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jc w:val="center"/>
        <w:outlineLvl w:val="0"/>
        <w:rPr>
          <w:rFonts w:ascii="Times New Roman" w:hAnsi="Times New Roman"/>
          <w:b/>
          <w:bCs/>
          <w:snapToGrid w:val="0"/>
          <w:color w:val="auto"/>
          <w:sz w:val="30"/>
          <w:szCs w:val="30"/>
        </w:rPr>
      </w:pPr>
      <w:bookmarkStart w:id="5" w:name="_GoBack"/>
      <w:r>
        <w:rPr>
          <w:rFonts w:hint="eastAsia" w:ascii="Times New Roman" w:hAnsi="Times New Roman"/>
          <w:b/>
          <w:bCs/>
          <w:snapToGrid w:val="0"/>
          <w:color w:val="auto"/>
          <w:sz w:val="30"/>
          <w:szCs w:val="30"/>
        </w:rPr>
        <w:t>一、建设项目基本情况</w:t>
      </w:r>
    </w:p>
    <w:tbl>
      <w:tblPr>
        <w:tblStyle w:val="37"/>
        <w:tblW w:w="88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23"/>
        <w:gridCol w:w="1796"/>
        <w:gridCol w:w="2072"/>
        <w:gridCol w:w="140"/>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建设项目名称</w:t>
            </w:r>
          </w:p>
        </w:tc>
        <w:tc>
          <w:tcPr>
            <w:tcW w:w="6647" w:type="dxa"/>
            <w:gridSpan w:val="4"/>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年产20万支建筑用美缝剂项目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项目代码</w:t>
            </w:r>
          </w:p>
        </w:tc>
        <w:tc>
          <w:tcPr>
            <w:tcW w:w="6647" w:type="dxa"/>
            <w:gridSpan w:val="4"/>
            <w:vAlign w:val="center"/>
          </w:tcPr>
          <w:p>
            <w:pPr>
              <w:keepNext w:val="0"/>
              <w:keepLines w:val="0"/>
              <w:widowControl/>
              <w:suppressLineNumbers w:val="0"/>
              <w:jc w:val="center"/>
              <w:rPr>
                <w:rFonts w:hint="default" w:eastAsia="宋体" w:cs="宋体"/>
                <w:color w:val="auto"/>
                <w:sz w:val="24"/>
                <w:lang w:val="en-US" w:eastAsia="zh-CN"/>
              </w:rPr>
            </w:pPr>
            <w:r>
              <w:rPr>
                <w:rFonts w:hint="eastAsia" w:cs="宋体"/>
                <w:color w:val="auto"/>
                <w:sz w:val="24"/>
                <w:lang w:val="en-US" w:eastAsia="zh-CN"/>
              </w:rPr>
              <w:t>2308-410423-04-01-404582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highlight w:val="none"/>
              </w:rPr>
            </w:pPr>
            <w:r>
              <w:rPr>
                <w:rFonts w:hint="eastAsia" w:cs="宋体"/>
                <w:color w:val="auto"/>
                <w:sz w:val="24"/>
                <w:highlight w:val="none"/>
              </w:rPr>
              <w:t>建设单位联系人</w:t>
            </w:r>
          </w:p>
        </w:tc>
        <w:tc>
          <w:tcPr>
            <w:tcW w:w="1796" w:type="dxa"/>
            <w:vAlign w:val="center"/>
          </w:tcPr>
          <w:p>
            <w:pPr>
              <w:adjustRightInd w:val="0"/>
              <w:snapToGrid w:val="0"/>
              <w:jc w:val="center"/>
              <w:rPr>
                <w:rFonts w:hint="default" w:eastAsia="宋体" w:cs="宋体"/>
                <w:color w:val="auto"/>
                <w:sz w:val="24"/>
                <w:highlight w:val="none"/>
                <w:lang w:val="en-US" w:eastAsia="zh-CN"/>
              </w:rPr>
            </w:pPr>
            <w:r>
              <w:rPr>
                <w:rFonts w:hint="eastAsia" w:cs="宋体"/>
                <w:color w:val="auto"/>
                <w:sz w:val="24"/>
                <w:highlight w:val="none"/>
                <w:lang w:val="en-US" w:eastAsia="zh-CN"/>
              </w:rPr>
              <w:t>王建设</w:t>
            </w:r>
          </w:p>
        </w:tc>
        <w:tc>
          <w:tcPr>
            <w:tcW w:w="2212" w:type="dxa"/>
            <w:gridSpan w:val="2"/>
            <w:vAlign w:val="center"/>
          </w:tcPr>
          <w:p>
            <w:pPr>
              <w:adjustRightInd w:val="0"/>
              <w:snapToGrid w:val="0"/>
              <w:jc w:val="center"/>
              <w:rPr>
                <w:rFonts w:cs="宋体"/>
                <w:color w:val="auto"/>
                <w:sz w:val="24"/>
                <w:highlight w:val="none"/>
              </w:rPr>
            </w:pPr>
            <w:r>
              <w:rPr>
                <w:rFonts w:hint="eastAsia" w:cs="宋体"/>
                <w:color w:val="auto"/>
                <w:sz w:val="24"/>
                <w:highlight w:val="none"/>
              </w:rPr>
              <w:t>联系方式</w:t>
            </w:r>
          </w:p>
        </w:tc>
        <w:tc>
          <w:tcPr>
            <w:tcW w:w="2639" w:type="dxa"/>
            <w:vAlign w:val="center"/>
          </w:tcPr>
          <w:p>
            <w:pPr>
              <w:adjustRightInd w:val="0"/>
              <w:snapToGrid w:val="0"/>
              <w:jc w:val="center"/>
              <w:rPr>
                <w:rFonts w:hint="default" w:eastAsia="宋体" w:cs="宋体"/>
                <w:color w:val="auto"/>
                <w:sz w:val="24"/>
                <w:highlight w:val="yellow"/>
                <w:lang w:val="en-US" w:eastAsia="zh-CN"/>
              </w:rPr>
            </w:pPr>
            <w:r>
              <w:rPr>
                <w:rFonts w:hint="eastAsia" w:cs="宋体"/>
                <w:color w:val="auto"/>
                <w:sz w:val="24"/>
                <w:highlight w:val="none"/>
                <w:lang w:val="en-US" w:eastAsia="zh-CN"/>
              </w:rPr>
              <w:t>15995735906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建设地点</w:t>
            </w:r>
          </w:p>
        </w:tc>
        <w:tc>
          <w:tcPr>
            <w:tcW w:w="6647" w:type="dxa"/>
            <w:gridSpan w:val="4"/>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平顶山市鲁山县先进制造业开发区</w:t>
            </w:r>
            <w:r>
              <w:rPr>
                <w:rFonts w:hint="eastAsia"/>
                <w:color w:val="auto"/>
                <w:kern w:val="0"/>
                <w:sz w:val="24"/>
              </w:rPr>
              <w:t>（原鲁山产业集聚区）</w:t>
            </w:r>
            <w:r>
              <w:rPr>
                <w:rFonts w:hint="eastAsia" w:cs="宋体"/>
                <w:color w:val="auto"/>
                <w:sz w:val="24"/>
                <w:lang w:val="en-US" w:eastAsia="zh-CN"/>
              </w:rPr>
              <w:t>北区兴工路与中心路交叉口向北100米路东86号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地理坐标</w:t>
            </w:r>
          </w:p>
        </w:tc>
        <w:tc>
          <w:tcPr>
            <w:tcW w:w="6647" w:type="dxa"/>
            <w:gridSpan w:val="4"/>
            <w:vAlign w:val="center"/>
          </w:tcPr>
          <w:p>
            <w:pPr>
              <w:jc w:val="center"/>
              <w:rPr>
                <w:rFonts w:hint="eastAsia"/>
                <w:color w:val="auto"/>
                <w:sz w:val="24"/>
              </w:rPr>
            </w:pPr>
            <w:r>
              <w:rPr>
                <w:rFonts w:hint="eastAsia"/>
                <w:color w:val="auto"/>
                <w:sz w:val="24"/>
                <w:u w:val="single"/>
              </w:rPr>
              <w:t>112</w:t>
            </w:r>
            <w:r>
              <w:rPr>
                <w:rFonts w:hint="eastAsia"/>
                <w:color w:val="auto"/>
                <w:sz w:val="24"/>
              </w:rPr>
              <w:t>度</w:t>
            </w:r>
            <w:r>
              <w:rPr>
                <w:rFonts w:hint="eastAsia"/>
                <w:color w:val="auto"/>
                <w:sz w:val="24"/>
                <w:u w:val="single"/>
                <w:lang w:val="en-US" w:eastAsia="zh-CN"/>
              </w:rPr>
              <w:t>55</w:t>
            </w:r>
            <w:r>
              <w:rPr>
                <w:rFonts w:hint="eastAsia"/>
                <w:color w:val="auto"/>
                <w:sz w:val="24"/>
              </w:rPr>
              <w:t>分</w:t>
            </w:r>
            <w:r>
              <w:rPr>
                <w:rFonts w:hint="eastAsia"/>
                <w:color w:val="auto"/>
                <w:sz w:val="24"/>
                <w:u w:val="single"/>
                <w:lang w:val="en-US" w:eastAsia="zh-CN"/>
              </w:rPr>
              <w:t>55.731</w:t>
            </w:r>
            <w:r>
              <w:rPr>
                <w:rFonts w:hint="eastAsia"/>
                <w:color w:val="auto"/>
                <w:sz w:val="24"/>
              </w:rPr>
              <w:t>秒，</w:t>
            </w:r>
            <w:r>
              <w:rPr>
                <w:rFonts w:hint="eastAsia"/>
                <w:color w:val="auto"/>
                <w:sz w:val="24"/>
                <w:u w:val="single"/>
              </w:rPr>
              <w:t>33</w:t>
            </w:r>
            <w:r>
              <w:rPr>
                <w:rFonts w:hint="eastAsia"/>
                <w:color w:val="auto"/>
                <w:sz w:val="24"/>
              </w:rPr>
              <w:t>度</w:t>
            </w:r>
            <w:r>
              <w:rPr>
                <w:rFonts w:hint="eastAsia"/>
                <w:color w:val="auto"/>
                <w:sz w:val="24"/>
                <w:u w:val="single"/>
                <w:lang w:val="en-US" w:eastAsia="zh-CN"/>
              </w:rPr>
              <w:t>47</w:t>
            </w:r>
            <w:r>
              <w:rPr>
                <w:rFonts w:hint="eastAsia"/>
                <w:color w:val="auto"/>
                <w:sz w:val="24"/>
              </w:rPr>
              <w:t>分</w:t>
            </w:r>
            <w:r>
              <w:rPr>
                <w:rFonts w:hint="eastAsia"/>
                <w:color w:val="auto"/>
                <w:sz w:val="24"/>
                <w:u w:val="single"/>
                <w:lang w:val="en-US" w:eastAsia="zh-CN"/>
              </w:rPr>
              <w:t>43.701</w:t>
            </w:r>
            <w:r>
              <w:rPr>
                <w:rFonts w:hint="eastAsia"/>
                <w:color w:val="auto"/>
                <w:sz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国民经济</w:t>
            </w:r>
          </w:p>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行业类别</w:t>
            </w:r>
          </w:p>
        </w:tc>
        <w:tc>
          <w:tcPr>
            <w:tcW w:w="1796" w:type="dxa"/>
            <w:vAlign w:val="center"/>
          </w:tcPr>
          <w:p>
            <w:pPr>
              <w:pStyle w:val="35"/>
              <w:spacing w:after="0"/>
              <w:ind w:right="113" w:rightChars="0" w:firstLine="0" w:firstLineChars="0"/>
              <w:jc w:val="center"/>
              <w:rPr>
                <w:rFonts w:hint="default" w:eastAsia="宋体" w:cs="宋体"/>
                <w:color w:val="auto"/>
                <w:sz w:val="24"/>
                <w:lang w:val="en-US" w:eastAsia="zh-CN"/>
              </w:rPr>
            </w:pPr>
            <w:r>
              <w:rPr>
                <w:rFonts w:hint="eastAsia" w:cs="宋体"/>
                <w:color w:val="auto"/>
                <w:sz w:val="24"/>
              </w:rPr>
              <w:t>C</w:t>
            </w:r>
            <w:r>
              <w:rPr>
                <w:rFonts w:hint="eastAsia" w:cs="宋体"/>
                <w:color w:val="auto"/>
                <w:sz w:val="24"/>
                <w:lang w:val="en-US" w:eastAsia="zh-CN"/>
              </w:rPr>
              <w:t>3033防水建筑材料制造</w:t>
            </w:r>
          </w:p>
        </w:tc>
        <w:tc>
          <w:tcPr>
            <w:tcW w:w="2072" w:type="dxa"/>
            <w:vAlign w:val="center"/>
          </w:tcPr>
          <w:p>
            <w:pPr>
              <w:adjustRightInd w:val="0"/>
              <w:snapToGrid w:val="0"/>
              <w:jc w:val="center"/>
              <w:rPr>
                <w:rFonts w:cs="宋体"/>
                <w:color w:val="auto"/>
                <w:sz w:val="24"/>
              </w:rPr>
            </w:pPr>
            <w:r>
              <w:rPr>
                <w:rFonts w:hint="eastAsia" w:cs="宋体"/>
                <w:color w:val="auto"/>
                <w:sz w:val="24"/>
              </w:rPr>
              <w:t>建设项目</w:t>
            </w:r>
          </w:p>
          <w:p>
            <w:pPr>
              <w:adjustRightInd w:val="0"/>
              <w:snapToGrid w:val="0"/>
              <w:jc w:val="center"/>
              <w:rPr>
                <w:rFonts w:cs="宋体"/>
                <w:color w:val="auto"/>
                <w:sz w:val="24"/>
              </w:rPr>
            </w:pPr>
            <w:r>
              <w:rPr>
                <w:rFonts w:hint="eastAsia" w:cs="宋体"/>
                <w:color w:val="auto"/>
                <w:sz w:val="24"/>
              </w:rPr>
              <w:t>行业类别</w:t>
            </w:r>
          </w:p>
        </w:tc>
        <w:tc>
          <w:tcPr>
            <w:tcW w:w="2779" w:type="dxa"/>
            <w:gridSpan w:val="2"/>
            <w:vAlign w:val="center"/>
          </w:tcPr>
          <w:p>
            <w:pPr>
              <w:jc w:val="left"/>
              <w:rPr>
                <w:rFonts w:hint="default" w:cs="宋体"/>
                <w:color w:val="auto"/>
                <w:sz w:val="24"/>
                <w:lang w:val="en-US"/>
              </w:rPr>
            </w:pPr>
            <w:r>
              <w:rPr>
                <w:rFonts w:hint="eastAsia" w:cs="宋体"/>
                <w:color w:val="auto"/>
                <w:sz w:val="24"/>
              </w:rPr>
              <w:t>二十七、非金属矿物制品业30</w:t>
            </w:r>
            <w:r>
              <w:rPr>
                <w:rFonts w:hint="eastAsia" w:cs="宋体"/>
                <w:color w:val="auto"/>
                <w:sz w:val="24"/>
                <w:lang w:eastAsia="zh-CN"/>
              </w:rPr>
              <w:t>：</w:t>
            </w:r>
            <w:r>
              <w:rPr>
                <w:rFonts w:hint="eastAsia" w:cs="宋体"/>
                <w:color w:val="auto"/>
                <w:sz w:val="24"/>
                <w:lang w:val="en-US" w:eastAsia="zh-CN"/>
              </w:rPr>
              <w:t>56砖瓦、石材等建筑材料制造303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77"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建设性质</w:t>
            </w:r>
          </w:p>
        </w:tc>
        <w:tc>
          <w:tcPr>
            <w:tcW w:w="1796" w:type="dxa"/>
            <w:vAlign w:val="center"/>
          </w:tcPr>
          <w:p>
            <w:pPr>
              <w:jc w:val="left"/>
              <w:rPr>
                <w:rFonts w:cs="宋体"/>
                <w:color w:val="auto"/>
                <w:sz w:val="24"/>
              </w:rPr>
            </w:pPr>
            <w:r>
              <w:rPr>
                <w:rFonts w:hint="eastAsia" w:cs="宋体"/>
                <w:color w:val="auto"/>
                <w:sz w:val="24"/>
              </w:rPr>
              <w:sym w:font="Wingdings 2" w:char="0052"/>
            </w:r>
            <w:r>
              <w:rPr>
                <w:rFonts w:hint="eastAsia" w:cs="宋体"/>
                <w:color w:val="auto"/>
                <w:sz w:val="24"/>
              </w:rPr>
              <w:t>新建（迁建）</w:t>
            </w:r>
          </w:p>
          <w:p>
            <w:pPr>
              <w:jc w:val="left"/>
              <w:rPr>
                <w:rFonts w:cs="宋体"/>
                <w:color w:val="auto"/>
                <w:sz w:val="24"/>
              </w:rPr>
            </w:pPr>
            <w:r>
              <w:rPr>
                <w:rFonts w:hint="eastAsia" w:cs="宋体"/>
                <w:color w:val="auto"/>
                <w:sz w:val="24"/>
              </w:rPr>
              <w:t>□改建</w:t>
            </w:r>
          </w:p>
          <w:p>
            <w:pPr>
              <w:jc w:val="left"/>
              <w:rPr>
                <w:rFonts w:cs="宋体"/>
                <w:color w:val="auto"/>
                <w:sz w:val="24"/>
              </w:rPr>
            </w:pPr>
            <w:r>
              <w:rPr>
                <w:rFonts w:hint="eastAsia" w:cs="宋体"/>
                <w:color w:val="auto"/>
                <w:sz w:val="24"/>
              </w:rPr>
              <w:t>□扩建</w:t>
            </w:r>
          </w:p>
          <w:p>
            <w:pPr>
              <w:jc w:val="left"/>
              <w:rPr>
                <w:rFonts w:cs="宋体"/>
                <w:color w:val="auto"/>
                <w:sz w:val="24"/>
              </w:rPr>
            </w:pPr>
            <w:r>
              <w:rPr>
                <w:rFonts w:hint="eastAsia" w:cs="宋体"/>
                <w:color w:val="auto"/>
                <w:sz w:val="24"/>
              </w:rPr>
              <w:sym w:font="Wingdings 2" w:char="00A3"/>
            </w:r>
            <w:r>
              <w:rPr>
                <w:rFonts w:hint="eastAsia" w:cs="宋体"/>
                <w:color w:val="auto"/>
                <w:sz w:val="24"/>
              </w:rPr>
              <w:t>技术改造</w:t>
            </w:r>
          </w:p>
        </w:tc>
        <w:tc>
          <w:tcPr>
            <w:tcW w:w="2072" w:type="dxa"/>
            <w:vAlign w:val="center"/>
          </w:tcPr>
          <w:p>
            <w:pPr>
              <w:adjustRightInd w:val="0"/>
              <w:snapToGrid w:val="0"/>
              <w:jc w:val="center"/>
              <w:rPr>
                <w:rFonts w:cs="宋体"/>
                <w:color w:val="auto"/>
                <w:sz w:val="24"/>
              </w:rPr>
            </w:pPr>
            <w:r>
              <w:rPr>
                <w:rFonts w:hint="eastAsia" w:cs="宋体"/>
                <w:color w:val="auto"/>
                <w:sz w:val="24"/>
              </w:rPr>
              <w:t>建设项目</w:t>
            </w:r>
          </w:p>
          <w:p>
            <w:pPr>
              <w:adjustRightInd w:val="0"/>
              <w:snapToGrid w:val="0"/>
              <w:jc w:val="center"/>
              <w:rPr>
                <w:rFonts w:cs="宋体"/>
                <w:color w:val="auto"/>
                <w:sz w:val="24"/>
              </w:rPr>
            </w:pPr>
            <w:r>
              <w:rPr>
                <w:rFonts w:hint="eastAsia" w:cs="宋体"/>
                <w:color w:val="auto"/>
                <w:sz w:val="24"/>
              </w:rPr>
              <w:t>申报情形</w:t>
            </w:r>
          </w:p>
        </w:tc>
        <w:tc>
          <w:tcPr>
            <w:tcW w:w="2779" w:type="dxa"/>
            <w:gridSpan w:val="2"/>
            <w:vAlign w:val="center"/>
          </w:tcPr>
          <w:p>
            <w:pPr>
              <w:jc w:val="left"/>
              <w:rPr>
                <w:rFonts w:cs="宋体"/>
                <w:color w:val="auto"/>
                <w:sz w:val="24"/>
              </w:rPr>
            </w:pPr>
            <w:r>
              <w:rPr>
                <w:rFonts w:hint="eastAsia" w:cs="宋体"/>
                <w:color w:val="auto"/>
                <w:sz w:val="24"/>
              </w:rPr>
              <w:sym w:font="Wingdings 2" w:char="0052"/>
            </w:r>
            <w:r>
              <w:rPr>
                <w:rFonts w:hint="eastAsia" w:cs="宋体"/>
                <w:color w:val="auto"/>
                <w:sz w:val="24"/>
              </w:rPr>
              <w:t>首次申报项目</w:t>
            </w:r>
            <w:r>
              <w:rPr>
                <w:rFonts w:cs="宋体"/>
                <w:color w:val="auto"/>
                <w:sz w:val="24"/>
              </w:rPr>
              <w:t xml:space="preserve">             </w:t>
            </w:r>
          </w:p>
          <w:p>
            <w:pPr>
              <w:jc w:val="left"/>
              <w:rPr>
                <w:rFonts w:cs="宋体"/>
                <w:color w:val="auto"/>
                <w:sz w:val="24"/>
              </w:rPr>
            </w:pPr>
            <w:r>
              <w:rPr>
                <w:rFonts w:hint="eastAsia" w:cs="宋体"/>
                <w:color w:val="auto"/>
                <w:sz w:val="24"/>
              </w:rPr>
              <w:t>□不予批准后再次申报项目</w:t>
            </w:r>
          </w:p>
          <w:p>
            <w:pPr>
              <w:jc w:val="left"/>
              <w:rPr>
                <w:rFonts w:cs="宋体"/>
                <w:color w:val="auto"/>
                <w:sz w:val="24"/>
              </w:rPr>
            </w:pPr>
            <w:r>
              <w:rPr>
                <w:rFonts w:hint="eastAsia" w:cs="宋体"/>
                <w:color w:val="auto"/>
                <w:sz w:val="24"/>
              </w:rPr>
              <w:sym w:font="Wingdings 2" w:char="00A3"/>
            </w:r>
            <w:r>
              <w:rPr>
                <w:rFonts w:hint="eastAsia" w:cs="宋体"/>
                <w:color w:val="auto"/>
                <w:sz w:val="24"/>
              </w:rPr>
              <w:t>超五年重新审核项目</w:t>
            </w:r>
            <w:r>
              <w:rPr>
                <w:rFonts w:cs="宋体"/>
                <w:color w:val="auto"/>
                <w:sz w:val="24"/>
              </w:rPr>
              <w:t xml:space="preserve">     </w:t>
            </w:r>
          </w:p>
          <w:p>
            <w:pPr>
              <w:jc w:val="left"/>
              <w:rPr>
                <w:rFonts w:cs="宋体"/>
                <w:color w:val="auto"/>
                <w:sz w:val="24"/>
              </w:rPr>
            </w:pPr>
            <w:r>
              <w:rPr>
                <w:rFonts w:hint="eastAsia" w:cs="宋体"/>
                <w:color w:val="auto"/>
                <w:sz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项目审批（备案）部门（选填）</w:t>
            </w:r>
          </w:p>
        </w:tc>
        <w:tc>
          <w:tcPr>
            <w:tcW w:w="1796" w:type="dxa"/>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鲁山县先进制造业开发区管理委员会</w:t>
            </w:r>
          </w:p>
        </w:tc>
        <w:tc>
          <w:tcPr>
            <w:tcW w:w="2072" w:type="dxa"/>
            <w:vAlign w:val="center"/>
          </w:tcPr>
          <w:p>
            <w:pPr>
              <w:adjustRightInd w:val="0"/>
              <w:snapToGrid w:val="0"/>
              <w:jc w:val="center"/>
              <w:rPr>
                <w:rFonts w:cs="宋体"/>
                <w:color w:val="auto"/>
                <w:sz w:val="24"/>
              </w:rPr>
            </w:pPr>
            <w:r>
              <w:rPr>
                <w:rFonts w:hint="eastAsia" w:cs="宋体"/>
                <w:color w:val="auto"/>
                <w:sz w:val="24"/>
              </w:rPr>
              <w:t>项目审批（备案）文号（选填）</w:t>
            </w:r>
          </w:p>
        </w:tc>
        <w:tc>
          <w:tcPr>
            <w:tcW w:w="2779" w:type="dxa"/>
            <w:gridSpan w:val="2"/>
            <w:vAlign w:val="center"/>
          </w:tcPr>
          <w:p>
            <w:pPr>
              <w:adjustRightInd w:val="0"/>
              <w:snapToGrid w:val="0"/>
              <w:jc w:val="center"/>
              <w:rPr>
                <w:rFonts w:hint="default" w:eastAsia="宋体" w:cs="宋体"/>
                <w:color w:val="auto"/>
                <w:sz w:val="24"/>
                <w:lang w:val="en-US" w:eastAsia="zh-CN"/>
              </w:rPr>
            </w:pPr>
            <w:r>
              <w:rPr>
                <w:rFonts w:hint="default" w:eastAsia="宋体" w:cs="宋体"/>
                <w:color w:val="auto"/>
                <w:sz w:val="24"/>
                <w:lang w:val="en-US" w:eastAsia="zh-CN"/>
              </w:rPr>
              <w:t>230</w:t>
            </w:r>
            <w:r>
              <w:rPr>
                <w:rFonts w:hint="eastAsia" w:cs="宋体"/>
                <w:color w:val="auto"/>
                <w:sz w:val="24"/>
                <w:lang w:val="en-US" w:eastAsia="zh-CN"/>
              </w:rPr>
              <w:t>8-</w:t>
            </w:r>
            <w:r>
              <w:rPr>
                <w:rFonts w:hint="default" w:eastAsia="宋体" w:cs="宋体"/>
                <w:color w:val="auto"/>
                <w:sz w:val="24"/>
                <w:lang w:val="en-US" w:eastAsia="zh-CN"/>
              </w:rPr>
              <w:t>410423</w:t>
            </w:r>
            <w:r>
              <w:rPr>
                <w:rFonts w:hint="eastAsia" w:cs="宋体"/>
                <w:color w:val="auto"/>
                <w:sz w:val="24"/>
                <w:lang w:val="en-US" w:eastAsia="zh-CN"/>
              </w:rPr>
              <w:t>-</w:t>
            </w:r>
            <w:r>
              <w:rPr>
                <w:rFonts w:hint="default" w:eastAsia="宋体" w:cs="宋体"/>
                <w:color w:val="auto"/>
                <w:sz w:val="24"/>
                <w:lang w:val="en-US" w:eastAsia="zh-CN"/>
              </w:rPr>
              <w:t>04</w:t>
            </w:r>
            <w:r>
              <w:rPr>
                <w:rFonts w:hint="eastAsia" w:cs="宋体"/>
                <w:color w:val="auto"/>
                <w:sz w:val="24"/>
                <w:lang w:val="en-US" w:eastAsia="zh-CN"/>
              </w:rPr>
              <w:t>-</w:t>
            </w:r>
            <w:r>
              <w:rPr>
                <w:rFonts w:hint="default" w:eastAsia="宋体" w:cs="宋体"/>
                <w:color w:val="auto"/>
                <w:sz w:val="24"/>
                <w:lang w:val="en-US" w:eastAsia="zh-CN"/>
              </w:rPr>
              <w:t>0</w:t>
            </w:r>
            <w:r>
              <w:rPr>
                <w:rFonts w:hint="eastAsia" w:cs="宋体"/>
                <w:color w:val="auto"/>
                <w:sz w:val="24"/>
                <w:lang w:val="en-US" w:eastAsia="zh-CN"/>
              </w:rPr>
              <w:t>1-404582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总投资（万元）</w:t>
            </w:r>
          </w:p>
        </w:tc>
        <w:tc>
          <w:tcPr>
            <w:tcW w:w="1796" w:type="dxa"/>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880</w:t>
            </w:r>
          </w:p>
        </w:tc>
        <w:tc>
          <w:tcPr>
            <w:tcW w:w="2072" w:type="dxa"/>
            <w:tcMar>
              <w:top w:w="16" w:type="dxa"/>
              <w:left w:w="16" w:type="dxa"/>
              <w:right w:w="16" w:type="dxa"/>
            </w:tcMar>
            <w:vAlign w:val="center"/>
          </w:tcPr>
          <w:p>
            <w:pPr>
              <w:adjustRightInd w:val="0"/>
              <w:snapToGrid w:val="0"/>
              <w:jc w:val="center"/>
              <w:rPr>
                <w:rFonts w:cs="宋体"/>
                <w:color w:val="auto"/>
                <w:sz w:val="24"/>
              </w:rPr>
            </w:pPr>
            <w:r>
              <w:rPr>
                <w:rFonts w:hint="eastAsia" w:cs="宋体"/>
                <w:color w:val="auto"/>
                <w:sz w:val="24"/>
              </w:rPr>
              <w:t>环保投资（万元）</w:t>
            </w:r>
          </w:p>
        </w:tc>
        <w:tc>
          <w:tcPr>
            <w:tcW w:w="2779" w:type="dxa"/>
            <w:gridSpan w:val="2"/>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0"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rPr>
              <w:t>环保投资占比（</w:t>
            </w:r>
            <w:r>
              <w:rPr>
                <w:rFonts w:cs="宋体"/>
                <w:color w:val="auto"/>
                <w:sz w:val="24"/>
              </w:rPr>
              <w:t>%</w:t>
            </w:r>
            <w:r>
              <w:rPr>
                <w:rFonts w:hint="eastAsia" w:cs="宋体"/>
                <w:color w:val="auto"/>
                <w:sz w:val="24"/>
              </w:rPr>
              <w:t>）</w:t>
            </w:r>
          </w:p>
        </w:tc>
        <w:tc>
          <w:tcPr>
            <w:tcW w:w="1796" w:type="dxa"/>
            <w:vAlign w:val="center"/>
          </w:tcPr>
          <w:p>
            <w:pPr>
              <w:adjustRightInd w:val="0"/>
              <w:snapToGrid w:val="0"/>
              <w:jc w:val="center"/>
              <w:rPr>
                <w:rFonts w:hint="default" w:eastAsia="宋体" w:cs="宋体"/>
                <w:color w:val="auto"/>
                <w:sz w:val="24"/>
                <w:lang w:val="en-US" w:eastAsia="zh-CN"/>
              </w:rPr>
            </w:pPr>
            <w:r>
              <w:rPr>
                <w:rFonts w:hint="eastAsia" w:cs="宋体"/>
                <w:color w:val="auto"/>
                <w:sz w:val="24"/>
                <w:lang w:val="en-US" w:eastAsia="zh-CN"/>
              </w:rPr>
              <w:t>2.8%</w:t>
            </w:r>
          </w:p>
        </w:tc>
        <w:tc>
          <w:tcPr>
            <w:tcW w:w="2072" w:type="dxa"/>
            <w:tcMar>
              <w:top w:w="16" w:type="dxa"/>
              <w:left w:w="16" w:type="dxa"/>
              <w:right w:w="16" w:type="dxa"/>
            </w:tcMar>
            <w:vAlign w:val="center"/>
          </w:tcPr>
          <w:p>
            <w:pPr>
              <w:adjustRightInd w:val="0"/>
              <w:snapToGrid w:val="0"/>
              <w:jc w:val="center"/>
              <w:rPr>
                <w:rFonts w:cs="宋体"/>
                <w:color w:val="auto"/>
                <w:sz w:val="24"/>
                <w:highlight w:val="yellow"/>
              </w:rPr>
            </w:pPr>
            <w:r>
              <w:rPr>
                <w:rFonts w:hint="eastAsia" w:cs="宋体"/>
                <w:color w:val="auto"/>
                <w:sz w:val="24"/>
              </w:rPr>
              <w:t>施工工期</w:t>
            </w:r>
          </w:p>
        </w:tc>
        <w:tc>
          <w:tcPr>
            <w:tcW w:w="2779" w:type="dxa"/>
            <w:gridSpan w:val="2"/>
            <w:vAlign w:val="center"/>
          </w:tcPr>
          <w:p>
            <w:pPr>
              <w:adjustRightInd w:val="0"/>
              <w:snapToGrid w:val="0"/>
              <w:jc w:val="center"/>
              <w:rPr>
                <w:rFonts w:hint="default" w:cs="宋体"/>
                <w:color w:val="auto"/>
                <w:sz w:val="24"/>
                <w:highlight w:val="yellow"/>
                <w:lang w:val="en-US"/>
              </w:rPr>
            </w:pPr>
            <w:r>
              <w:rPr>
                <w:rFonts w:hint="eastAsia" w:cs="宋体"/>
                <w:color w:val="auto"/>
                <w:sz w:val="24"/>
                <w:lang w:val="en-US" w:eastAsia="zh-CN"/>
              </w:rPr>
              <w:t>1</w:t>
            </w:r>
            <w:r>
              <w:rPr>
                <w:rFonts w:hint="eastAsia" w:cs="宋体"/>
                <w:color w:val="auto"/>
                <w:sz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2223" w:type="dxa"/>
            <w:tcMar>
              <w:top w:w="16" w:type="dxa"/>
              <w:left w:w="16" w:type="dxa"/>
              <w:right w:w="16" w:type="dxa"/>
            </w:tcMar>
            <w:vAlign w:val="center"/>
          </w:tcPr>
          <w:p>
            <w:pPr>
              <w:keepNext w:val="0"/>
              <w:keepLines w:val="0"/>
              <w:pageBreakBefore w:val="0"/>
              <w:widowControl w:val="0"/>
              <w:kinsoku/>
              <w:wordWrap/>
              <w:overflowPunct/>
              <w:topLinePunct w:val="0"/>
              <w:bidi w:val="0"/>
              <w:adjustRightInd w:val="0"/>
              <w:snapToGrid w:val="0"/>
              <w:jc w:val="center"/>
              <w:textAlignment w:val="auto"/>
              <w:rPr>
                <w:rFonts w:cs="宋体"/>
                <w:color w:val="auto"/>
                <w:sz w:val="24"/>
              </w:rPr>
            </w:pPr>
            <w:r>
              <w:rPr>
                <w:rFonts w:hint="eastAsia" w:cs="宋体"/>
                <w:color w:val="auto"/>
                <w:sz w:val="24"/>
                <w:highlight w:val="none"/>
              </w:rPr>
              <w:t>是否开工建设</w:t>
            </w:r>
          </w:p>
        </w:tc>
        <w:tc>
          <w:tcPr>
            <w:tcW w:w="1796" w:type="dxa"/>
            <w:vAlign w:val="center"/>
          </w:tcPr>
          <w:p>
            <w:pPr>
              <w:adjustRightInd w:val="0"/>
              <w:snapToGrid w:val="0"/>
              <w:rPr>
                <w:rFonts w:cs="宋体"/>
                <w:color w:val="auto"/>
                <w:sz w:val="24"/>
              </w:rPr>
            </w:pPr>
            <w:r>
              <w:rPr>
                <w:rFonts w:hint="eastAsia" w:cs="宋体"/>
                <w:color w:val="auto"/>
                <w:sz w:val="24"/>
              </w:rPr>
              <w:sym w:font="Wingdings 2" w:char="0052"/>
            </w:r>
            <w:r>
              <w:rPr>
                <w:rFonts w:hint="eastAsia" w:cs="宋体"/>
                <w:color w:val="auto"/>
                <w:sz w:val="24"/>
              </w:rPr>
              <w:t>否</w:t>
            </w:r>
          </w:p>
          <w:p>
            <w:pPr>
              <w:adjustRightInd w:val="0"/>
              <w:snapToGrid w:val="0"/>
              <w:rPr>
                <w:rFonts w:cs="宋体"/>
                <w:color w:val="auto"/>
                <w:sz w:val="24"/>
              </w:rPr>
            </w:pPr>
            <w:r>
              <w:rPr>
                <w:rFonts w:hint="eastAsia" w:cs="宋体"/>
                <w:color w:val="auto"/>
                <w:sz w:val="24"/>
              </w:rPr>
              <w:sym w:font="Wingdings 2" w:char="00A3"/>
            </w:r>
            <w:r>
              <w:rPr>
                <w:rFonts w:hint="eastAsia" w:cs="宋体"/>
                <w:color w:val="auto"/>
                <w:sz w:val="24"/>
              </w:rPr>
              <w:t>是：</w:t>
            </w:r>
            <w:r>
              <w:rPr>
                <w:rFonts w:hint="eastAsia" w:cs="宋体"/>
                <w:color w:val="auto"/>
                <w:sz w:val="24"/>
                <w:u w:val="single"/>
              </w:rPr>
              <w:t xml:space="preserve">             </w:t>
            </w:r>
          </w:p>
        </w:tc>
        <w:tc>
          <w:tcPr>
            <w:tcW w:w="2072" w:type="dxa"/>
            <w:tcMar>
              <w:top w:w="16" w:type="dxa"/>
              <w:left w:w="16" w:type="dxa"/>
              <w:right w:w="16" w:type="dxa"/>
            </w:tcMar>
            <w:vAlign w:val="center"/>
          </w:tcPr>
          <w:p>
            <w:pPr>
              <w:adjustRightInd w:val="0"/>
              <w:snapToGrid w:val="0"/>
              <w:jc w:val="center"/>
              <w:rPr>
                <w:rFonts w:cs="宋体"/>
                <w:color w:val="auto"/>
                <w:spacing w:val="-6"/>
                <w:sz w:val="24"/>
              </w:rPr>
            </w:pPr>
            <w:r>
              <w:rPr>
                <w:rFonts w:hint="eastAsia" w:cs="宋体"/>
                <w:color w:val="auto"/>
                <w:spacing w:val="-6"/>
                <w:sz w:val="24"/>
              </w:rPr>
              <w:t>用地（用海）</w:t>
            </w:r>
          </w:p>
          <w:p>
            <w:pPr>
              <w:adjustRightInd w:val="0"/>
              <w:snapToGrid w:val="0"/>
              <w:jc w:val="center"/>
              <w:rPr>
                <w:rFonts w:cs="宋体"/>
                <w:color w:val="auto"/>
                <w:sz w:val="24"/>
              </w:rPr>
            </w:pPr>
            <w:r>
              <w:rPr>
                <w:rFonts w:hint="eastAsia" w:cs="宋体"/>
                <w:color w:val="auto"/>
                <w:spacing w:val="-6"/>
                <w:sz w:val="24"/>
              </w:rPr>
              <w:t>面积（</w:t>
            </w:r>
            <w:r>
              <w:rPr>
                <w:rFonts w:cs="宋体"/>
                <w:color w:val="auto"/>
                <w:spacing w:val="-6"/>
                <w:sz w:val="24"/>
              </w:rPr>
              <w:t>m</w:t>
            </w:r>
            <w:r>
              <w:rPr>
                <w:rFonts w:cs="宋体"/>
                <w:color w:val="auto"/>
                <w:spacing w:val="-6"/>
                <w:sz w:val="24"/>
                <w:vertAlign w:val="superscript"/>
              </w:rPr>
              <w:t>2</w:t>
            </w:r>
            <w:r>
              <w:rPr>
                <w:rFonts w:hint="eastAsia" w:cs="宋体"/>
                <w:color w:val="auto"/>
                <w:spacing w:val="-6"/>
                <w:sz w:val="24"/>
              </w:rPr>
              <w:t>）</w:t>
            </w:r>
          </w:p>
        </w:tc>
        <w:tc>
          <w:tcPr>
            <w:tcW w:w="2779" w:type="dxa"/>
            <w:gridSpan w:val="2"/>
            <w:vAlign w:val="center"/>
          </w:tcPr>
          <w:p>
            <w:pPr>
              <w:adjustRightInd w:val="0"/>
              <w:snapToGrid w:val="0"/>
              <w:jc w:val="center"/>
              <w:rPr>
                <w:rFonts w:hint="default" w:eastAsia="宋体" w:cs="宋体"/>
                <w:color w:val="auto"/>
                <w:sz w:val="24"/>
                <w:lang w:val="en-US" w:eastAsia="zh-CN"/>
              </w:rPr>
            </w:pPr>
            <w:r>
              <w:rPr>
                <w:rFonts w:hint="eastAsia" w:cs="宋体"/>
                <w:color w:val="auto"/>
                <w:sz w:val="24"/>
                <w:highlight w:val="none"/>
                <w:lang w:val="en-US" w:eastAsia="zh-CN"/>
              </w:rPr>
              <w:t>5000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223" w:type="dxa"/>
            <w:vAlign w:val="center"/>
          </w:tcPr>
          <w:p>
            <w:pPr>
              <w:keepNext w:val="0"/>
              <w:keepLines w:val="0"/>
              <w:pageBreakBefore w:val="0"/>
              <w:widowControl w:val="0"/>
              <w:kinsoku/>
              <w:wordWrap/>
              <w:overflowPunct/>
              <w:topLinePunct w:val="0"/>
              <w:autoSpaceDE w:val="0"/>
              <w:autoSpaceDN w:val="0"/>
              <w:bidi w:val="0"/>
              <w:adjustRightInd w:val="0"/>
              <w:snapToGrid w:val="0"/>
              <w:jc w:val="center"/>
              <w:textAlignment w:val="auto"/>
              <w:rPr>
                <w:rFonts w:cs="宋体"/>
                <w:b w:val="0"/>
                <w:bCs w:val="0"/>
                <w:color w:val="auto"/>
                <w:kern w:val="0"/>
                <w:sz w:val="24"/>
              </w:rPr>
            </w:pPr>
            <w:r>
              <w:rPr>
                <w:rFonts w:hint="eastAsia" w:cs="宋体"/>
                <w:b w:val="0"/>
                <w:bCs w:val="0"/>
                <w:color w:val="auto"/>
                <w:kern w:val="0"/>
                <w:sz w:val="24"/>
              </w:rPr>
              <w:t>专项评价设置情况</w:t>
            </w:r>
          </w:p>
        </w:tc>
        <w:tc>
          <w:tcPr>
            <w:tcW w:w="6647" w:type="dxa"/>
            <w:gridSpan w:val="4"/>
            <w:vAlign w:val="center"/>
          </w:tcPr>
          <w:p>
            <w:pPr>
              <w:keepNext w:val="0"/>
              <w:keepLines w:val="0"/>
              <w:pageBreakBefore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b w:val="0"/>
                <w:bCs w:val="0"/>
                <w:color w:val="auto"/>
              </w:rPr>
            </w:pPr>
            <w:r>
              <w:rPr>
                <w:rFonts w:hint="eastAsia" w:cs="宋体"/>
                <w:b w:val="0"/>
                <w:bCs w:val="0"/>
                <w:color w:val="auto"/>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223"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cs="宋体"/>
                <w:b w:val="0"/>
                <w:bCs w:val="0"/>
                <w:color w:val="auto"/>
                <w:kern w:val="0"/>
                <w:sz w:val="24"/>
              </w:rPr>
            </w:pPr>
            <w:r>
              <w:rPr>
                <w:rFonts w:hint="eastAsia" w:cs="宋体"/>
                <w:b w:val="0"/>
                <w:bCs w:val="0"/>
                <w:color w:val="auto"/>
                <w:sz w:val="24"/>
              </w:rPr>
              <w:t>规划情况</w:t>
            </w:r>
          </w:p>
        </w:tc>
        <w:tc>
          <w:tcPr>
            <w:tcW w:w="6647"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cs="宋体"/>
                <w:b w:val="0"/>
                <w:bCs w:val="0"/>
                <w:color w:val="auto"/>
                <w:kern w:val="0"/>
                <w:sz w:val="24"/>
                <w:highlight w:val="none"/>
                <w:lang w:eastAsia="zh-CN"/>
              </w:rPr>
            </w:pPr>
            <w:r>
              <w:rPr>
                <w:rFonts w:hint="eastAsia" w:eastAsia="宋体" w:cs="宋体"/>
                <w:b w:val="0"/>
                <w:bCs w:val="0"/>
                <w:color w:val="auto"/>
                <w:kern w:val="0"/>
                <w:sz w:val="24"/>
                <w:highlight w:val="none"/>
                <w:lang w:eastAsia="zh-CN"/>
              </w:rPr>
              <w:t>《鲁山县产业集聚区空间规划（2014-2020）》于2012年取得河南省发展和改革委员会批复，审批文号为豫发改工业[2012]2076号</w:t>
            </w:r>
            <w:r>
              <w:rPr>
                <w:rFonts w:hint="eastAsia" w:cs="宋体"/>
                <w:b w:val="0"/>
                <w:bCs w:val="0"/>
                <w:color w:val="auto"/>
                <w:kern w:val="0"/>
                <w:sz w:val="24"/>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cs="宋体"/>
                <w:b w:val="0"/>
                <w:bCs w:val="0"/>
                <w:color w:val="auto"/>
                <w:kern w:val="0"/>
                <w:sz w:val="24"/>
                <w:highlight w:val="none"/>
                <w:lang w:eastAsia="zh-CN"/>
              </w:rPr>
            </w:pPr>
            <w:r>
              <w:rPr>
                <w:rFonts w:hint="eastAsia" w:eastAsia="宋体" w:cs="宋体"/>
                <w:b w:val="0"/>
                <w:bCs w:val="0"/>
                <w:color w:val="auto"/>
                <w:kern w:val="0"/>
                <w:sz w:val="24"/>
                <w:highlight w:val="none"/>
                <w:lang w:val="en-US" w:eastAsia="zh-CN"/>
              </w:rPr>
              <w:t>根据</w:t>
            </w:r>
            <w:r>
              <w:rPr>
                <w:rFonts w:hint="eastAsia" w:eastAsia="宋体" w:cs="宋体"/>
                <w:b w:val="0"/>
                <w:bCs w:val="0"/>
                <w:color w:val="auto"/>
                <w:kern w:val="0"/>
                <w:sz w:val="24"/>
                <w:highlight w:val="none"/>
                <w:lang w:eastAsia="zh-CN"/>
              </w:rPr>
              <w:t>《河南省发展和改革委员会关于同意平顶山市开发区整合方案的函》</w:t>
            </w:r>
            <w:r>
              <w:rPr>
                <w:rFonts w:hint="eastAsia" w:cs="宋体"/>
                <w:b w:val="0"/>
                <w:bCs w:val="0"/>
                <w:color w:val="auto"/>
                <w:kern w:val="0"/>
                <w:sz w:val="24"/>
                <w:highlight w:val="none"/>
                <w:lang w:eastAsia="zh-CN"/>
              </w:rPr>
              <w:t>，</w:t>
            </w:r>
            <w:r>
              <w:rPr>
                <w:rFonts w:hint="eastAsia" w:eastAsia="宋体" w:cs="宋体"/>
                <w:b w:val="0"/>
                <w:bCs w:val="0"/>
                <w:color w:val="auto"/>
                <w:kern w:val="0"/>
                <w:sz w:val="24"/>
                <w:highlight w:val="none"/>
                <w:lang w:val="en-US" w:eastAsia="zh-CN"/>
              </w:rPr>
              <w:t>目前</w:t>
            </w:r>
            <w:r>
              <w:rPr>
                <w:rFonts w:hint="eastAsia" w:eastAsia="宋体" w:cs="宋体"/>
                <w:b w:val="0"/>
                <w:bCs w:val="0"/>
                <w:color w:val="auto"/>
                <w:kern w:val="0"/>
                <w:sz w:val="24"/>
                <w:highlight w:val="none"/>
                <w:lang w:eastAsia="zh-CN"/>
              </w:rPr>
              <w:t>鲁山县产业集聚区</w:t>
            </w:r>
            <w:r>
              <w:rPr>
                <w:rFonts w:hint="eastAsia" w:cs="宋体"/>
                <w:b w:val="0"/>
                <w:bCs w:val="0"/>
                <w:color w:val="auto"/>
                <w:kern w:val="0"/>
                <w:sz w:val="24"/>
                <w:highlight w:val="none"/>
                <w:lang w:val="en-US" w:eastAsia="zh-CN"/>
              </w:rPr>
              <w:t>整合</w:t>
            </w:r>
            <w:r>
              <w:rPr>
                <w:rFonts w:hint="eastAsia" w:eastAsia="宋体" w:cs="宋体"/>
                <w:b w:val="0"/>
                <w:bCs w:val="0"/>
                <w:color w:val="auto"/>
                <w:kern w:val="0"/>
                <w:sz w:val="24"/>
                <w:highlight w:val="none"/>
                <w:lang w:val="en-US" w:eastAsia="zh-CN"/>
              </w:rPr>
              <w:t>为</w:t>
            </w:r>
            <w:r>
              <w:rPr>
                <w:rFonts w:hint="eastAsia" w:cs="宋体"/>
                <w:color w:val="auto"/>
                <w:sz w:val="24"/>
                <w:lang w:val="en-US" w:eastAsia="zh-CN"/>
              </w:rPr>
              <w:t>鲁山县先进制造业开发区</w:t>
            </w:r>
            <w:r>
              <w:rPr>
                <w:rFonts w:hint="eastAsia" w:cs="宋体"/>
                <w:b w:val="0"/>
                <w:bCs w:val="0"/>
                <w:color w:val="auto"/>
                <w:kern w:val="0"/>
                <w:sz w:val="24"/>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2223" w:type="dxa"/>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cs="宋体"/>
                <w:color w:val="auto"/>
                <w:sz w:val="24"/>
              </w:rPr>
            </w:pPr>
            <w:r>
              <w:rPr>
                <w:rFonts w:hint="eastAsia" w:cs="宋体"/>
                <w:color w:val="auto"/>
                <w:sz w:val="24"/>
              </w:rPr>
              <w:t>规划环境影响</w:t>
            </w:r>
          </w:p>
          <w:p>
            <w:pPr>
              <w:keepNext w:val="0"/>
              <w:keepLines w:val="0"/>
              <w:pageBreakBefore w:val="0"/>
              <w:widowControl w:val="0"/>
              <w:kinsoku/>
              <w:wordWrap/>
              <w:overflowPunct/>
              <w:topLinePunct w:val="0"/>
              <w:bidi w:val="0"/>
              <w:adjustRightInd w:val="0"/>
              <w:snapToGrid w:val="0"/>
              <w:spacing w:line="360" w:lineRule="auto"/>
              <w:jc w:val="center"/>
              <w:textAlignment w:val="auto"/>
              <w:rPr>
                <w:rFonts w:cs="宋体"/>
                <w:color w:val="auto"/>
                <w:kern w:val="0"/>
                <w:sz w:val="24"/>
              </w:rPr>
            </w:pPr>
            <w:r>
              <w:rPr>
                <w:rFonts w:hint="eastAsia" w:cs="宋体"/>
                <w:color w:val="auto"/>
                <w:sz w:val="24"/>
              </w:rPr>
              <w:t>评价情况</w:t>
            </w:r>
          </w:p>
        </w:tc>
        <w:tc>
          <w:tcPr>
            <w:tcW w:w="6647"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default" w:eastAsia="宋体" w:cs="宋体"/>
                <w:color w:val="auto"/>
                <w:kern w:val="0"/>
                <w:sz w:val="24"/>
                <w:highlight w:val="none"/>
                <w:lang w:val="en-US" w:eastAsia="zh-CN"/>
              </w:rPr>
            </w:pPr>
            <w:r>
              <w:rPr>
                <w:rFonts w:hint="default" w:eastAsia="宋体" w:cs="宋体"/>
                <w:b w:val="0"/>
                <w:bCs w:val="0"/>
                <w:color w:val="auto"/>
                <w:kern w:val="0"/>
                <w:sz w:val="24"/>
                <w:highlight w:val="none"/>
                <w:lang w:val="en-US" w:eastAsia="zh-CN"/>
              </w:rPr>
              <w:t>《鲁山县产业集聚区空间规划（2014-2020）环境影响报告书》于2016年8月获得平顶山市环境保护局的审查意见，审查意见文号为平环审[2016]20号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23" w:type="dxa"/>
            <w:vAlign w:val="center"/>
          </w:tcPr>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r>
              <w:rPr>
                <w:rFonts w:hint="eastAsia"/>
                <w:color w:val="auto"/>
              </w:rPr>
              <w:t>规划及规划环境影响评价符合性分析</w:t>
            </w:r>
          </w:p>
          <w:p>
            <w:pPr>
              <w:pStyle w:val="48"/>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r>
              <w:rPr>
                <w:rFonts w:hint="eastAsia"/>
                <w:color w:val="auto"/>
              </w:rPr>
              <w:t>规划及规划环境影响评价符合性分析</w:t>
            </w:r>
          </w:p>
          <w:p>
            <w:pPr>
              <w:pStyle w:val="48"/>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r>
              <w:rPr>
                <w:rFonts w:hint="eastAsia"/>
                <w:color w:val="auto"/>
              </w:rPr>
              <w:t>规划及规划环境影响评价符合性分析</w:t>
            </w:r>
          </w:p>
          <w:p>
            <w:pPr>
              <w:pStyle w:val="48"/>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r>
              <w:rPr>
                <w:rFonts w:hint="eastAsia"/>
                <w:color w:val="auto"/>
              </w:rPr>
              <w:t>规划及规划环境影响评价符合性分析</w:t>
            </w:r>
          </w:p>
          <w:p>
            <w:pPr>
              <w:pStyle w:val="48"/>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7"/>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keepLines w:val="0"/>
              <w:pageBreakBefore w:val="0"/>
              <w:widowControl w:val="0"/>
              <w:kinsoku/>
              <w:wordWrap/>
              <w:topLinePunct w:val="0"/>
              <w:bidi w:val="0"/>
              <w:adjustRightInd w:val="0"/>
              <w:snapToGrid w:val="0"/>
              <w:spacing w:line="360" w:lineRule="auto"/>
              <w:ind w:left="0" w:right="0" w:firstLine="0" w:firstLineChars="0"/>
              <w:jc w:val="center"/>
              <w:textAlignment w:val="auto"/>
              <w:rPr>
                <w:rFonts w:hint="eastAsia"/>
                <w:color w:val="auto"/>
              </w:rPr>
            </w:pPr>
          </w:p>
          <w:p>
            <w:pPr>
              <w:pStyle w:val="3"/>
              <w:keepLines w:val="0"/>
              <w:pageBreakBefore w:val="0"/>
              <w:widowControl w:val="0"/>
              <w:kinsoku/>
              <w:wordWrap/>
              <w:topLinePunct w:val="0"/>
              <w:bidi w:val="0"/>
              <w:adjustRightInd w:val="0"/>
              <w:snapToGrid w:val="0"/>
              <w:spacing w:before="0" w:after="0"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p>
          <w:p>
            <w:pPr>
              <w:pStyle w:val="45"/>
              <w:keepNext w:val="0"/>
              <w:keepLines w:val="0"/>
              <w:pageBreakBefore w:val="0"/>
              <w:widowControl w:val="0"/>
              <w:kinsoku/>
              <w:wordWrap/>
              <w:overflowPunct/>
              <w:topLinePunct w:val="0"/>
              <w:bidi w:val="0"/>
              <w:adjustRightInd w:val="0"/>
              <w:snapToGrid w:val="0"/>
              <w:spacing w:line="360" w:lineRule="auto"/>
              <w:ind w:left="0" w:right="0" w:firstLine="0" w:firstLineChars="0"/>
              <w:jc w:val="center"/>
              <w:textAlignment w:val="auto"/>
              <w:rPr>
                <w:rFonts w:hint="eastAsia"/>
                <w:color w:val="auto"/>
              </w:rPr>
            </w:pPr>
            <w:r>
              <w:rPr>
                <w:rFonts w:hint="eastAsia"/>
                <w:color w:val="auto"/>
              </w:rPr>
              <w:t>规划及规划环境影响评价符合性分析</w:t>
            </w:r>
          </w:p>
        </w:tc>
        <w:tc>
          <w:tcPr>
            <w:tcW w:w="6647" w:type="dxa"/>
            <w:gridSpan w:val="4"/>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both"/>
              <w:textAlignment w:val="auto"/>
              <w:rPr>
                <w:color w:val="auto"/>
              </w:rPr>
            </w:pPr>
            <w:r>
              <w:rPr>
                <w:rFonts w:hint="eastAsia" w:eastAsia="宋体" w:cs="宋体"/>
                <w:b w:val="0"/>
                <w:bCs w:val="0"/>
                <w:color w:val="auto"/>
                <w:kern w:val="0"/>
                <w:sz w:val="24"/>
                <w:highlight w:val="none"/>
                <w:lang w:eastAsia="zh-CN"/>
              </w:rPr>
              <w:t>《鲁山县产业集聚区空间规划（2014-2020）》于2012年取得河南省发展和改革委员会批复</w:t>
            </w:r>
            <w:r>
              <w:rPr>
                <w:rFonts w:hint="eastAsia" w:cs="宋体"/>
                <w:b w:val="0"/>
                <w:bCs w:val="0"/>
                <w:color w:val="auto"/>
                <w:kern w:val="0"/>
                <w:sz w:val="24"/>
                <w:highlight w:val="none"/>
                <w:lang w:eastAsia="zh-CN"/>
              </w:rPr>
              <w:t>，</w:t>
            </w:r>
            <w:r>
              <w:rPr>
                <w:rFonts w:hint="eastAsia" w:ascii="宋体" w:hAnsi="宋体" w:eastAsia="宋体" w:cs="宋体"/>
                <w:color w:val="auto"/>
                <w:kern w:val="0"/>
                <w:sz w:val="24"/>
                <w:szCs w:val="24"/>
                <w:lang w:val="en-US" w:eastAsia="zh-CN" w:bidi="ar"/>
              </w:rPr>
              <w:t>《鲁山县产业集聚区空间规划（</w:t>
            </w:r>
            <w:r>
              <w:rPr>
                <w:rFonts w:hint="default" w:ascii="Times New Roman" w:hAnsi="Times New Roman" w:eastAsia="宋体" w:cs="Times New Roman"/>
                <w:color w:val="auto"/>
                <w:kern w:val="0"/>
                <w:sz w:val="24"/>
                <w:szCs w:val="24"/>
                <w:lang w:val="en-US" w:eastAsia="zh-CN" w:bidi="ar"/>
              </w:rPr>
              <w:t>2014-2020</w:t>
            </w:r>
            <w:r>
              <w:rPr>
                <w:rFonts w:hint="eastAsia" w:ascii="宋体" w:hAnsi="宋体" w:eastAsia="宋体" w:cs="宋体"/>
                <w:color w:val="auto"/>
                <w:kern w:val="0"/>
                <w:sz w:val="24"/>
                <w:szCs w:val="24"/>
                <w:lang w:val="en-US" w:eastAsia="zh-CN" w:bidi="ar"/>
              </w:rPr>
              <w:t>）环境影响报告书》于</w:t>
            </w:r>
            <w:r>
              <w:rPr>
                <w:rFonts w:hint="default" w:ascii="Times New Roman" w:hAnsi="Times New Roman" w:eastAsia="宋体" w:cs="Times New Roman"/>
                <w:color w:val="auto"/>
                <w:kern w:val="0"/>
                <w:sz w:val="24"/>
                <w:szCs w:val="24"/>
                <w:lang w:val="en-US" w:eastAsia="zh-CN" w:bidi="ar"/>
              </w:rPr>
              <w:t>2016</w:t>
            </w:r>
            <w:r>
              <w:rPr>
                <w:rFonts w:hint="eastAsia" w:ascii="宋体" w:hAnsi="宋体" w:eastAsia="宋体" w:cs="宋体"/>
                <w:color w:val="auto"/>
                <w:kern w:val="0"/>
                <w:sz w:val="24"/>
                <w:szCs w:val="24"/>
                <w:lang w:val="en-US" w:eastAsia="zh-CN" w:bidi="ar"/>
              </w:rPr>
              <w:t>年</w:t>
            </w:r>
            <w:r>
              <w:rPr>
                <w:rFonts w:hint="default" w:ascii="Times New Roman" w:hAnsi="Times New Roman" w:eastAsia="宋体" w:cs="Times New Roman"/>
                <w:color w:val="auto"/>
                <w:kern w:val="0"/>
                <w:sz w:val="24"/>
                <w:szCs w:val="24"/>
                <w:lang w:val="en-US" w:eastAsia="zh-CN" w:bidi="ar"/>
              </w:rPr>
              <w:t>8</w:t>
            </w:r>
            <w:r>
              <w:rPr>
                <w:rFonts w:hint="eastAsia" w:ascii="宋体" w:hAnsi="宋体" w:eastAsia="宋体" w:cs="宋体"/>
                <w:color w:val="auto"/>
                <w:kern w:val="0"/>
                <w:sz w:val="24"/>
                <w:szCs w:val="24"/>
                <w:lang w:val="en-US" w:eastAsia="zh-CN" w:bidi="ar"/>
              </w:rPr>
              <w:t>月获得平顶山市环境保护局</w:t>
            </w:r>
            <w:r>
              <w:rPr>
                <w:rFonts w:hint="default" w:eastAsia="宋体" w:cs="宋体"/>
                <w:b w:val="0"/>
                <w:bCs w:val="0"/>
                <w:color w:val="auto"/>
                <w:kern w:val="0"/>
                <w:sz w:val="24"/>
                <w:highlight w:val="none"/>
                <w:lang w:val="en-US" w:eastAsia="zh-CN"/>
              </w:rPr>
              <w:t>的审查意见</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具体规划如下：</w:t>
            </w:r>
          </w:p>
          <w:p>
            <w:pPr>
              <w:pStyle w:val="71"/>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both"/>
              <w:textAlignment w:val="auto"/>
              <w:rPr>
                <w:rFonts w:ascii="Times New Roman" w:hAnsi="Times New Roman"/>
                <w:b/>
                <w:color w:val="auto"/>
                <w:lang w:val="en-US" w:eastAsia="zh-CN"/>
              </w:rPr>
            </w:pPr>
            <w:r>
              <w:rPr>
                <w:rFonts w:ascii="Times New Roman" w:hAnsi="Times New Roman"/>
                <w:b/>
                <w:color w:val="auto"/>
                <w:lang w:val="en-US" w:eastAsia="zh-CN"/>
              </w:rPr>
              <w:t>（1）鲁山</w:t>
            </w:r>
            <w:r>
              <w:rPr>
                <w:rFonts w:hint="eastAsia" w:ascii="Times New Roman" w:hAnsi="Times New Roman"/>
                <w:b/>
                <w:color w:val="auto"/>
                <w:lang w:val="en-US" w:eastAsia="zh-CN"/>
              </w:rPr>
              <w:t>产业</w:t>
            </w:r>
            <w:r>
              <w:rPr>
                <w:rFonts w:ascii="Times New Roman" w:hAnsi="Times New Roman"/>
                <w:b/>
                <w:color w:val="auto"/>
                <w:lang w:val="en-US" w:eastAsia="zh-CN"/>
              </w:rPr>
              <w:t>集聚区规划范围</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color w:val="auto"/>
                <w:kern w:val="0"/>
                <w:sz w:val="24"/>
              </w:rPr>
            </w:pPr>
            <w:r>
              <w:rPr>
                <w:rFonts w:hint="eastAsia"/>
                <w:color w:val="auto"/>
                <w:kern w:val="0"/>
                <w:sz w:val="24"/>
              </w:rPr>
              <w:t>鲁山产业集聚区</w:t>
            </w:r>
            <w:r>
              <w:rPr>
                <w:color w:val="auto"/>
                <w:kern w:val="0"/>
                <w:sz w:val="24"/>
              </w:rPr>
              <w:t>包括北部片区和南部片区两个组团，总规划面积16.33</w:t>
            </w:r>
            <w:r>
              <w:rPr>
                <w:rFonts w:hint="eastAsia"/>
                <w:color w:val="auto"/>
                <w:kern w:val="0"/>
                <w:sz w:val="24"/>
              </w:rPr>
              <w:t>km</w:t>
            </w:r>
            <w:r>
              <w:rPr>
                <w:rFonts w:hint="eastAsia"/>
                <w:color w:val="auto"/>
                <w:kern w:val="0"/>
                <w:sz w:val="24"/>
                <w:vertAlign w:val="superscript"/>
              </w:rPr>
              <w:t>2</w:t>
            </w:r>
            <w:r>
              <w:rPr>
                <w:color w:val="auto"/>
                <w:kern w:val="0"/>
                <w:sz w:val="24"/>
              </w:rPr>
              <w:t>。北部片区规划面积为853.24</w:t>
            </w:r>
            <w:r>
              <w:rPr>
                <w:rFonts w:hint="eastAsia"/>
                <w:color w:val="auto"/>
                <w:kern w:val="0"/>
                <w:sz w:val="24"/>
              </w:rPr>
              <w:t>hm</w:t>
            </w:r>
            <w:r>
              <w:rPr>
                <w:rFonts w:hint="eastAsia"/>
                <w:color w:val="auto"/>
                <w:kern w:val="0"/>
                <w:sz w:val="24"/>
                <w:vertAlign w:val="superscript"/>
              </w:rPr>
              <w:t>2</w:t>
            </w:r>
            <w:r>
              <w:rPr>
                <w:color w:val="auto"/>
                <w:kern w:val="0"/>
                <w:sz w:val="24"/>
              </w:rPr>
              <w:t>，分为东西两部分，西部西至青年路，南至同盟路，北至福海路，东至福海东路。东部西至梁张路，南至同盟路，北至建工路，东至建设路。南部片区位于鲁山县城东部，北临人民路，东至牛郎路，西至鲁兴路，南至鲁平大道，规划面积779.76</w:t>
            </w:r>
            <w:r>
              <w:rPr>
                <w:rFonts w:hint="eastAsia"/>
                <w:color w:val="auto"/>
                <w:kern w:val="0"/>
                <w:sz w:val="24"/>
              </w:rPr>
              <w:t>hm</w:t>
            </w:r>
            <w:r>
              <w:rPr>
                <w:rFonts w:hint="eastAsia"/>
                <w:color w:val="auto"/>
                <w:kern w:val="0"/>
                <w:sz w:val="24"/>
                <w:vertAlign w:val="superscript"/>
              </w:rPr>
              <w:t>2</w:t>
            </w:r>
            <w:r>
              <w:rPr>
                <w:color w:val="auto"/>
                <w:kern w:val="0"/>
                <w:sz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color w:val="auto"/>
                <w:kern w:val="0"/>
                <w:sz w:val="24"/>
                <w:lang w:val="en-US" w:eastAsia="zh-CN"/>
              </w:rPr>
            </w:pPr>
            <w:r>
              <w:rPr>
                <w:rFonts w:hint="eastAsia" w:cs="宋体"/>
                <w:color w:val="auto"/>
                <w:kern w:val="0"/>
                <w:sz w:val="24"/>
                <w:szCs w:val="24"/>
                <w:lang w:val="en-US" w:eastAsia="zh-CN"/>
              </w:rPr>
              <w:t>本项目租赁坤森耐材院内现有闲置厂房建设，项目</w:t>
            </w:r>
            <w:r>
              <w:rPr>
                <w:color w:val="auto"/>
                <w:kern w:val="0"/>
                <w:sz w:val="24"/>
              </w:rPr>
              <w:t>位于</w:t>
            </w:r>
            <w:r>
              <w:rPr>
                <w:rFonts w:hint="eastAsia"/>
                <w:color w:val="auto"/>
                <w:kern w:val="0"/>
                <w:sz w:val="24"/>
              </w:rPr>
              <w:t>鲁山县先进制造业开发区（原鲁山产业集聚区）</w:t>
            </w:r>
            <w:r>
              <w:rPr>
                <w:color w:val="auto"/>
                <w:kern w:val="0"/>
                <w:sz w:val="24"/>
              </w:rPr>
              <w:t>的北片区，</w:t>
            </w:r>
            <w:r>
              <w:rPr>
                <w:rFonts w:hint="eastAsia"/>
                <w:color w:val="auto"/>
                <w:kern w:val="0"/>
                <w:sz w:val="24"/>
                <w:lang w:val="en-US" w:eastAsia="zh-CN"/>
              </w:rPr>
              <w:t>项目占地面积约5000m</w:t>
            </w:r>
            <w:r>
              <w:rPr>
                <w:rFonts w:hint="eastAsia"/>
                <w:color w:val="auto"/>
                <w:kern w:val="0"/>
                <w:sz w:val="24"/>
                <w:vertAlign w:val="superscript"/>
                <w:lang w:val="en-US" w:eastAsia="zh-CN"/>
              </w:rPr>
              <w:t>2</w:t>
            </w:r>
            <w:r>
              <w:rPr>
                <w:rFonts w:hint="eastAsia"/>
                <w:color w:val="auto"/>
                <w:kern w:val="0"/>
                <w:sz w:val="24"/>
                <w:lang w:val="en-US" w:eastAsia="zh-CN"/>
              </w:rPr>
              <w:t>，租用闲置厂房建筑面积5000m</w:t>
            </w:r>
            <w:r>
              <w:rPr>
                <w:rFonts w:hint="eastAsia"/>
                <w:color w:val="auto"/>
                <w:kern w:val="0"/>
                <w:sz w:val="24"/>
                <w:vertAlign w:val="superscript"/>
                <w:lang w:val="en-US" w:eastAsia="zh-CN"/>
              </w:rPr>
              <w:t>2</w:t>
            </w:r>
            <w:r>
              <w:rPr>
                <w:rFonts w:hint="eastAsia"/>
                <w:color w:val="auto"/>
                <w:kern w:val="0"/>
                <w:sz w:val="24"/>
                <w:lang w:val="en-US" w:eastAsia="zh-CN"/>
              </w:rPr>
              <w:t>。</w:t>
            </w:r>
          </w:p>
          <w:p>
            <w:pPr>
              <w:keepNext w:val="0"/>
              <w:keepLines w:val="0"/>
              <w:pageBreakBefore w:val="0"/>
              <w:kinsoku/>
              <w:wordWrap/>
              <w:overflowPunct/>
              <w:topLinePunct w:val="0"/>
              <w:autoSpaceDE/>
              <w:autoSpaceDN/>
              <w:bidi w:val="0"/>
              <w:adjustRightInd w:val="0"/>
              <w:snapToGrid w:val="0"/>
              <w:spacing w:line="360" w:lineRule="auto"/>
              <w:jc w:val="both"/>
              <w:textAlignment w:val="auto"/>
              <w:rPr>
                <w:b/>
                <w:color w:val="auto"/>
                <w:sz w:val="24"/>
              </w:rPr>
            </w:pPr>
            <w:r>
              <w:rPr>
                <w:b/>
                <w:color w:val="auto"/>
                <w:kern w:val="0"/>
                <w:sz w:val="24"/>
              </w:rPr>
              <w:t>（2）</w:t>
            </w:r>
            <w:r>
              <w:rPr>
                <w:rFonts w:hint="eastAsia"/>
                <w:b/>
                <w:color w:val="auto"/>
                <w:kern w:val="0"/>
                <w:sz w:val="24"/>
              </w:rPr>
              <w:t>鲁山产业集聚区</w:t>
            </w:r>
            <w:r>
              <w:rPr>
                <w:b/>
                <w:color w:val="auto"/>
                <w:sz w:val="24"/>
              </w:rPr>
              <w:t>产业空间布局</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①主导产业选择</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电子信息产业（智能终端产品为主）、非金属矿物制品（耐火材料、天然石材制品为主）、轻纺产业（加工组装类终端产品为主）作为</w:t>
            </w:r>
            <w:r>
              <w:rPr>
                <w:rFonts w:hint="eastAsia"/>
                <w:color w:val="auto"/>
                <w:sz w:val="24"/>
              </w:rPr>
              <w:t>鲁山</w:t>
            </w:r>
            <w:r>
              <w:rPr>
                <w:rFonts w:hint="eastAsia"/>
                <w:color w:val="auto"/>
                <w:sz w:val="24"/>
                <w:lang w:val="en-US" w:eastAsia="zh-CN"/>
              </w:rPr>
              <w:t>产业</w:t>
            </w:r>
            <w:r>
              <w:rPr>
                <w:rFonts w:hint="eastAsia"/>
                <w:color w:val="auto"/>
                <w:sz w:val="24"/>
              </w:rPr>
              <w:t>集聚区</w:t>
            </w:r>
            <w:r>
              <w:rPr>
                <w:color w:val="auto"/>
                <w:sz w:val="24"/>
              </w:rPr>
              <w:t>的主导产业。</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bookmarkStart w:id="0" w:name="_Toc413681865"/>
            <w:r>
              <w:rPr>
                <w:color w:val="auto"/>
                <w:sz w:val="24"/>
              </w:rPr>
              <w:t>②产业空间布局</w:t>
            </w:r>
            <w:bookmarkEnd w:id="0"/>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将</w:t>
            </w:r>
            <w:r>
              <w:rPr>
                <w:rFonts w:hint="eastAsia"/>
                <w:color w:val="auto"/>
                <w:kern w:val="0"/>
                <w:sz w:val="24"/>
              </w:rPr>
              <w:t>鲁山县先进制造业开发区（原鲁山产业集聚区）</w:t>
            </w:r>
            <w:r>
              <w:rPr>
                <w:color w:val="auto"/>
                <w:sz w:val="24"/>
              </w:rPr>
              <w:t>划分为五个产业园：非金属矿物制品产业区、标准化厂房区、轻纺产业区、电子信息产业区、配套生活区。</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非金属矿物制品产业区：人民路以北区域，规划面积为8.3</w:t>
            </w:r>
            <w:r>
              <w:rPr>
                <w:rFonts w:hint="eastAsia"/>
                <w:color w:val="auto"/>
                <w:kern w:val="0"/>
                <w:sz w:val="24"/>
              </w:rPr>
              <w:t>km</w:t>
            </w:r>
            <w:r>
              <w:rPr>
                <w:rFonts w:hint="eastAsia"/>
                <w:color w:val="auto"/>
                <w:kern w:val="0"/>
                <w:sz w:val="24"/>
                <w:vertAlign w:val="superscript"/>
              </w:rPr>
              <w:t>2</w:t>
            </w:r>
            <w:r>
              <w:rPr>
                <w:color w:val="auto"/>
                <w:sz w:val="24"/>
              </w:rPr>
              <w:t>。重点发展新型墙体材料行业、耐火建材产业、矿物质深加工等。</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纺织产业亚园区：鲁兴路以东、织女路和新兴路以西、泰山路以北规划为轻纺产业区，规划面积为2.14</w:t>
            </w:r>
            <w:r>
              <w:rPr>
                <w:rFonts w:hint="eastAsia"/>
                <w:color w:val="auto"/>
                <w:kern w:val="0"/>
                <w:sz w:val="24"/>
              </w:rPr>
              <w:t>km</w:t>
            </w:r>
            <w:r>
              <w:rPr>
                <w:rFonts w:hint="eastAsia"/>
                <w:color w:val="auto"/>
                <w:kern w:val="0"/>
                <w:sz w:val="24"/>
                <w:vertAlign w:val="superscript"/>
              </w:rPr>
              <w:t>2</w:t>
            </w:r>
            <w:r>
              <w:rPr>
                <w:color w:val="auto"/>
                <w:sz w:val="24"/>
              </w:rPr>
              <w:t>。重点发展纺织服装工业、旅游产品等产业。</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电子信息产业亚园区：新兴路以东、泰山路以北、牛郎路以西、光明路以南区域以及迎宾大道以东、人民路以南、泰山路以北、牛郎路以西区域规划为电子信息产业亚园区，规划面积为3.74</w:t>
            </w:r>
            <w:r>
              <w:rPr>
                <w:rFonts w:hint="eastAsia"/>
                <w:color w:val="auto"/>
                <w:kern w:val="0"/>
                <w:sz w:val="24"/>
              </w:rPr>
              <w:t>km</w:t>
            </w:r>
            <w:r>
              <w:rPr>
                <w:rFonts w:hint="eastAsia"/>
                <w:color w:val="auto"/>
                <w:kern w:val="0"/>
                <w:sz w:val="24"/>
                <w:vertAlign w:val="superscript"/>
              </w:rPr>
              <w:t>2</w:t>
            </w:r>
            <w:r>
              <w:rPr>
                <w:color w:val="auto"/>
                <w:sz w:val="24"/>
              </w:rPr>
              <w:t>。重点发展智能终端产品。</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标准化厂房区：兴工路与纬三路区域规划为标准化厂房区，规划面积为0.28</w:t>
            </w:r>
            <w:r>
              <w:rPr>
                <w:rFonts w:hint="eastAsia"/>
                <w:color w:val="auto"/>
                <w:kern w:val="0"/>
                <w:sz w:val="24"/>
              </w:rPr>
              <w:t>km</w:t>
            </w:r>
            <w:r>
              <w:rPr>
                <w:rFonts w:hint="eastAsia"/>
                <w:color w:val="auto"/>
                <w:kern w:val="0"/>
                <w:sz w:val="24"/>
                <w:vertAlign w:val="superscript"/>
              </w:rPr>
              <w:t>2</w:t>
            </w:r>
            <w:r>
              <w:rPr>
                <w:color w:val="auto"/>
                <w:sz w:val="24"/>
              </w:rPr>
              <w:t>。</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配套生活区：兴国路与同盟路之间、中州路与人民路之间、鲁兴路与鲁平大道之间以及创业大道与人民路之间区域规划为配套生活区，规划面积为1.84</w:t>
            </w:r>
            <w:r>
              <w:rPr>
                <w:rFonts w:hint="eastAsia"/>
                <w:color w:val="auto"/>
                <w:kern w:val="0"/>
                <w:sz w:val="24"/>
              </w:rPr>
              <w:t>km</w:t>
            </w:r>
            <w:r>
              <w:rPr>
                <w:rFonts w:hint="eastAsia"/>
                <w:color w:val="auto"/>
                <w:kern w:val="0"/>
                <w:sz w:val="24"/>
                <w:vertAlign w:val="superscript"/>
              </w:rPr>
              <w:t>2</w:t>
            </w:r>
            <w:r>
              <w:rPr>
                <w:color w:val="auto"/>
                <w:sz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本项目位于</w:t>
            </w:r>
            <w:r>
              <w:rPr>
                <w:rFonts w:hint="eastAsia"/>
                <w:color w:val="auto"/>
                <w:sz w:val="24"/>
              </w:rPr>
              <w:t>鲁山县先进制造业开发区（原鲁山</w:t>
            </w:r>
            <w:r>
              <w:rPr>
                <w:rFonts w:hint="eastAsia"/>
                <w:color w:val="auto"/>
                <w:sz w:val="24"/>
                <w:lang w:val="en-US" w:eastAsia="zh-CN"/>
              </w:rPr>
              <w:t>产业</w:t>
            </w:r>
            <w:r>
              <w:rPr>
                <w:rFonts w:hint="eastAsia"/>
                <w:color w:val="auto"/>
                <w:sz w:val="24"/>
              </w:rPr>
              <w:t>集聚区）</w:t>
            </w:r>
            <w:r>
              <w:rPr>
                <w:color w:val="auto"/>
                <w:sz w:val="24"/>
              </w:rPr>
              <w:t>中非金属矿物制品产业区，</w:t>
            </w:r>
            <w:r>
              <w:rPr>
                <w:rFonts w:hint="eastAsia"/>
                <w:color w:val="auto"/>
                <w:sz w:val="24"/>
                <w:lang w:val="en-US" w:eastAsia="zh-CN"/>
              </w:rPr>
              <w:t>符合鲁山产业集聚区产业空间布局，</w:t>
            </w:r>
            <w:r>
              <w:rPr>
                <w:rFonts w:hint="eastAsia"/>
                <w:color w:val="auto"/>
                <w:sz w:val="24"/>
                <w:lang w:val="en-US" w:eastAsia="zh-CN"/>
              </w:rPr>
              <w:t>详</w:t>
            </w:r>
            <w:r>
              <w:rPr>
                <w:color w:val="auto"/>
                <w:sz w:val="24"/>
              </w:rPr>
              <w:t>见附图</w:t>
            </w:r>
            <w:r>
              <w:rPr>
                <w:rFonts w:hint="eastAsia"/>
                <w:color w:val="auto"/>
                <w:sz w:val="24"/>
                <w:lang w:val="en-US" w:eastAsia="zh-CN"/>
              </w:rPr>
              <w:t>七</w:t>
            </w:r>
            <w:r>
              <w:rPr>
                <w:color w:val="auto"/>
                <w:sz w:val="24"/>
              </w:rPr>
              <w:t>。</w:t>
            </w:r>
          </w:p>
          <w:p>
            <w:pPr>
              <w:keepNext w:val="0"/>
              <w:keepLines w:val="0"/>
              <w:pageBreakBefore w:val="0"/>
              <w:kinsoku/>
              <w:wordWrap/>
              <w:overflowPunct/>
              <w:topLinePunct w:val="0"/>
              <w:autoSpaceDE/>
              <w:autoSpaceDN/>
              <w:bidi w:val="0"/>
              <w:adjustRightInd w:val="0"/>
              <w:snapToGrid w:val="0"/>
              <w:spacing w:line="360" w:lineRule="auto"/>
              <w:jc w:val="both"/>
              <w:textAlignment w:val="auto"/>
              <w:rPr>
                <w:b/>
                <w:bCs/>
                <w:color w:val="auto"/>
                <w:sz w:val="24"/>
              </w:rPr>
            </w:pPr>
            <w:r>
              <w:rPr>
                <w:b/>
                <w:bCs/>
                <w:color w:val="auto"/>
                <w:sz w:val="24"/>
              </w:rPr>
              <w:t>（3）工业用地规划</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规划一类工业用地227.64</w:t>
            </w:r>
            <w:r>
              <w:rPr>
                <w:rFonts w:hint="eastAsia"/>
                <w:color w:val="auto"/>
                <w:kern w:val="0"/>
                <w:sz w:val="24"/>
              </w:rPr>
              <w:t>hm</w:t>
            </w:r>
            <w:r>
              <w:rPr>
                <w:rFonts w:hint="eastAsia"/>
                <w:color w:val="auto"/>
                <w:kern w:val="0"/>
                <w:sz w:val="24"/>
                <w:vertAlign w:val="superscript"/>
              </w:rPr>
              <w:t>2</w:t>
            </w:r>
            <w:r>
              <w:rPr>
                <w:color w:val="auto"/>
                <w:sz w:val="24"/>
              </w:rPr>
              <w:t>，占总规划用地面积的14.17%，主要位于大浪河的东侧；二类工业用地485.78</w:t>
            </w:r>
            <w:r>
              <w:rPr>
                <w:rFonts w:hint="eastAsia"/>
                <w:color w:val="auto"/>
                <w:kern w:val="0"/>
                <w:sz w:val="24"/>
              </w:rPr>
              <w:t>hm</w:t>
            </w:r>
            <w:r>
              <w:rPr>
                <w:rFonts w:hint="eastAsia"/>
                <w:color w:val="auto"/>
                <w:kern w:val="0"/>
                <w:sz w:val="24"/>
                <w:vertAlign w:val="superscript"/>
              </w:rPr>
              <w:t>2</w:t>
            </w:r>
            <w:r>
              <w:rPr>
                <w:color w:val="auto"/>
                <w:sz w:val="24"/>
              </w:rPr>
              <w:t>，占总规划用地面积的30.24%，主要位于大浪河西侧与主城区之间以及兴工路以南的区域；三类工业用地297.39</w:t>
            </w:r>
            <w:r>
              <w:rPr>
                <w:rFonts w:hint="eastAsia"/>
                <w:color w:val="auto"/>
                <w:kern w:val="0"/>
                <w:sz w:val="24"/>
              </w:rPr>
              <w:t>hm</w:t>
            </w:r>
            <w:r>
              <w:rPr>
                <w:rFonts w:hint="eastAsia"/>
                <w:color w:val="auto"/>
                <w:kern w:val="0"/>
                <w:sz w:val="24"/>
                <w:vertAlign w:val="superscript"/>
              </w:rPr>
              <w:t>2</w:t>
            </w:r>
            <w:r>
              <w:rPr>
                <w:color w:val="auto"/>
                <w:sz w:val="24"/>
              </w:rPr>
              <w:t>，占总规划用地面积的18.51%，主要位于北部片区兴工路以北、瞿店河以东的区域以及西北片区的石材城产业区。</w:t>
            </w:r>
            <w:bookmarkStart w:id="1" w:name="_Toc251354996"/>
            <w:r>
              <w:rPr>
                <w:color w:val="auto"/>
                <w:sz w:val="24"/>
              </w:rPr>
              <w:t>规划工业用地1010.82</w:t>
            </w:r>
            <w:r>
              <w:rPr>
                <w:rFonts w:hint="eastAsia"/>
                <w:color w:val="auto"/>
                <w:kern w:val="0"/>
                <w:sz w:val="24"/>
              </w:rPr>
              <w:t>hm</w:t>
            </w:r>
            <w:r>
              <w:rPr>
                <w:rFonts w:hint="eastAsia"/>
                <w:color w:val="auto"/>
                <w:kern w:val="0"/>
                <w:sz w:val="24"/>
                <w:vertAlign w:val="superscript"/>
              </w:rPr>
              <w:t>2</w:t>
            </w:r>
            <w:r>
              <w:rPr>
                <w:color w:val="auto"/>
                <w:sz w:val="24"/>
              </w:rPr>
              <w:t>，占规划建设用地的62.93%。</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rFonts w:hint="eastAsia"/>
                <w:color w:val="auto"/>
                <w:sz w:val="24"/>
                <w:lang w:val="en-US" w:eastAsia="zh-CN"/>
              </w:rPr>
              <w:t>经查阅鲁山产业集聚区用地规划图，</w:t>
            </w:r>
            <w:r>
              <w:rPr>
                <w:color w:val="auto"/>
                <w:sz w:val="24"/>
              </w:rPr>
              <w:t>本项目占地为规划的</w:t>
            </w:r>
            <w:r>
              <w:rPr>
                <w:rFonts w:hint="eastAsia"/>
                <w:color w:val="auto"/>
                <w:sz w:val="24"/>
                <w:lang w:val="en-US" w:eastAsia="zh-CN"/>
              </w:rPr>
              <w:t>三</w:t>
            </w:r>
            <w:r>
              <w:rPr>
                <w:color w:val="auto"/>
                <w:sz w:val="24"/>
              </w:rPr>
              <w:t>类工业用地，</w:t>
            </w:r>
            <w:r>
              <w:rPr>
                <w:color w:val="auto"/>
                <w:sz w:val="24"/>
              </w:rPr>
              <w:t>详见附图</w:t>
            </w:r>
            <w:r>
              <w:rPr>
                <w:rFonts w:hint="eastAsia"/>
                <w:color w:val="auto"/>
                <w:sz w:val="24"/>
                <w:lang w:val="en-US" w:eastAsia="zh-CN"/>
              </w:rPr>
              <w:t>六</w:t>
            </w:r>
            <w:r>
              <w:rPr>
                <w:color w:val="auto"/>
                <w:sz w:val="24"/>
              </w:rPr>
              <w:t>。</w:t>
            </w:r>
          </w:p>
          <w:bookmarkEnd w:id="1"/>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b/>
                <w:bCs/>
                <w:color w:val="auto"/>
                <w:sz w:val="24"/>
              </w:rPr>
            </w:pPr>
            <w:r>
              <w:rPr>
                <w:b/>
                <w:bCs/>
                <w:color w:val="auto"/>
                <w:sz w:val="24"/>
              </w:rPr>
              <w:t>（4）企业类别准入条件清单</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bCs/>
                <w:color w:val="auto"/>
                <w:sz w:val="24"/>
              </w:rPr>
            </w:pPr>
            <w:r>
              <w:rPr>
                <w:rFonts w:hint="eastAsia"/>
                <w:bCs/>
                <w:color w:val="auto"/>
                <w:sz w:val="24"/>
              </w:rPr>
              <w:t>鲁山</w:t>
            </w:r>
            <w:r>
              <w:rPr>
                <w:rFonts w:hint="eastAsia"/>
                <w:bCs/>
                <w:color w:val="auto"/>
                <w:sz w:val="24"/>
                <w:lang w:val="en-US" w:eastAsia="zh-CN"/>
              </w:rPr>
              <w:t>产业</w:t>
            </w:r>
            <w:r>
              <w:rPr>
                <w:rFonts w:hint="eastAsia"/>
                <w:bCs/>
                <w:color w:val="auto"/>
                <w:sz w:val="24"/>
              </w:rPr>
              <w:t>集聚区</w:t>
            </w:r>
            <w:r>
              <w:rPr>
                <w:bCs/>
                <w:color w:val="auto"/>
                <w:sz w:val="24"/>
              </w:rPr>
              <w:t>确定区域优先和禁止发展的名录见表</w:t>
            </w:r>
            <w:r>
              <w:rPr>
                <w:rFonts w:hint="eastAsia"/>
                <w:bCs/>
                <w:color w:val="auto"/>
                <w:sz w:val="24"/>
              </w:rPr>
              <w:t>7</w:t>
            </w:r>
            <w:r>
              <w:rPr>
                <w:bCs/>
                <w:color w:val="auto"/>
                <w:sz w:val="24"/>
              </w:rPr>
              <w:t>。除了优先和禁止建设的行业外，应当对水泥熟料、耐火材料和碳素行业限制规模，相关企业需达到相应的行业准入条件和地方产业规划的要求。</w:t>
            </w:r>
          </w:p>
          <w:p>
            <w:pPr>
              <w:pStyle w:val="71"/>
              <w:keepNext w:val="0"/>
              <w:keepLines w:val="0"/>
              <w:pageBreakBefore w:val="0"/>
              <w:kinsoku/>
              <w:wordWrap/>
              <w:overflowPunct/>
              <w:topLinePunct w:val="0"/>
              <w:autoSpaceDE/>
              <w:autoSpaceDN/>
              <w:bidi w:val="0"/>
              <w:adjustRightInd w:val="0"/>
              <w:snapToGrid w:val="0"/>
              <w:spacing w:line="360" w:lineRule="auto"/>
              <w:ind w:firstLine="420"/>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表1-1  产业集聚区优先发展项目清单及环境准入条件</w:t>
            </w:r>
          </w:p>
          <w:tbl>
            <w:tblPr>
              <w:tblStyle w:val="3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703"/>
              <w:gridCol w:w="1604"/>
              <w:gridCol w:w="1966"/>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color w:val="auto"/>
                      <w:sz w:val="21"/>
                      <w:szCs w:val="21"/>
                    </w:rPr>
                  </w:pPr>
                  <w:r>
                    <w:rPr>
                      <w:b/>
                      <w:color w:val="auto"/>
                      <w:sz w:val="21"/>
                      <w:szCs w:val="21"/>
                    </w:rPr>
                    <w:t>类别</w:t>
                  </w:r>
                </w:p>
              </w:tc>
              <w:tc>
                <w:tcPr>
                  <w:tcW w:w="54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color w:val="auto"/>
                      <w:sz w:val="21"/>
                      <w:szCs w:val="21"/>
                    </w:rPr>
                  </w:pPr>
                  <w:r>
                    <w:rPr>
                      <w:b/>
                      <w:color w:val="auto"/>
                      <w:sz w:val="21"/>
                      <w:szCs w:val="21"/>
                    </w:rPr>
                    <w:t>主要行业</w:t>
                  </w:r>
                </w:p>
              </w:tc>
              <w:tc>
                <w:tcPr>
                  <w:tcW w:w="1250"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color w:val="auto"/>
                      <w:sz w:val="21"/>
                      <w:szCs w:val="21"/>
                    </w:rPr>
                  </w:pPr>
                  <w:r>
                    <w:rPr>
                      <w:b/>
                      <w:color w:val="auto"/>
                      <w:sz w:val="21"/>
                      <w:szCs w:val="21"/>
                    </w:rPr>
                    <w:t>优先引入类</w:t>
                  </w:r>
                  <w:r>
                    <w:rPr>
                      <w:b/>
                      <w:color w:val="auto"/>
                      <w:sz w:val="21"/>
                      <w:szCs w:val="21"/>
                    </w:rPr>
                    <w:cr/>
                  </w:r>
                </w:p>
              </w:tc>
              <w:tc>
                <w:tcPr>
                  <w:tcW w:w="15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color w:val="auto"/>
                      <w:sz w:val="21"/>
                      <w:szCs w:val="21"/>
                    </w:rPr>
                  </w:pPr>
                  <w:r>
                    <w:rPr>
                      <w:b/>
                      <w:color w:val="auto"/>
                      <w:sz w:val="21"/>
                      <w:szCs w:val="21"/>
                    </w:rPr>
                    <w:t>禁止引入类别</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color w:val="auto"/>
                      <w:sz w:val="21"/>
                      <w:szCs w:val="21"/>
                      <w:lang w:val="en-US" w:eastAsia="zh-CN"/>
                    </w:rPr>
                  </w:pPr>
                  <w:r>
                    <w:rPr>
                      <w:rFonts w:hint="eastAsia"/>
                      <w:b/>
                      <w:color w:val="auto"/>
                      <w:sz w:val="21"/>
                      <w:szCs w:val="21"/>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建材</w:t>
                  </w:r>
                </w:p>
              </w:tc>
              <w:tc>
                <w:tcPr>
                  <w:tcW w:w="54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非金属矿物制品业</w:t>
                  </w:r>
                </w:p>
              </w:tc>
              <w:tc>
                <w:tcPr>
                  <w:tcW w:w="1250"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新型墙体材料、新型材、矿物质深</w:t>
                  </w:r>
                  <w:r>
                    <w:rPr>
                      <w:color w:val="auto"/>
                      <w:sz w:val="21"/>
                      <w:szCs w:val="21"/>
                    </w:rPr>
                    <w:cr/>
                  </w:r>
                  <w:r>
                    <w:rPr>
                      <w:color w:val="auto"/>
                      <w:sz w:val="21"/>
                      <w:szCs w:val="21"/>
                    </w:rPr>
                    <w:t>工等</w:t>
                  </w:r>
                </w:p>
              </w:tc>
              <w:tc>
                <w:tcPr>
                  <w:tcW w:w="15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水泥、玻璃行业；其他废气严重污染环境的企业</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color w:val="auto"/>
                      <w:sz w:val="21"/>
                      <w:szCs w:val="21"/>
                      <w:lang w:val="en-US" w:eastAsia="zh-CN"/>
                    </w:rPr>
                  </w:pPr>
                  <w:r>
                    <w:rPr>
                      <w:rFonts w:hint="eastAsia"/>
                      <w:color w:val="auto"/>
                      <w:sz w:val="21"/>
                      <w:szCs w:val="21"/>
                      <w:lang w:val="en-US" w:eastAsia="zh-CN"/>
                    </w:rPr>
                    <w:t>本项目属于非金属矿物制品业-防水建筑材料制造，不属于禁止引入类别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轻工</w:t>
                  </w:r>
                </w:p>
              </w:tc>
              <w:tc>
                <w:tcPr>
                  <w:tcW w:w="54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轻纺工业</w:t>
                  </w:r>
                </w:p>
              </w:tc>
              <w:tc>
                <w:tcPr>
                  <w:tcW w:w="1250"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不含印染的轻纺和服装工业、旅游产品、加工组装类产品等</w:t>
                  </w:r>
                </w:p>
              </w:tc>
              <w:tc>
                <w:tcPr>
                  <w:tcW w:w="15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有发酵工艺或有异味的食品加工业、轮胎和橡胶制品业、有化学工艺的纸制品和木制品企业；其他有明显废气污染的企业</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color w:val="auto"/>
                      <w:sz w:val="21"/>
                      <w:szCs w:val="21"/>
                      <w:lang w:val="en-US" w:eastAsia="zh-CN"/>
                    </w:rPr>
                  </w:pPr>
                  <w:r>
                    <w:rPr>
                      <w:rFonts w:hint="eastAsia"/>
                      <w:color w:val="auto"/>
                      <w:sz w:val="21"/>
                      <w:szCs w:val="21"/>
                      <w:lang w:val="en-US" w:eastAsia="zh-CN"/>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机电</w:t>
                  </w:r>
                </w:p>
              </w:tc>
              <w:tc>
                <w:tcPr>
                  <w:tcW w:w="54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电子信息产业</w:t>
                  </w:r>
                </w:p>
              </w:tc>
              <w:tc>
                <w:tcPr>
                  <w:tcW w:w="1250"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智能手机、平板电脑、智能电视等智能终端产业，新型显示器件、集成电路、半导体照明等电子基础配套产业和软件业</w:t>
                  </w:r>
                </w:p>
              </w:tc>
              <w:tc>
                <w:tcPr>
                  <w:tcW w:w="15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有电镀、喷漆或表面处理工艺等污染严重的企业、电池制造等</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color w:val="auto"/>
                      <w:sz w:val="21"/>
                      <w:szCs w:val="21"/>
                      <w:lang w:val="en-US" w:eastAsia="zh-CN"/>
                    </w:rPr>
                  </w:pPr>
                  <w:r>
                    <w:rPr>
                      <w:rFonts w:hint="eastAsia"/>
                      <w:color w:val="auto"/>
                      <w:sz w:val="21"/>
                      <w:szCs w:val="21"/>
                      <w:lang w:val="en-US" w:eastAsia="zh-CN"/>
                    </w:rPr>
                    <w:t>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0"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其它</w:t>
                  </w:r>
                </w:p>
              </w:tc>
              <w:tc>
                <w:tcPr>
                  <w:tcW w:w="1250"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无污染</w:t>
                  </w:r>
                  <w:r>
                    <w:rPr>
                      <w:color w:val="auto"/>
                      <w:sz w:val="21"/>
                      <w:szCs w:val="21"/>
                    </w:rPr>
                    <w:cr/>
                  </w:r>
                  <w:r>
                    <w:rPr>
                      <w:color w:val="auto"/>
                      <w:sz w:val="21"/>
                      <w:szCs w:val="21"/>
                    </w:rPr>
                    <w:t>高附加</w:t>
                  </w:r>
                  <w:r>
                    <w:rPr>
                      <w:color w:val="auto"/>
                      <w:sz w:val="21"/>
                      <w:szCs w:val="21"/>
                    </w:rPr>
                    <w:cr/>
                  </w:r>
                  <w:r>
                    <w:rPr>
                      <w:color w:val="auto"/>
                      <w:sz w:val="21"/>
                      <w:szCs w:val="21"/>
                    </w:rPr>
                    <w:t>的企业</w:t>
                  </w:r>
                </w:p>
              </w:tc>
              <w:tc>
                <w:tcPr>
                  <w:tcW w:w="153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1"/>
                      <w:szCs w:val="21"/>
                    </w:rPr>
                  </w:pPr>
                  <w:r>
                    <w:rPr>
                      <w:color w:val="auto"/>
                      <w:sz w:val="21"/>
                      <w:szCs w:val="21"/>
                    </w:rPr>
                    <w:t>不符合国家产业政策的企业；造纸、制革、印染、发酵、白酒、化工、冶金、电镀</w:t>
                  </w:r>
                  <w:r>
                    <w:rPr>
                      <w:bCs/>
                      <w:color w:val="auto"/>
                      <w:sz w:val="21"/>
                      <w:szCs w:val="21"/>
                    </w:rPr>
                    <w:t>等</w:t>
                  </w:r>
                  <w:r>
                    <w:rPr>
                      <w:color w:val="auto"/>
                      <w:sz w:val="21"/>
                      <w:szCs w:val="21"/>
                    </w:rPr>
                    <w:t>污染严重的企业；废水排放量大的企业</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color w:val="auto"/>
                      <w:sz w:val="21"/>
                      <w:szCs w:val="21"/>
                      <w:lang w:val="en-US" w:eastAsia="zh-CN"/>
                    </w:rPr>
                  </w:pPr>
                  <w:r>
                    <w:rPr>
                      <w:rFonts w:hint="eastAsia"/>
                      <w:color w:val="auto"/>
                      <w:sz w:val="21"/>
                      <w:szCs w:val="21"/>
                      <w:lang w:val="en-US" w:eastAsia="zh-CN"/>
                    </w:rPr>
                    <w:t>不涉及</w:t>
                  </w:r>
                </w:p>
              </w:tc>
            </w:tr>
          </w:tbl>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bCs/>
                <w:color w:val="auto"/>
                <w:sz w:val="24"/>
                <w:lang w:val="en-US" w:eastAsia="zh-CN"/>
              </w:rPr>
            </w:pPr>
            <w:r>
              <w:rPr>
                <w:rFonts w:hint="eastAsia"/>
                <w:bCs/>
                <w:color w:val="auto"/>
                <w:sz w:val="24"/>
                <w:lang w:val="en-US" w:eastAsia="zh-CN"/>
              </w:rPr>
              <w:t>根据鲁山县先进制造业开发区管委会出具证明（详见附件5）：平顶山市森美嘉新材料有限公司的年产30万支建筑用美缝剂项目，属拟入驻开发区项目，位于鲁山县先进制造业开发区北区，项目符合鲁山县先进制造业开发区规划，符合产业政策，符合入驻条件，同意项目入驻先进制造业开发区北区。</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bCs/>
                <w:color w:val="auto"/>
                <w:sz w:val="24"/>
                <w:lang w:eastAsia="zh-CN"/>
              </w:rPr>
            </w:pPr>
            <w:r>
              <w:rPr>
                <w:rFonts w:hint="eastAsia"/>
                <w:bCs/>
                <w:color w:val="auto"/>
                <w:sz w:val="24"/>
                <w:lang w:val="en-US" w:eastAsia="zh-CN"/>
              </w:rPr>
              <w:t>因此</w:t>
            </w:r>
            <w:r>
              <w:rPr>
                <w:bCs/>
                <w:color w:val="auto"/>
                <w:sz w:val="24"/>
              </w:rPr>
              <w:t>本项目不属于优先和禁止建设的行业，项目建设不与《鲁山县产业集聚区规划（2014～2020）》相冲突</w:t>
            </w:r>
            <w:r>
              <w:rPr>
                <w:rFonts w:hint="eastAsia"/>
                <w:bCs/>
                <w:color w:val="auto"/>
                <w:sz w:val="24"/>
                <w:lang w:eastAsia="zh-CN"/>
              </w:rPr>
              <w:t>。</w:t>
            </w:r>
          </w:p>
          <w:p>
            <w:pPr>
              <w:pStyle w:val="71"/>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both"/>
              <w:textAlignment w:val="auto"/>
              <w:rPr>
                <w:rFonts w:ascii="Times New Roman" w:hAnsi="Times New Roman"/>
                <w:b/>
                <w:color w:val="auto"/>
                <w:lang w:val="en-US" w:eastAsia="zh-CN"/>
              </w:rPr>
            </w:pPr>
            <w:r>
              <w:rPr>
                <w:rFonts w:ascii="Times New Roman" w:hAnsi="Times New Roman"/>
                <w:b/>
                <w:color w:val="auto"/>
                <w:lang w:val="en-US" w:eastAsia="zh-CN"/>
              </w:rPr>
              <w:t>（5）给水工程规划</w:t>
            </w:r>
          </w:p>
          <w:p>
            <w:pPr>
              <w:pStyle w:val="71"/>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bCs/>
                <w:color w:val="auto"/>
                <w:lang w:val="en-US" w:eastAsia="zh-CN"/>
              </w:rPr>
            </w:pPr>
            <w:r>
              <w:rPr>
                <w:rFonts w:ascii="Times New Roman" w:hAnsi="Times New Roman"/>
                <w:bCs/>
                <w:color w:val="auto"/>
                <w:lang w:val="en-US" w:eastAsia="zh-CN"/>
              </w:rPr>
              <w:t>鲁山确定建设自来水厂3座，分别为第一水厂、第二水厂、第三水厂。</w:t>
            </w:r>
            <w:r>
              <w:rPr>
                <w:rFonts w:hint="eastAsia" w:ascii="Times New Roman" w:hAnsi="Times New Roman"/>
                <w:bCs/>
                <w:color w:val="auto"/>
                <w:lang w:val="en-US" w:eastAsia="zh-CN"/>
              </w:rPr>
              <w:t>鲁山产业集聚区</w:t>
            </w:r>
            <w:r>
              <w:rPr>
                <w:rFonts w:ascii="Times New Roman" w:hAnsi="Times New Roman"/>
                <w:bCs/>
                <w:color w:val="auto"/>
                <w:lang w:val="en-US" w:eastAsia="zh-CN"/>
              </w:rPr>
              <w:t>北区用水由鲁山县第二水厂供给，该水厂位于于北外环路以北、梁张路以东，</w:t>
            </w:r>
            <w:r>
              <w:rPr>
                <w:rFonts w:ascii="Times New Roman" w:hAnsi="Times New Roman"/>
                <w:color w:val="auto"/>
                <w:lang w:val="en-US" w:eastAsia="zh-CN"/>
              </w:rPr>
              <w:t>现状供水规模为2.0万吨/日，远期为5.0万吨/日，水源采用昭平台水库水。</w:t>
            </w:r>
          </w:p>
          <w:p>
            <w:pPr>
              <w:pStyle w:val="71"/>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color w:val="auto"/>
                <w:lang w:val="en-US" w:eastAsia="zh-CN"/>
              </w:rPr>
            </w:pPr>
            <w:r>
              <w:rPr>
                <w:rFonts w:ascii="Times New Roman" w:hAnsi="Times New Roman"/>
                <w:color w:val="auto"/>
                <w:lang w:val="en-US" w:eastAsia="zh-CN"/>
              </w:rPr>
              <w:t>目前该水厂的供水管网已通至本项目所在地，本项目用水由该供水管网供给。</w:t>
            </w:r>
          </w:p>
          <w:p>
            <w:pPr>
              <w:pStyle w:val="71"/>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ascii="Times New Roman" w:hAnsi="Times New Roman"/>
                <w:b/>
                <w:color w:val="auto"/>
                <w:szCs w:val="24"/>
                <w:lang w:val="en-US" w:eastAsia="zh-CN"/>
              </w:rPr>
            </w:pPr>
            <w:r>
              <w:rPr>
                <w:rFonts w:ascii="Times New Roman" w:hAnsi="Times New Roman"/>
                <w:b/>
                <w:color w:val="auto"/>
                <w:szCs w:val="24"/>
                <w:lang w:val="en-US" w:eastAsia="zh-CN"/>
              </w:rPr>
              <w:t>（6）排水工程规划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bCs/>
                <w:color w:val="auto"/>
                <w:sz w:val="24"/>
              </w:rPr>
            </w:pPr>
            <w:r>
              <w:rPr>
                <w:bCs/>
                <w:color w:val="auto"/>
                <w:sz w:val="24"/>
              </w:rPr>
              <w:t>①排水体制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bCs/>
                <w:color w:val="auto"/>
                <w:sz w:val="24"/>
              </w:rPr>
            </w:pPr>
            <w:r>
              <w:rPr>
                <w:bCs/>
                <w:color w:val="auto"/>
                <w:sz w:val="24"/>
              </w:rPr>
              <w:t>规划区采用雨、污分流制的排水体制。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②雨水排放规划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bCs/>
                <w:color w:val="auto"/>
                <w:sz w:val="24"/>
              </w:rPr>
            </w:pPr>
            <w:r>
              <w:rPr>
                <w:rFonts w:hint="eastAsia"/>
                <w:bCs/>
                <w:color w:val="auto"/>
                <w:sz w:val="24"/>
              </w:rPr>
              <w:t>鲁山</w:t>
            </w:r>
            <w:r>
              <w:rPr>
                <w:rFonts w:hint="eastAsia"/>
                <w:bCs/>
                <w:color w:val="auto"/>
                <w:sz w:val="24"/>
                <w:lang w:val="en-US" w:eastAsia="zh-CN"/>
              </w:rPr>
              <w:t>产业</w:t>
            </w:r>
            <w:r>
              <w:rPr>
                <w:rFonts w:hint="eastAsia"/>
                <w:bCs/>
                <w:color w:val="auto"/>
                <w:sz w:val="24"/>
              </w:rPr>
              <w:t>集聚区</w:t>
            </w:r>
            <w:r>
              <w:rPr>
                <w:bCs/>
                <w:color w:val="auto"/>
                <w:sz w:val="24"/>
              </w:rPr>
              <w:t>建设雨水管网，项目所在的东北片区雨水由东向西，由北向南分别排入大浪河和瞿店河。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color w:val="auto"/>
                <w:sz w:val="24"/>
              </w:rPr>
            </w:pPr>
            <w:r>
              <w:rPr>
                <w:color w:val="auto"/>
                <w:sz w:val="24"/>
              </w:rPr>
              <w:t>③污水排放规划</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color w:val="auto"/>
                <w:sz w:val="24"/>
              </w:rPr>
            </w:pPr>
            <w:r>
              <w:rPr>
                <w:rFonts w:hint="eastAsia"/>
                <w:b/>
                <w:bCs/>
                <w:color w:val="auto"/>
                <w:kern w:val="0"/>
                <w:sz w:val="24"/>
                <w:u w:val="single"/>
                <w:lang w:eastAsia="zh-CN"/>
              </w:rPr>
              <w:t>《</w:t>
            </w:r>
            <w:r>
              <w:rPr>
                <w:rFonts w:hint="eastAsia"/>
                <w:b/>
                <w:bCs/>
                <w:color w:val="auto"/>
                <w:kern w:val="0"/>
                <w:sz w:val="24"/>
                <w:u w:val="single"/>
              </w:rPr>
              <w:t>鲁山县产业集聚区北区污水处理厂一期工程环境影响报告书</w:t>
            </w:r>
            <w:r>
              <w:rPr>
                <w:rFonts w:hint="eastAsia"/>
                <w:b/>
                <w:bCs/>
                <w:color w:val="auto"/>
                <w:kern w:val="0"/>
                <w:sz w:val="24"/>
                <w:u w:val="single"/>
                <w:lang w:eastAsia="zh-CN"/>
              </w:rPr>
              <w:t>》</w:t>
            </w:r>
            <w:r>
              <w:rPr>
                <w:rFonts w:hint="eastAsia"/>
                <w:b/>
                <w:bCs/>
                <w:color w:val="auto"/>
                <w:kern w:val="0"/>
                <w:sz w:val="24"/>
                <w:u w:val="single"/>
              </w:rPr>
              <w:t>于2014年1月22日获得河南省环保厅的批复</w:t>
            </w:r>
            <w:r>
              <w:rPr>
                <w:rFonts w:hint="eastAsia"/>
                <w:b/>
                <w:bCs/>
                <w:color w:val="auto"/>
                <w:kern w:val="0"/>
                <w:sz w:val="24"/>
                <w:u w:val="single"/>
                <w:lang w:eastAsia="zh-CN"/>
              </w:rPr>
              <w:t>，</w:t>
            </w:r>
            <w:r>
              <w:rPr>
                <w:rFonts w:hint="eastAsia"/>
                <w:b/>
                <w:bCs/>
                <w:color w:val="auto"/>
                <w:kern w:val="0"/>
                <w:sz w:val="24"/>
                <w:u w:val="single"/>
                <w:lang w:val="en-US" w:eastAsia="zh-CN"/>
              </w:rPr>
              <w:t>批复文号为“豫环审[2014]39号”（见附件6）</w:t>
            </w:r>
            <w:r>
              <w:rPr>
                <w:rFonts w:hint="eastAsia"/>
                <w:color w:val="auto"/>
                <w:kern w:val="0"/>
                <w:sz w:val="24"/>
              </w:rPr>
              <w:t>，</w:t>
            </w:r>
            <w:r>
              <w:rPr>
                <w:color w:val="auto"/>
                <w:sz w:val="24"/>
              </w:rPr>
              <w:t>2016年2月通过工程竣工验收。</w:t>
            </w:r>
            <w:r>
              <w:rPr>
                <w:color w:val="auto"/>
                <w:sz w:val="24"/>
              </w:rPr>
              <w:t>鲁山县产业集聚区北区污水处理厂一期设计规模为1.5万m</w:t>
            </w:r>
            <w:r>
              <w:rPr>
                <w:color w:val="auto"/>
                <w:sz w:val="24"/>
                <w:vertAlign w:val="superscript"/>
              </w:rPr>
              <w:t>3</w:t>
            </w:r>
            <w:r>
              <w:rPr>
                <w:color w:val="auto"/>
                <w:sz w:val="24"/>
              </w:rPr>
              <w:t>/d，工程出水设计按</w:t>
            </w:r>
            <w:r>
              <w:rPr>
                <w:rFonts w:hint="eastAsia"/>
                <w:color w:val="auto"/>
                <w:sz w:val="24"/>
              </w:rPr>
              <w:t>《城镇污水处理厂污染物排放标准》</w:t>
            </w:r>
            <w:r>
              <w:rPr>
                <w:color w:val="auto"/>
                <w:sz w:val="24"/>
              </w:rPr>
              <w:t>（GB18918-2002）一级A标准进行控制，采用</w:t>
            </w:r>
            <w:r>
              <w:rPr>
                <w:rFonts w:hint="eastAsia"/>
                <w:color w:val="auto"/>
                <w:sz w:val="24"/>
                <w:lang w:eastAsia="zh-CN"/>
              </w:rPr>
              <w:t>“</w:t>
            </w:r>
            <w:r>
              <w:rPr>
                <w:color w:val="auto"/>
                <w:sz w:val="24"/>
              </w:rPr>
              <w:t>改良型MSBR+微絮凝过滤工艺</w:t>
            </w:r>
            <w:r>
              <w:rPr>
                <w:rFonts w:hint="eastAsia"/>
                <w:color w:val="auto"/>
                <w:sz w:val="24"/>
                <w:lang w:eastAsia="zh-CN"/>
              </w:rPr>
              <w:t>”</w:t>
            </w:r>
            <w:r>
              <w:rPr>
                <w:color w:val="auto"/>
                <w:sz w:val="24"/>
              </w:rPr>
              <w:t>，处理后的废水全部集聚区内综合利用。该污水处理厂的收水范围确定为，东至建业路，南至同盟路，西至梁张路，北至支三路，收水面积为500公顷。</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color w:val="auto"/>
                <w:kern w:val="0"/>
                <w:sz w:val="24"/>
                <w:lang w:val="en-US" w:eastAsia="zh-CN"/>
              </w:rPr>
            </w:pPr>
            <w:r>
              <w:rPr>
                <w:rFonts w:hint="eastAsia"/>
                <w:b/>
                <w:bCs/>
                <w:color w:val="auto"/>
                <w:sz w:val="24"/>
                <w:u w:val="single"/>
                <w:lang w:val="en-US" w:eastAsia="zh-CN"/>
              </w:rPr>
              <w:t>本项目位于</w:t>
            </w:r>
            <w:r>
              <w:rPr>
                <w:rFonts w:hint="eastAsia"/>
                <w:b/>
                <w:bCs/>
                <w:color w:val="auto"/>
                <w:kern w:val="0"/>
                <w:sz w:val="24"/>
                <w:u w:val="single"/>
              </w:rPr>
              <w:t>鲁山县产业集聚区北区污水处理厂</w:t>
            </w:r>
            <w:r>
              <w:rPr>
                <w:rFonts w:hint="eastAsia"/>
                <w:b/>
                <w:bCs/>
                <w:color w:val="auto"/>
                <w:kern w:val="0"/>
                <w:sz w:val="24"/>
                <w:u w:val="single"/>
                <w:lang w:val="en-US" w:eastAsia="zh-CN"/>
              </w:rPr>
              <w:t>收水范围之内</w:t>
            </w:r>
            <w:r>
              <w:rPr>
                <w:rFonts w:hint="eastAsia"/>
                <w:b/>
                <w:bCs/>
                <w:color w:val="auto"/>
                <w:kern w:val="0"/>
                <w:sz w:val="24"/>
                <w:u w:val="single"/>
                <w:lang w:eastAsia="zh-CN"/>
              </w:rPr>
              <w:t>，</w:t>
            </w:r>
            <w:r>
              <w:rPr>
                <w:rFonts w:hint="eastAsia"/>
                <w:b/>
                <w:bCs/>
                <w:color w:val="auto"/>
                <w:kern w:val="0"/>
                <w:sz w:val="24"/>
                <w:u w:val="single"/>
                <w:lang w:val="en-US" w:eastAsia="zh-CN"/>
              </w:rPr>
              <w:t>目前污水处理厂运行正常，污水管网已铺设至本厂区。</w:t>
            </w:r>
            <w:r>
              <w:rPr>
                <w:rFonts w:hint="eastAsia"/>
                <w:color w:val="auto"/>
                <w:kern w:val="0"/>
                <w:sz w:val="24"/>
                <w:lang w:val="en-US" w:eastAsia="zh-CN"/>
              </w:rPr>
              <w:t>项目无生产废水，生活污水依托坤森耐材院内化粪池处理后，经污水管网进入鲁山县产业集聚区北区污水处理厂处理。</w:t>
            </w:r>
          </w:p>
          <w:p>
            <w:pPr>
              <w:pStyle w:val="71"/>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ascii="Times New Roman" w:hAnsi="Times New Roman" w:eastAsia="宋体" w:cs="Times New Roman"/>
                <w:b/>
                <w:color w:val="auto"/>
                <w:szCs w:val="24"/>
                <w:lang w:val="en-US" w:eastAsia="zh-CN"/>
              </w:rPr>
            </w:pPr>
            <w:r>
              <w:rPr>
                <w:rFonts w:hint="eastAsia" w:ascii="Times New Roman" w:hAnsi="Times New Roman" w:eastAsia="宋体" w:cs="Times New Roman"/>
                <w:b/>
                <w:color w:val="auto"/>
                <w:szCs w:val="24"/>
                <w:lang w:val="en-US" w:eastAsia="zh-CN"/>
              </w:rPr>
              <w:t>（7）本项目与鲁山</w:t>
            </w:r>
            <w:r>
              <w:rPr>
                <w:rFonts w:hint="eastAsia" w:ascii="Times New Roman" w:hAnsi="Times New Roman" w:cs="Times New Roman"/>
                <w:b/>
                <w:color w:val="auto"/>
                <w:szCs w:val="24"/>
                <w:lang w:val="en-US" w:eastAsia="zh-CN"/>
              </w:rPr>
              <w:t>产业</w:t>
            </w:r>
            <w:r>
              <w:rPr>
                <w:rFonts w:hint="eastAsia" w:ascii="Times New Roman" w:hAnsi="Times New Roman" w:eastAsia="宋体" w:cs="Times New Roman"/>
                <w:b/>
                <w:color w:val="auto"/>
                <w:szCs w:val="24"/>
                <w:lang w:val="en-US" w:eastAsia="zh-CN"/>
              </w:rPr>
              <w:t>集聚区规划相符性</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cs="宋体"/>
                <w:color w:val="auto"/>
                <w:sz w:val="24"/>
                <w:lang w:val="en-US" w:eastAsia="zh-CN"/>
              </w:rPr>
            </w:pPr>
            <w:r>
              <w:rPr>
                <w:rFonts w:hint="eastAsia"/>
                <w:color w:val="auto"/>
                <w:kern w:val="0"/>
                <w:sz w:val="24"/>
                <w:lang w:val="en-US" w:eastAsia="zh-CN"/>
              </w:rPr>
              <w:t>本项目位于</w:t>
            </w:r>
            <w:r>
              <w:rPr>
                <w:rFonts w:hint="eastAsia"/>
                <w:color w:val="auto"/>
                <w:kern w:val="0"/>
                <w:sz w:val="24"/>
              </w:rPr>
              <w:t>鲁山县先进制造业开发区（原鲁山产业集聚区）</w:t>
            </w:r>
            <w:r>
              <w:rPr>
                <w:rFonts w:hint="eastAsia"/>
                <w:color w:val="auto"/>
                <w:kern w:val="0"/>
                <w:sz w:val="24"/>
                <w:lang w:val="en-US" w:eastAsia="zh-CN"/>
              </w:rPr>
              <w:t>的北片区，占地性质为规划的三类工业用地。</w:t>
            </w:r>
            <w:r>
              <w:rPr>
                <w:rFonts w:hint="eastAsia"/>
                <w:color w:val="auto"/>
                <w:sz w:val="24"/>
                <w:lang w:val="en-US" w:eastAsia="zh-CN"/>
              </w:rPr>
              <w:t>本项目位于</w:t>
            </w:r>
            <w:r>
              <w:rPr>
                <w:rFonts w:hint="eastAsia"/>
                <w:color w:val="auto"/>
                <w:kern w:val="0"/>
                <w:sz w:val="24"/>
              </w:rPr>
              <w:t>鲁山县产业集聚区北区污水处理厂</w:t>
            </w:r>
            <w:r>
              <w:rPr>
                <w:rFonts w:hint="eastAsia"/>
                <w:color w:val="auto"/>
                <w:kern w:val="0"/>
                <w:sz w:val="24"/>
                <w:lang w:val="en-US" w:eastAsia="zh-CN"/>
              </w:rPr>
              <w:t>收水范围内</w:t>
            </w:r>
            <w:r>
              <w:rPr>
                <w:rFonts w:hint="eastAsia"/>
                <w:color w:val="auto"/>
                <w:kern w:val="0"/>
                <w:sz w:val="24"/>
                <w:lang w:eastAsia="zh-CN"/>
              </w:rPr>
              <w:t>，</w:t>
            </w:r>
            <w:r>
              <w:rPr>
                <w:rFonts w:hint="eastAsia"/>
                <w:color w:val="auto"/>
                <w:kern w:val="0"/>
                <w:sz w:val="24"/>
                <w:lang w:val="en-US" w:eastAsia="zh-CN"/>
              </w:rPr>
              <w:t>项目无生产废水，生活污水依托坤森耐材院内化粪池处理后，经污水管网进入鲁山县产业集聚区北区污水处理厂处理。</w:t>
            </w:r>
            <w:r>
              <w:rPr>
                <w:rFonts w:hint="eastAsia"/>
                <w:bCs/>
                <w:color w:val="auto"/>
                <w:sz w:val="24"/>
                <w:lang w:val="en-US" w:eastAsia="zh-CN"/>
              </w:rPr>
              <w:t>根据鲁山县先进制造业开发区管委会出具证明</w:t>
            </w:r>
            <w:r>
              <w:rPr>
                <w:rFonts w:hint="default" w:ascii="Times New Roman" w:hAnsi="Times New Roman" w:eastAsia="宋体" w:cs="Times New Roman"/>
                <w:bCs/>
                <w:color w:val="auto"/>
                <w:sz w:val="24"/>
                <w:lang w:val="en-US" w:eastAsia="zh-CN"/>
              </w:rPr>
              <w:t>项目符合鲁山县先进制造业开发区规划</w:t>
            </w:r>
            <w:r>
              <w:rPr>
                <w:rFonts w:hint="eastAsia" w:ascii="Times New Roman" w:hAnsi="Times New Roman" w:eastAsia="宋体" w:cs="Times New Roman"/>
                <w:bCs/>
                <w:color w:val="auto"/>
                <w:sz w:val="24"/>
                <w:lang w:val="en-US" w:eastAsia="zh-CN"/>
              </w:rPr>
              <w:t>，</w:t>
            </w:r>
            <w:r>
              <w:rPr>
                <w:rFonts w:hint="default" w:ascii="Times New Roman" w:hAnsi="Times New Roman" w:eastAsia="宋体" w:cs="Times New Roman"/>
                <w:bCs/>
                <w:color w:val="auto"/>
                <w:sz w:val="24"/>
                <w:lang w:val="en-US" w:eastAsia="zh-CN"/>
              </w:rPr>
              <w:t>符合产业政策</w:t>
            </w:r>
            <w:r>
              <w:rPr>
                <w:rFonts w:hint="eastAsia" w:ascii="Times New Roman" w:hAnsi="Times New Roman" w:eastAsia="宋体" w:cs="Times New Roman"/>
                <w:bCs/>
                <w:color w:val="auto"/>
                <w:sz w:val="24"/>
                <w:lang w:val="en-US" w:eastAsia="zh-CN"/>
              </w:rPr>
              <w:t>，</w:t>
            </w:r>
            <w:r>
              <w:rPr>
                <w:rFonts w:hint="default" w:ascii="Times New Roman" w:hAnsi="Times New Roman" w:eastAsia="宋体" w:cs="Times New Roman"/>
                <w:bCs/>
                <w:color w:val="auto"/>
                <w:sz w:val="24"/>
                <w:lang w:val="en-US" w:eastAsia="zh-CN"/>
              </w:rPr>
              <w:t>符合入驻条件</w:t>
            </w:r>
            <w:r>
              <w:rPr>
                <w:rFonts w:hint="eastAsia" w:ascii="Times New Roman" w:hAnsi="Times New Roman" w:eastAsia="宋体" w:cs="Times New Roman"/>
                <w:bCs/>
                <w:color w:val="auto"/>
                <w:sz w:val="24"/>
                <w:lang w:val="en-US" w:eastAsia="zh-CN"/>
              </w:rPr>
              <w:t>，</w:t>
            </w:r>
            <w:r>
              <w:rPr>
                <w:rFonts w:hint="default" w:ascii="Times New Roman" w:hAnsi="Times New Roman" w:eastAsia="宋体" w:cs="Times New Roman"/>
                <w:bCs/>
                <w:color w:val="auto"/>
                <w:sz w:val="24"/>
                <w:lang w:val="en-US" w:eastAsia="zh-CN"/>
              </w:rPr>
              <w:t>同意项目入驻先进制造业开发区北区。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23" w:type="dxa"/>
            <w:vAlign w:val="center"/>
          </w:tcPr>
          <w:p>
            <w:pPr>
              <w:keepNext w:val="0"/>
              <w:keepLines w:val="0"/>
              <w:pageBreakBefore w:val="0"/>
              <w:widowControl w:val="0"/>
              <w:kinsoku/>
              <w:wordWrap/>
              <w:overflowPunct/>
              <w:topLinePunct w:val="0"/>
              <w:autoSpaceDE w:val="0"/>
              <w:autoSpaceDN w:val="0"/>
              <w:bidi w:val="0"/>
              <w:adjustRightInd w:val="0"/>
              <w:snapToGrid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rPr>
            </w:pPr>
          </w:p>
          <w:p>
            <w:pPr>
              <w:keepNext w:val="0"/>
              <w:keepLines w:val="0"/>
              <w:pageBreakBefore w:val="0"/>
              <w:widowControl w:val="0"/>
              <w:kinsoku/>
              <w:wordWrap/>
              <w:overflowPunct/>
              <w:topLinePunct w:val="0"/>
              <w:autoSpaceDE w:val="0"/>
              <w:autoSpaceDN w:val="0"/>
              <w:bidi w:val="0"/>
              <w:adjustRightInd w:val="0"/>
              <w:snapToGrid w:val="0"/>
              <w:jc w:val="center"/>
              <w:textAlignment w:val="auto"/>
              <w:rPr>
                <w:rFonts w:hint="eastAsia"/>
                <w:color w:val="auto"/>
                <w:sz w:val="24"/>
                <w:szCs w:val="24"/>
              </w:rPr>
            </w:pPr>
            <w:r>
              <w:rPr>
                <w:rFonts w:hint="eastAsia"/>
                <w:color w:val="auto"/>
                <w:sz w:val="24"/>
                <w:szCs w:val="24"/>
              </w:rPr>
              <w:t>其他符合性分析</w:t>
            </w: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jc w:val="center"/>
              <w:textAlignment w:val="auto"/>
              <w:rPr>
                <w:rFonts w:hint="eastAsia"/>
                <w:color w:val="auto"/>
                <w:sz w:val="24"/>
                <w:szCs w:val="24"/>
              </w:rPr>
            </w:pPr>
            <w:r>
              <w:rPr>
                <w:rFonts w:hint="eastAsia"/>
                <w:color w:val="auto"/>
                <w:sz w:val="24"/>
                <w:szCs w:val="24"/>
              </w:rPr>
              <w:t>其他符合性分析</w:t>
            </w: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jc w:val="center"/>
              <w:textAlignment w:val="auto"/>
              <w:rPr>
                <w:rFonts w:hint="eastAsia"/>
                <w:color w:val="auto"/>
                <w:sz w:val="24"/>
                <w:szCs w:val="24"/>
              </w:rPr>
            </w:pPr>
          </w:p>
          <w:p>
            <w:pPr>
              <w:pStyle w:val="35"/>
              <w:keepNext w:val="0"/>
              <w:keepLines w:val="0"/>
              <w:pageBreakBefore w:val="0"/>
              <w:widowControl w:val="0"/>
              <w:kinsoku/>
              <w:wordWrap/>
              <w:overflowPunct/>
              <w:topLinePunct w:val="0"/>
              <w:bidi w:val="0"/>
              <w:ind w:left="0" w:leftChars="0" w:firstLine="0" w:firstLineChars="0"/>
              <w:jc w:val="center"/>
              <w:textAlignment w:val="auto"/>
              <w:rPr>
                <w:rFonts w:hint="eastAsia"/>
                <w:color w:val="auto"/>
                <w:sz w:val="24"/>
              </w:rPr>
            </w:pPr>
          </w:p>
        </w:tc>
        <w:tc>
          <w:tcPr>
            <w:tcW w:w="6647" w:type="dxa"/>
            <w:gridSpan w:val="4"/>
            <w:vAlign w:val="top"/>
          </w:tcPr>
          <w:p>
            <w:pPr>
              <w:keepNext w:val="0"/>
              <w:keepLines w:val="0"/>
              <w:pageBreakBefore w:val="0"/>
              <w:kinsoku/>
              <w:wordWrap/>
              <w:overflowPunct/>
              <w:topLinePunct w:val="0"/>
              <w:autoSpaceDE w:val="0"/>
              <w:autoSpaceDN w:val="0"/>
              <w:bidi w:val="0"/>
              <w:adjustRightInd w:val="0"/>
              <w:snapToGrid w:val="0"/>
              <w:spacing w:line="460" w:lineRule="exact"/>
              <w:jc w:val="both"/>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rPr>
              <w:t>1</w:t>
            </w:r>
            <w:r>
              <w:rPr>
                <w:rFonts w:hint="eastAsia" w:ascii="Times New Roman" w:hAnsi="Times New Roman" w:eastAsia="宋体" w:cs="Times New Roman"/>
                <w:b/>
                <w:bCs/>
                <w:color w:val="auto"/>
                <w:sz w:val="24"/>
                <w:szCs w:val="24"/>
                <w:lang w:eastAsia="zh-CN"/>
              </w:rPr>
              <w:t>、</w:t>
            </w:r>
            <w:r>
              <w:rPr>
                <w:rFonts w:hint="default" w:ascii="Times New Roman" w:hAnsi="Times New Roman" w:eastAsia="宋体" w:cs="Times New Roman"/>
                <w:b/>
                <w:bCs/>
                <w:color w:val="auto"/>
                <w:sz w:val="24"/>
                <w:szCs w:val="24"/>
                <w:lang w:val="en-US" w:eastAsia="zh-CN"/>
              </w:rPr>
              <w:t>与</w:t>
            </w:r>
            <w:r>
              <w:rPr>
                <w:rFonts w:hint="eastAsia" w:ascii="Times New Roman" w:hAnsi="Times New Roman" w:eastAsia="宋体" w:cs="Times New Roman"/>
                <w:b/>
                <w:bCs/>
                <w:color w:val="auto"/>
                <w:sz w:val="24"/>
                <w:szCs w:val="24"/>
                <w:lang w:val="en-US" w:eastAsia="zh-CN"/>
              </w:rPr>
              <w:t>“</w:t>
            </w:r>
            <w:r>
              <w:rPr>
                <w:rFonts w:hint="default" w:ascii="Times New Roman" w:hAnsi="Times New Roman" w:eastAsia="宋体" w:cs="Times New Roman"/>
                <w:b/>
                <w:bCs/>
                <w:color w:val="auto"/>
                <w:sz w:val="24"/>
                <w:szCs w:val="24"/>
                <w:lang w:val="en-US" w:eastAsia="zh-CN"/>
              </w:rPr>
              <w:t>三线一单</w:t>
            </w:r>
            <w:r>
              <w:rPr>
                <w:rFonts w:hint="eastAsia" w:ascii="Times New Roman" w:hAnsi="Times New Roman" w:eastAsia="宋体" w:cs="Times New Roman"/>
                <w:b/>
                <w:bCs/>
                <w:color w:val="auto"/>
                <w:sz w:val="24"/>
                <w:szCs w:val="24"/>
                <w:lang w:val="en-US" w:eastAsia="zh-CN"/>
              </w:rPr>
              <w:t>”</w:t>
            </w:r>
            <w:r>
              <w:rPr>
                <w:rFonts w:hint="default" w:ascii="Times New Roman" w:hAnsi="Times New Roman" w:eastAsia="宋体" w:cs="Times New Roman"/>
                <w:b/>
                <w:bCs/>
                <w:color w:val="auto"/>
                <w:sz w:val="24"/>
                <w:szCs w:val="24"/>
                <w:lang w:val="en-US" w:eastAsia="zh-CN"/>
              </w:rPr>
              <w:t>符合性分析</w:t>
            </w:r>
          </w:p>
          <w:p>
            <w:pPr>
              <w:keepNext w:val="0"/>
              <w:keepLines w:val="0"/>
              <w:pageBreakBefore w:val="0"/>
              <w:widowControl w:val="0"/>
              <w:kinsoku/>
              <w:wordWrap/>
              <w:overflowPunct/>
              <w:topLinePunct w:val="0"/>
              <w:autoSpaceDE w:val="0"/>
              <w:autoSpaceDN w:val="0"/>
              <w:bidi w:val="0"/>
              <w:adjustRightInd w:val="0"/>
              <w:snapToGrid w:val="0"/>
              <w:spacing w:line="460" w:lineRule="exact"/>
              <w:ind w:firstLine="480" w:firstLineChars="200"/>
              <w:jc w:val="left"/>
              <w:textAlignment w:val="auto"/>
              <w:rPr>
                <w:rFonts w:hint="eastAsia" w:ascii="Times New Roman" w:hAnsi="Times New Roman" w:eastAsia="宋体" w:cs="Times New Roman"/>
                <w:color w:val="auto"/>
                <w:kern w:val="0"/>
                <w:sz w:val="24"/>
                <w:szCs w:val="24"/>
                <w:lang w:val="en-US" w:eastAsia="zh-CN"/>
              </w:rPr>
            </w:pPr>
            <w:r>
              <w:rPr>
                <w:rFonts w:hint="eastAsia" w:cs="宋体"/>
                <w:color w:val="auto"/>
                <w:kern w:val="0"/>
                <w:sz w:val="24"/>
              </w:rPr>
              <w:t>2021</w:t>
            </w:r>
            <w:r>
              <w:rPr>
                <w:rFonts w:cs="宋体"/>
                <w:color w:val="auto"/>
                <w:kern w:val="0"/>
                <w:sz w:val="24"/>
              </w:rPr>
              <w:t>年</w:t>
            </w:r>
            <w:r>
              <w:rPr>
                <w:rFonts w:hint="eastAsia" w:cs="宋体"/>
                <w:color w:val="auto"/>
                <w:kern w:val="0"/>
                <w:sz w:val="24"/>
              </w:rPr>
              <w:t>6</w:t>
            </w:r>
            <w:r>
              <w:rPr>
                <w:rFonts w:cs="宋体"/>
                <w:color w:val="auto"/>
                <w:kern w:val="0"/>
                <w:sz w:val="24"/>
              </w:rPr>
              <w:t>月</w:t>
            </w:r>
            <w:r>
              <w:rPr>
                <w:rFonts w:hint="eastAsia" w:cs="宋体"/>
                <w:color w:val="auto"/>
                <w:kern w:val="0"/>
                <w:sz w:val="24"/>
              </w:rPr>
              <w:t>18</w:t>
            </w:r>
            <w:r>
              <w:rPr>
                <w:rFonts w:cs="宋体"/>
                <w:color w:val="auto"/>
                <w:kern w:val="0"/>
                <w:sz w:val="24"/>
              </w:rPr>
              <w:t>日</w:t>
            </w:r>
            <w:r>
              <w:rPr>
                <w:rFonts w:hint="eastAsia" w:cs="宋体"/>
                <w:color w:val="auto"/>
                <w:kern w:val="0"/>
                <w:sz w:val="24"/>
              </w:rPr>
              <w:t>平顶山市人民政府</w:t>
            </w:r>
            <w:r>
              <w:rPr>
                <w:rFonts w:cs="宋体"/>
                <w:color w:val="auto"/>
                <w:kern w:val="0"/>
                <w:sz w:val="24"/>
              </w:rPr>
              <w:t>发布了《</w:t>
            </w:r>
            <w:r>
              <w:rPr>
                <w:rFonts w:hint="eastAsia" w:cs="宋体"/>
                <w:color w:val="auto"/>
                <w:kern w:val="0"/>
                <w:sz w:val="24"/>
              </w:rPr>
              <w:t>平顶山市</w:t>
            </w:r>
            <w:r>
              <w:rPr>
                <w:rFonts w:cs="宋体"/>
                <w:color w:val="auto"/>
                <w:kern w:val="0"/>
                <w:sz w:val="24"/>
              </w:rPr>
              <w:t>人民政府关于实施</w:t>
            </w:r>
            <w:r>
              <w:rPr>
                <w:rFonts w:hint="eastAsia" w:cs="宋体"/>
                <w:color w:val="auto"/>
                <w:kern w:val="0"/>
                <w:sz w:val="24"/>
              </w:rPr>
              <w:t>“</w:t>
            </w:r>
            <w:r>
              <w:rPr>
                <w:rFonts w:cs="宋体"/>
                <w:color w:val="auto"/>
                <w:kern w:val="0"/>
                <w:sz w:val="24"/>
              </w:rPr>
              <w:t>三线一单</w:t>
            </w:r>
            <w:r>
              <w:rPr>
                <w:rFonts w:hint="eastAsia" w:cs="宋体"/>
                <w:color w:val="auto"/>
                <w:kern w:val="0"/>
                <w:sz w:val="24"/>
              </w:rPr>
              <w:t>”</w:t>
            </w:r>
            <w:r>
              <w:rPr>
                <w:rFonts w:cs="宋体"/>
                <w:color w:val="auto"/>
                <w:kern w:val="0"/>
                <w:sz w:val="24"/>
              </w:rPr>
              <w:t>生态环境分区管控的意见》</w:t>
            </w:r>
            <w:r>
              <w:rPr>
                <w:rFonts w:hint="eastAsia" w:cs="宋体"/>
                <w:color w:val="auto"/>
                <w:kern w:val="0"/>
                <w:sz w:val="24"/>
              </w:rPr>
              <w:t>（平政</w:t>
            </w:r>
            <w:r>
              <w:rPr>
                <w:rFonts w:hint="eastAsia" w:cs="宋体"/>
                <w:color w:val="auto"/>
                <w:kern w:val="0"/>
                <w:sz w:val="24"/>
                <w:lang w:val="en-US" w:eastAsia="zh-CN"/>
              </w:rPr>
              <w:t>[2021]</w:t>
            </w:r>
            <w:r>
              <w:rPr>
                <w:rFonts w:hint="eastAsia" w:cs="宋体"/>
                <w:color w:val="auto"/>
                <w:kern w:val="0"/>
                <w:sz w:val="24"/>
              </w:rPr>
              <w:t>10号）</w:t>
            </w:r>
            <w:r>
              <w:rPr>
                <w:rFonts w:cs="宋体"/>
                <w:color w:val="auto"/>
                <w:kern w:val="0"/>
                <w:sz w:val="24"/>
              </w:rPr>
              <w:t>，</w:t>
            </w:r>
            <w:r>
              <w:rPr>
                <w:rFonts w:hint="eastAsia" w:ascii="Times New Roman" w:hAnsi="Times New Roman" w:eastAsia="宋体" w:cs="Times New Roman"/>
                <w:color w:val="auto"/>
                <w:kern w:val="0"/>
                <w:sz w:val="24"/>
                <w:szCs w:val="24"/>
                <w:lang w:val="en-US" w:eastAsia="zh-CN"/>
              </w:rPr>
              <w:t>项目与平顶山市“三线一单”相符性分析如下：</w:t>
            </w:r>
          </w:p>
          <w:p>
            <w:pPr>
              <w:keepNext w:val="0"/>
              <w:keepLines w:val="0"/>
              <w:pageBreakBefore w:val="0"/>
              <w:widowControl/>
              <w:suppressLineNumbers w:val="0"/>
              <w:kinsoku/>
              <w:wordWrap/>
              <w:overflowPunct/>
              <w:topLinePunct w:val="0"/>
              <w:autoSpaceDE/>
              <w:autoSpaceDN/>
              <w:bidi w:val="0"/>
              <w:adjustRightInd w:val="0"/>
              <w:snapToGrid w:val="0"/>
              <w:spacing w:line="460" w:lineRule="exact"/>
              <w:jc w:val="both"/>
              <w:textAlignment w:val="auto"/>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lang w:val="en-US" w:eastAsia="zh-CN"/>
              </w:rPr>
              <w:t>（1）生态保护红线</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460" w:lineRule="exact"/>
              <w:ind w:left="0" w:firstLine="480" w:firstLineChars="200"/>
              <w:jc w:val="both"/>
              <w:textAlignment w:val="auto"/>
              <w:rPr>
                <w:rFonts w:hint="default" w:ascii="Times New Roman" w:hAnsi="Times New Roman" w:eastAsia="宋体" w:cs="Times New Roman"/>
                <w:b w:val="0"/>
                <w:bCs w:val="0"/>
                <w:color w:val="auto"/>
                <w:kern w:val="0"/>
                <w:sz w:val="24"/>
                <w:szCs w:val="24"/>
                <w:u w:val="none"/>
                <w:lang w:val="en-US" w:eastAsia="zh-CN"/>
              </w:rPr>
            </w:pPr>
            <w:r>
              <w:rPr>
                <w:rFonts w:hint="eastAsia" w:ascii="Times New Roman" w:hAnsi="Times New Roman" w:eastAsia="宋体" w:cs="Times New Roman"/>
                <w:color w:val="auto"/>
                <w:sz w:val="24"/>
                <w:szCs w:val="24"/>
                <w:lang w:val="en-US" w:eastAsia="zh-CN"/>
              </w:rPr>
              <w:t>根据《平顶山市人民政府关于实施“三线一单”生态环境分区管控的意见》（平政[2021]10号），</w:t>
            </w:r>
            <w:r>
              <w:rPr>
                <w:rFonts w:hint="default" w:ascii="Times New Roman" w:hAnsi="Times New Roman" w:eastAsia="宋体" w:cs="Times New Roman"/>
                <w:b w:val="0"/>
                <w:bCs w:val="0"/>
                <w:color w:val="auto"/>
                <w:kern w:val="0"/>
                <w:sz w:val="24"/>
                <w:szCs w:val="24"/>
                <w:u w:val="none"/>
                <w:lang w:val="en-US" w:eastAsia="zh-CN"/>
              </w:rPr>
              <w:t>按照生态保护红线、环境质量底线、资源利用上线等相关要求，划定全市优先保护单元、重点管控单元和一般管控单元三类生态环境管控单元，并实施分类管控。全市国土空间按优先保护单元、重点管控单元、一般管控单元三大类共分为65个生态环境管控单元。其中，优先保护单元23个</w:t>
            </w:r>
            <w:r>
              <w:rPr>
                <w:rFonts w:hint="eastAsia" w:cs="Times New Roman"/>
                <w:b w:val="0"/>
                <w:bCs w:val="0"/>
                <w:color w:val="auto"/>
                <w:kern w:val="0"/>
                <w:sz w:val="24"/>
                <w:szCs w:val="24"/>
                <w:u w:val="none"/>
                <w:lang w:val="en-US" w:eastAsia="zh-CN"/>
              </w:rPr>
              <w:t>，</w:t>
            </w:r>
            <w:r>
              <w:rPr>
                <w:rFonts w:hint="default" w:ascii="Times New Roman" w:hAnsi="Times New Roman" w:eastAsia="宋体" w:cs="Times New Roman"/>
                <w:b w:val="0"/>
                <w:bCs w:val="0"/>
                <w:color w:val="auto"/>
                <w:kern w:val="0"/>
                <w:sz w:val="24"/>
                <w:szCs w:val="24"/>
                <w:u w:val="none"/>
                <w:lang w:val="en-US" w:eastAsia="zh-CN"/>
              </w:rPr>
              <w:t>重点管控单元35个</w:t>
            </w:r>
            <w:r>
              <w:rPr>
                <w:rFonts w:hint="eastAsia" w:cs="Times New Roman"/>
                <w:b w:val="0"/>
                <w:bCs w:val="0"/>
                <w:color w:val="auto"/>
                <w:kern w:val="0"/>
                <w:sz w:val="24"/>
                <w:szCs w:val="24"/>
                <w:u w:val="none"/>
                <w:lang w:val="en-US" w:eastAsia="zh-CN"/>
              </w:rPr>
              <w:t>，</w:t>
            </w:r>
            <w:r>
              <w:rPr>
                <w:rFonts w:hint="default" w:ascii="Times New Roman" w:hAnsi="Times New Roman" w:eastAsia="宋体" w:cs="Times New Roman"/>
                <w:b w:val="0"/>
                <w:bCs w:val="0"/>
                <w:color w:val="auto"/>
                <w:kern w:val="0"/>
                <w:sz w:val="24"/>
                <w:szCs w:val="24"/>
                <w:u w:val="none"/>
                <w:lang w:val="en-US" w:eastAsia="zh-CN"/>
              </w:rPr>
              <w:t>一般管控单元7个。</w:t>
            </w:r>
            <w:r>
              <w:rPr>
                <w:rFonts w:hint="default" w:ascii="Times New Roman" w:hAnsi="Times New Roman" w:eastAsia="宋体" w:cs="Times New Roman"/>
                <w:b/>
                <w:bCs/>
                <w:color w:val="auto"/>
                <w:kern w:val="0"/>
                <w:sz w:val="24"/>
                <w:szCs w:val="24"/>
                <w:u w:val="single"/>
                <w:lang w:val="en-US" w:eastAsia="zh-CN"/>
              </w:rPr>
              <w:t>本项目位于</w:t>
            </w:r>
            <w:r>
              <w:rPr>
                <w:rFonts w:hint="eastAsia" w:ascii="Times New Roman" w:hAnsi="Times New Roman" w:eastAsia="宋体" w:cs="Times New Roman"/>
                <w:b/>
                <w:bCs/>
                <w:color w:val="auto"/>
                <w:kern w:val="0"/>
                <w:sz w:val="24"/>
                <w:szCs w:val="24"/>
                <w:u w:val="single"/>
                <w:lang w:val="en-US" w:eastAsia="zh-CN"/>
              </w:rPr>
              <w:t>鲁</w:t>
            </w:r>
            <w:r>
              <w:rPr>
                <w:rFonts w:hint="eastAsia" w:cs="宋体"/>
                <w:b/>
                <w:bCs/>
                <w:color w:val="auto"/>
                <w:sz w:val="24"/>
                <w:u w:val="single"/>
                <w:lang w:val="en-US" w:eastAsia="zh-CN"/>
              </w:rPr>
              <w:t>山县先进制造业开发区</w:t>
            </w:r>
            <w:r>
              <w:rPr>
                <w:rFonts w:hint="default" w:ascii="Times New Roman" w:hAnsi="Times New Roman" w:eastAsia="宋体" w:cs="Times New Roman"/>
                <w:b/>
                <w:bCs/>
                <w:color w:val="auto"/>
                <w:kern w:val="0"/>
                <w:sz w:val="24"/>
                <w:szCs w:val="24"/>
                <w:u w:val="single"/>
                <w:lang w:val="en-US" w:eastAsia="zh-CN"/>
              </w:rPr>
              <w:t>，</w:t>
            </w:r>
            <w:r>
              <w:rPr>
                <w:rFonts w:hint="eastAsia" w:cs="Times New Roman"/>
                <w:b/>
                <w:bCs/>
                <w:color w:val="auto"/>
                <w:kern w:val="0"/>
                <w:sz w:val="24"/>
                <w:szCs w:val="24"/>
                <w:u w:val="single"/>
                <w:lang w:val="en-US" w:eastAsia="zh-CN"/>
              </w:rPr>
              <w:t>位于平顶山市生态环境管控单元中重点管控单元（见附图8），不涉及生态保护红线</w:t>
            </w:r>
            <w:r>
              <w:rPr>
                <w:rFonts w:hint="default" w:ascii="Times New Roman" w:hAnsi="Times New Roman" w:eastAsia="宋体" w:cs="Times New Roman"/>
                <w:b/>
                <w:bCs/>
                <w:color w:val="auto"/>
                <w:kern w:val="0"/>
                <w:sz w:val="24"/>
                <w:szCs w:val="24"/>
                <w:u w:val="single"/>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460" w:lineRule="exact"/>
              <w:ind w:left="0" w:firstLine="480" w:firstLineChars="200"/>
              <w:jc w:val="both"/>
              <w:textAlignment w:val="auto"/>
              <w:rPr>
                <w:rFonts w:hint="default" w:ascii="Times New Roman" w:hAnsi="Times New Roman" w:eastAsia="宋体" w:cs="Times New Roman"/>
                <w:b w:val="0"/>
                <w:bCs w:val="0"/>
                <w:color w:val="auto"/>
                <w:kern w:val="0"/>
                <w:sz w:val="24"/>
                <w:szCs w:val="24"/>
                <w:u w:val="none"/>
                <w:lang w:val="en-US" w:eastAsia="zh-CN"/>
              </w:rPr>
            </w:pPr>
            <w:r>
              <w:rPr>
                <w:rFonts w:hint="eastAsia" w:ascii="Times New Roman" w:hAnsi="Times New Roman" w:eastAsia="宋体" w:cs="Times New Roman"/>
                <w:b w:val="0"/>
                <w:bCs w:val="0"/>
                <w:color w:val="auto"/>
                <w:kern w:val="0"/>
                <w:sz w:val="24"/>
                <w:szCs w:val="24"/>
                <w:u w:val="none"/>
                <w:lang w:val="en-US" w:eastAsia="zh-CN"/>
              </w:rPr>
              <w:t>本项目位于平顶山市鲁山县先进制造业开发区北区，根据河南省“三线一单”成果查询系统查询结果，本项目位于环境管控单元为鲁山县产业集聚区、环境管控单元编码ZH41042320001、管控单元分类为重点管控单元。本项目不涉及饮用水源地、风景名胜区、自然保护区等生态保护区，不在生态保护红线范围内。</w:t>
            </w:r>
          </w:p>
          <w:p>
            <w:pPr>
              <w:keepNext w:val="0"/>
              <w:keepLines w:val="0"/>
              <w:pageBreakBefore w:val="0"/>
              <w:widowControl/>
              <w:suppressLineNumbers w:val="0"/>
              <w:kinsoku/>
              <w:wordWrap/>
              <w:overflowPunct/>
              <w:topLinePunct w:val="0"/>
              <w:autoSpaceDE/>
              <w:autoSpaceDN/>
              <w:bidi w:val="0"/>
              <w:adjustRightInd w:val="0"/>
              <w:snapToGrid w:val="0"/>
              <w:spacing w:line="460" w:lineRule="exact"/>
              <w:jc w:val="both"/>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（2）环境质量底线</w:t>
            </w:r>
          </w:p>
          <w:p>
            <w:pPr>
              <w:keepNext w:val="0"/>
              <w:keepLines w:val="0"/>
              <w:pageBreakBefore w:val="0"/>
              <w:widowControl/>
              <w:suppressLineNumbers w:val="0"/>
              <w:kinsoku/>
              <w:wordWrap/>
              <w:overflowPunct/>
              <w:topLinePunct w:val="0"/>
              <w:autoSpaceDE/>
              <w:autoSpaceDN/>
              <w:bidi w:val="0"/>
              <w:adjustRightInd w:val="0"/>
              <w:snapToGrid w:val="0"/>
              <w:spacing w:line="460" w:lineRule="exact"/>
              <w:ind w:firstLine="480" w:firstLineChars="200"/>
              <w:jc w:val="both"/>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根据2022年鲁山县环境空气监测数据，2022年鲁山县环境空气</w:t>
            </w:r>
            <w:r>
              <w:rPr>
                <w:rFonts w:hint="default" w:ascii="Times New Roman" w:hAnsi="Times New Roman" w:cs="Times New Roman"/>
                <w:color w:val="auto"/>
                <w:sz w:val="24"/>
                <w:szCs w:val="24"/>
              </w:rPr>
              <w:t>PM</w:t>
            </w:r>
            <w:r>
              <w:rPr>
                <w:rFonts w:hint="default" w:ascii="Times New Roman" w:hAnsi="Times New Roman" w:cs="Times New Roman"/>
                <w:color w:val="auto"/>
                <w:sz w:val="24"/>
                <w:szCs w:val="24"/>
                <w:vertAlign w:val="subscript"/>
              </w:rPr>
              <w:t>10</w:t>
            </w:r>
            <w:r>
              <w:rPr>
                <w:rFonts w:hint="eastAsia" w:ascii="Times New Roman" w:hAnsi="Times New Roman" w:cs="Times New Roman"/>
                <w:color w:val="auto"/>
                <w:sz w:val="24"/>
                <w:szCs w:val="24"/>
                <w:vertAlign w:val="baseline"/>
                <w:lang w:eastAsia="zh-CN"/>
              </w:rPr>
              <w:t>、</w:t>
            </w:r>
            <w:r>
              <w:rPr>
                <w:rFonts w:hint="default" w:ascii="Times New Roman" w:hAnsi="Times New Roman" w:cs="Times New Roman"/>
                <w:color w:val="auto"/>
                <w:sz w:val="24"/>
                <w:szCs w:val="24"/>
              </w:rPr>
              <w:t>PM</w:t>
            </w:r>
            <w:r>
              <w:rPr>
                <w:rFonts w:hint="eastAsia" w:ascii="Times New Roman" w:hAnsi="Times New Roman" w:cs="Times New Roman"/>
                <w:color w:val="auto"/>
                <w:sz w:val="24"/>
                <w:szCs w:val="24"/>
                <w:vertAlign w:val="subscript"/>
                <w:lang w:val="en-US" w:eastAsia="zh-CN"/>
              </w:rPr>
              <w:t>2.5</w:t>
            </w:r>
            <w:r>
              <w:rPr>
                <w:rFonts w:hint="eastAsia" w:ascii="Times New Roman" w:hAnsi="Times New Roman" w:cs="Times New Roman"/>
                <w:color w:val="auto"/>
                <w:sz w:val="24"/>
                <w:szCs w:val="24"/>
                <w:vertAlign w:val="baseline"/>
                <w:lang w:eastAsia="zh-CN"/>
              </w:rPr>
              <w:t>、</w:t>
            </w:r>
            <w:r>
              <w:rPr>
                <w:rFonts w:hint="default" w:ascii="Times New Roman" w:hAnsi="Times New Roman" w:cs="Times New Roman"/>
                <w:color w:val="auto"/>
                <w:sz w:val="24"/>
                <w:szCs w:val="24"/>
              </w:rPr>
              <w:t>O</w:t>
            </w:r>
            <w:r>
              <w:rPr>
                <w:rFonts w:hint="default" w:ascii="Times New Roman" w:hAnsi="Times New Roman" w:cs="Times New Roman"/>
                <w:color w:val="auto"/>
                <w:sz w:val="24"/>
                <w:szCs w:val="24"/>
                <w:vertAlign w:val="subscript"/>
              </w:rPr>
              <w:t>3</w:t>
            </w:r>
            <w:r>
              <w:rPr>
                <w:rFonts w:hint="eastAsia" w:cs="Times New Roman"/>
                <w:color w:val="auto"/>
                <w:sz w:val="24"/>
                <w:szCs w:val="24"/>
                <w:lang w:val="en-US" w:eastAsia="zh-CN"/>
              </w:rPr>
              <w:t>年平均质量浓度不达标，因此本项目所在区域环境空气属于不达标区。鲁山县正在实施《平顶山市2023年蓝天保卫战实施方案》（平环委办[2023]13号）等一系列措施，可不断改善区域大气环境质量。根据《鲁山县2022年环境质量公报》，</w:t>
            </w:r>
            <w:r>
              <w:rPr>
                <w:rFonts w:hint="eastAsia" w:ascii="Times New Roman" w:hAnsi="Times New Roman" w:eastAsia="宋体" w:cs="Times New Roman"/>
                <w:color w:val="auto"/>
                <w:sz w:val="24"/>
                <w:szCs w:val="24"/>
                <w:lang w:val="en-US" w:eastAsia="zh-CN"/>
              </w:rPr>
              <w:t>2022年，市控出境水断面沙河水质达标率100%，同比提升10%。全县7个考核断面综合达标率82.5%，同比提升23%，超额完成市定“水质总体达标率达到68%以上”的目标任务。</w:t>
            </w:r>
            <w:r>
              <w:rPr>
                <w:rFonts w:hint="eastAsia" w:cs="Times New Roman"/>
                <w:color w:val="auto"/>
                <w:sz w:val="24"/>
                <w:szCs w:val="24"/>
                <w:lang w:val="en-US" w:eastAsia="zh-CN"/>
              </w:rPr>
              <w:t>该</w:t>
            </w:r>
            <w:r>
              <w:rPr>
                <w:rFonts w:hint="eastAsia" w:ascii="Times New Roman" w:hAnsi="Times New Roman" w:eastAsia="宋体" w:cs="Times New Roman"/>
                <w:color w:val="auto"/>
                <w:kern w:val="0"/>
                <w:sz w:val="24"/>
                <w:szCs w:val="20"/>
                <w:lang w:val="en-US" w:eastAsia="zh-CN" w:bidi="ar-SA"/>
              </w:rPr>
              <w:t>区域水环境质量现状较好。</w:t>
            </w:r>
          </w:p>
          <w:p>
            <w:pPr>
              <w:keepNext w:val="0"/>
              <w:keepLines w:val="0"/>
              <w:pageBreakBefore w:val="0"/>
              <w:widowControl/>
              <w:suppressLineNumbers w:val="0"/>
              <w:kinsoku/>
              <w:wordWrap/>
              <w:overflowPunct/>
              <w:topLinePunct w:val="0"/>
              <w:autoSpaceDE/>
              <w:autoSpaceDN/>
              <w:bidi w:val="0"/>
              <w:adjustRightInd w:val="0"/>
              <w:snapToGrid w:val="0"/>
              <w:spacing w:line="460" w:lineRule="exact"/>
              <w:ind w:firstLine="480" w:firstLineChars="200"/>
              <w:jc w:val="both"/>
              <w:textAlignment w:val="auto"/>
              <w:rPr>
                <w:rFonts w:hint="eastAsia" w:cs="Times New Roman"/>
                <w:color w:val="auto"/>
                <w:sz w:val="24"/>
                <w:szCs w:val="24"/>
                <w:lang w:val="en-US" w:eastAsia="zh-CN"/>
              </w:rPr>
            </w:pPr>
            <w:r>
              <w:rPr>
                <w:rFonts w:hint="eastAsia" w:cs="Times New Roman"/>
                <w:color w:val="auto"/>
                <w:sz w:val="24"/>
                <w:szCs w:val="24"/>
                <w:lang w:val="en-US" w:eastAsia="zh-CN"/>
              </w:rPr>
              <w:t>项目废气、废水、噪声经治理后可达标排放，固体废物全部妥善处理，项目建设不会降低区域环境质量现状，不会对当地环境质量底线造成冲击。</w:t>
            </w:r>
          </w:p>
          <w:p>
            <w:pPr>
              <w:keepNext w:val="0"/>
              <w:keepLines w:val="0"/>
              <w:pageBreakBefore w:val="0"/>
              <w:widowControl/>
              <w:suppressLineNumbers w:val="0"/>
              <w:kinsoku/>
              <w:wordWrap/>
              <w:overflowPunct/>
              <w:topLinePunct w:val="0"/>
              <w:autoSpaceDE/>
              <w:autoSpaceDN/>
              <w:bidi w:val="0"/>
              <w:adjustRightInd w:val="0"/>
              <w:snapToGrid w:val="0"/>
              <w:spacing w:line="460" w:lineRule="exact"/>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（3）资源利用上线</w:t>
            </w:r>
          </w:p>
          <w:p>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460" w:lineRule="exact"/>
              <w:ind w:left="0" w:right="0" w:firstLine="480" w:firstLineChars="200"/>
              <w:jc w:val="both"/>
              <w:textAlignment w:val="auto"/>
              <w:rPr>
                <w:rFonts w:hint="eastAsia" w:ascii="宋体" w:hAnsi="宋体" w:eastAsia="宋体" w:cs="宋体"/>
                <w:b/>
                <w:bCs w:val="0"/>
                <w:snapToGrid w:val="0"/>
                <w:color w:val="auto"/>
                <w:kern w:val="0"/>
                <w:sz w:val="21"/>
                <w:szCs w:val="21"/>
                <w:lang w:val="en-US" w:eastAsia="zh-CN" w:bidi="ar-SA"/>
              </w:rPr>
            </w:pPr>
            <w:r>
              <w:rPr>
                <w:rFonts w:hint="eastAsia"/>
                <w:b w:val="0"/>
                <w:bCs w:val="0"/>
                <w:color w:val="auto"/>
                <w:kern w:val="0"/>
                <w:sz w:val="24"/>
                <w:highlight w:val="none"/>
                <w:u w:val="none"/>
              </w:rPr>
              <w:t>本项目营运过程中消耗电</w:t>
            </w:r>
            <w:r>
              <w:rPr>
                <w:rFonts w:hint="eastAsia"/>
                <w:b w:val="0"/>
                <w:bCs w:val="0"/>
                <w:color w:val="auto"/>
                <w:kern w:val="0"/>
                <w:sz w:val="24"/>
                <w:highlight w:val="none"/>
                <w:u w:val="none"/>
                <w:lang w:val="en-US" w:eastAsia="zh-CN"/>
              </w:rPr>
              <w:t>6万度</w:t>
            </w:r>
            <w:r>
              <w:rPr>
                <w:rFonts w:hint="eastAsia"/>
                <w:b w:val="0"/>
                <w:bCs w:val="0"/>
                <w:color w:val="auto"/>
                <w:kern w:val="0"/>
                <w:sz w:val="24"/>
                <w:highlight w:val="none"/>
                <w:u w:val="none"/>
              </w:rPr>
              <w:t>/</w:t>
            </w:r>
            <w:r>
              <w:rPr>
                <w:rFonts w:hint="eastAsia"/>
                <w:b w:val="0"/>
                <w:bCs w:val="0"/>
                <w:color w:val="auto"/>
                <w:kern w:val="0"/>
                <w:sz w:val="24"/>
                <w:highlight w:val="none"/>
                <w:u w:val="none"/>
                <w:lang w:val="en-US" w:eastAsia="zh-CN"/>
              </w:rPr>
              <w:t>年</w:t>
            </w:r>
            <w:r>
              <w:rPr>
                <w:rFonts w:hint="eastAsia"/>
                <w:b w:val="0"/>
                <w:bCs w:val="0"/>
                <w:color w:val="auto"/>
                <w:kern w:val="0"/>
                <w:sz w:val="24"/>
                <w:highlight w:val="none"/>
                <w:u w:val="none"/>
              </w:rPr>
              <w:t>、</w:t>
            </w:r>
            <w:r>
              <w:rPr>
                <w:rFonts w:hint="eastAsia"/>
                <w:b w:val="0"/>
                <w:bCs w:val="0"/>
                <w:color w:val="auto"/>
                <w:kern w:val="0"/>
                <w:sz w:val="24"/>
                <w:highlight w:val="none"/>
                <w:u w:val="none"/>
                <w:lang w:eastAsia="zh-CN"/>
              </w:rPr>
              <w:t>消耗</w:t>
            </w:r>
            <w:r>
              <w:rPr>
                <w:rFonts w:hint="eastAsia"/>
                <w:b w:val="0"/>
                <w:bCs w:val="0"/>
                <w:color w:val="auto"/>
                <w:kern w:val="0"/>
                <w:sz w:val="24"/>
                <w:highlight w:val="none"/>
                <w:u w:val="none"/>
              </w:rPr>
              <w:t>水</w:t>
            </w:r>
            <w:r>
              <w:rPr>
                <w:rFonts w:hint="eastAsia"/>
                <w:b w:val="0"/>
                <w:bCs w:val="0"/>
                <w:color w:val="auto"/>
                <w:kern w:val="0"/>
                <w:sz w:val="24"/>
                <w:highlight w:val="none"/>
                <w:u w:val="none"/>
                <w:lang w:val="en-US" w:eastAsia="zh-CN"/>
              </w:rPr>
              <w:t>90m</w:t>
            </w:r>
            <w:r>
              <w:rPr>
                <w:rFonts w:hint="eastAsia"/>
                <w:b w:val="0"/>
                <w:bCs w:val="0"/>
                <w:color w:val="auto"/>
                <w:kern w:val="0"/>
                <w:sz w:val="24"/>
                <w:highlight w:val="none"/>
                <w:u w:val="none"/>
                <w:vertAlign w:val="superscript"/>
                <w:lang w:val="en-US" w:eastAsia="zh-CN"/>
              </w:rPr>
              <w:t>3</w:t>
            </w:r>
            <w:r>
              <w:rPr>
                <w:rFonts w:hint="eastAsia"/>
                <w:b w:val="0"/>
                <w:bCs w:val="0"/>
                <w:color w:val="auto"/>
                <w:kern w:val="0"/>
                <w:sz w:val="24"/>
                <w:highlight w:val="none"/>
                <w:u w:val="none"/>
                <w:lang w:val="en-US" w:eastAsia="zh-CN"/>
              </w:rPr>
              <w:t>/a</w:t>
            </w:r>
            <w:r>
              <w:rPr>
                <w:rFonts w:hint="eastAsia"/>
                <w:b w:val="0"/>
                <w:bCs w:val="0"/>
                <w:color w:val="auto"/>
                <w:kern w:val="0"/>
                <w:sz w:val="24"/>
                <w:highlight w:val="none"/>
                <w:u w:val="none"/>
              </w:rPr>
              <w:t>，项目资源消耗量相对区域资源利用总量较少，不会突破当地资源</w:t>
            </w:r>
            <w:r>
              <w:rPr>
                <w:rFonts w:hint="eastAsia"/>
                <w:b w:val="0"/>
                <w:bCs w:val="0"/>
                <w:color w:val="auto"/>
                <w:kern w:val="0"/>
                <w:sz w:val="24"/>
                <w:highlight w:val="none"/>
                <w:u w:val="none"/>
                <w:lang w:eastAsia="zh-CN"/>
              </w:rPr>
              <w:t>利用</w:t>
            </w:r>
            <w:r>
              <w:rPr>
                <w:rFonts w:hint="eastAsia"/>
                <w:b w:val="0"/>
                <w:bCs w:val="0"/>
                <w:color w:val="auto"/>
                <w:kern w:val="0"/>
                <w:sz w:val="24"/>
                <w:highlight w:val="none"/>
                <w:u w:val="none"/>
              </w:rPr>
              <w:t>上限。</w:t>
            </w:r>
            <w:r>
              <w:rPr>
                <w:rFonts w:hint="eastAsia" w:cs="Times New Roman"/>
                <w:color w:val="auto"/>
                <w:sz w:val="24"/>
                <w:szCs w:val="24"/>
                <w:highlight w:val="none"/>
                <w:lang w:val="en-US" w:eastAsia="zh-CN"/>
              </w:rPr>
              <w:t>项目用地为工业用地，</w:t>
            </w:r>
            <w:r>
              <w:rPr>
                <w:rFonts w:hint="default" w:ascii="Times New Roman" w:hAnsi="Times New Roman" w:eastAsia="宋体" w:cs="Times New Roman"/>
                <w:color w:val="auto"/>
                <w:sz w:val="24"/>
                <w:szCs w:val="24"/>
                <w:highlight w:val="none"/>
                <w:lang w:val="en-US" w:eastAsia="zh-CN"/>
              </w:rPr>
              <w:t>不会对当地</w:t>
            </w:r>
            <w:r>
              <w:rPr>
                <w:rFonts w:hint="default" w:ascii="Times New Roman" w:hAnsi="Times New Roman" w:eastAsia="宋体" w:cs="Times New Roman"/>
                <w:color w:val="auto"/>
                <w:sz w:val="24"/>
                <w:szCs w:val="24"/>
                <w:lang w:val="en-US" w:eastAsia="zh-CN"/>
              </w:rPr>
              <w:t>土地</w:t>
            </w:r>
            <w:r>
              <w:rPr>
                <w:rFonts w:hint="eastAsia" w:cs="Times New Roman"/>
                <w:color w:val="auto"/>
                <w:sz w:val="24"/>
                <w:szCs w:val="24"/>
                <w:lang w:val="en-US" w:eastAsia="zh-CN"/>
              </w:rPr>
              <w:t>资源</w:t>
            </w:r>
            <w:r>
              <w:rPr>
                <w:rFonts w:hint="default" w:ascii="Times New Roman" w:hAnsi="Times New Roman" w:eastAsia="宋体" w:cs="Times New Roman"/>
                <w:color w:val="auto"/>
                <w:sz w:val="24"/>
                <w:szCs w:val="24"/>
                <w:lang w:val="en-US" w:eastAsia="zh-CN"/>
              </w:rPr>
              <w:t>、</w:t>
            </w:r>
            <w:r>
              <w:rPr>
                <w:rFonts w:hint="eastAsia" w:cs="Times New Roman"/>
                <w:color w:val="auto"/>
                <w:sz w:val="24"/>
                <w:szCs w:val="24"/>
                <w:lang w:val="en-US" w:eastAsia="zh-CN"/>
              </w:rPr>
              <w:t>土壤</w:t>
            </w:r>
            <w:r>
              <w:rPr>
                <w:rFonts w:hint="default" w:ascii="Times New Roman" w:hAnsi="Times New Roman" w:eastAsia="宋体" w:cs="Times New Roman"/>
                <w:color w:val="auto"/>
                <w:sz w:val="24"/>
                <w:szCs w:val="24"/>
                <w:lang w:val="en-US" w:eastAsia="zh-CN"/>
              </w:rPr>
              <w:t>资源造成较大影响，因此，项目建设符合资源利用上线管理要求。</w:t>
            </w:r>
          </w:p>
        </w:tc>
      </w:tr>
    </w:tbl>
    <w:p>
      <w:pPr>
        <w:pStyle w:val="45"/>
        <w:rPr>
          <w:color w:val="auto"/>
          <w:sz w:val="30"/>
        </w:rPr>
      </w:pPr>
    </w:p>
    <w:p>
      <w:pPr>
        <w:pStyle w:val="45"/>
        <w:rPr>
          <w:color w:val="auto"/>
          <w:sz w:val="30"/>
        </w:rPr>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cols w:space="720" w:num="1"/>
          <w:docGrid w:linePitch="312" w:charSpace="0"/>
        </w:sectPr>
      </w:pPr>
    </w:p>
    <w:tbl>
      <w:tblPr>
        <w:tblStyle w:val="37"/>
        <w:tblW w:w="136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67"/>
        <w:gridCol w:w="11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67" w:type="dxa"/>
            <w:vAlign w:val="center"/>
          </w:tcPr>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sz w:val="24"/>
              </w:rPr>
            </w:pPr>
            <w:r>
              <w:rPr>
                <w:rFonts w:hint="eastAsia"/>
                <w:color w:val="auto"/>
                <w:sz w:val="24"/>
              </w:rPr>
              <w:t>其他符合性分析</w:t>
            </w: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pStyle w:val="19"/>
              <w:rPr>
                <w:color w:val="auto"/>
              </w:rPr>
            </w:pPr>
          </w:p>
          <w:p>
            <w:pPr>
              <w:pStyle w:val="19"/>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sz w:val="24"/>
              </w:rPr>
            </w:pPr>
            <w:r>
              <w:rPr>
                <w:rFonts w:hint="eastAsia"/>
                <w:color w:val="auto"/>
                <w:sz w:val="24"/>
              </w:rPr>
              <w:t>其他符合性分析</w:t>
            </w: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pStyle w:val="19"/>
              <w:jc w:val="center"/>
              <w:rPr>
                <w:color w:val="auto"/>
              </w:rPr>
            </w:pPr>
          </w:p>
          <w:p>
            <w:pPr>
              <w:pStyle w:val="19"/>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sz w:val="24"/>
              </w:rPr>
            </w:pPr>
            <w:r>
              <w:rPr>
                <w:rFonts w:hint="eastAsia"/>
                <w:color w:val="auto"/>
                <w:sz w:val="24"/>
              </w:rPr>
              <w:t>其他符合性分析</w:t>
            </w: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autoSpaceDE w:val="0"/>
              <w:autoSpaceDN w:val="0"/>
              <w:adjustRightInd w:val="0"/>
              <w:snapToGrid w:val="0"/>
              <w:jc w:val="center"/>
              <w:rPr>
                <w:color w:val="auto"/>
              </w:rPr>
            </w:pPr>
          </w:p>
          <w:p>
            <w:pPr>
              <w:pStyle w:val="35"/>
              <w:ind w:left="0" w:leftChars="0" w:firstLine="0" w:firstLineChars="0"/>
              <w:jc w:val="center"/>
              <w:rPr>
                <w:rFonts w:cs="宋体"/>
                <w:color w:val="auto"/>
                <w:kern w:val="0"/>
                <w:sz w:val="24"/>
              </w:rPr>
            </w:pPr>
          </w:p>
        </w:tc>
        <w:tc>
          <w:tcPr>
            <w:tcW w:w="1168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460" w:lineRule="exact"/>
              <w:jc w:val="both"/>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（4）生态环境准入清单</w:t>
            </w:r>
          </w:p>
          <w:p>
            <w:pPr>
              <w:pStyle w:val="3"/>
              <w:keepNext/>
              <w:keepLines w:val="0"/>
              <w:pageBreakBefore w:val="0"/>
              <w:widowControl w:val="0"/>
              <w:kinsoku/>
              <w:wordWrap/>
              <w:overflowPunct w:val="0"/>
              <w:topLinePunct w:val="0"/>
              <w:autoSpaceDE/>
              <w:autoSpaceDN/>
              <w:bidi w:val="0"/>
              <w:adjustRightInd/>
              <w:snapToGrid w:val="0"/>
              <w:spacing w:line="360" w:lineRule="auto"/>
              <w:ind w:left="0" w:firstLine="480" w:firstLineChars="200"/>
              <w:textAlignment w:val="auto"/>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本项目位于平顶山鲁山县产业集聚区北区，根据《平顶山市人民政府关于实</w:t>
            </w:r>
            <w:r>
              <w:rPr>
                <w:rFonts w:hint="eastAsia" w:ascii="Times New Roman" w:hAnsi="Times New Roman" w:eastAsia="宋体" w:cs="Times New Roman"/>
                <w:b w:val="0"/>
                <w:bCs w:val="0"/>
                <w:color w:val="auto"/>
                <w:sz w:val="24"/>
                <w:szCs w:val="24"/>
                <w:lang w:val="en-US" w:eastAsia="zh-CN"/>
              </w:rPr>
              <w:t>施“三线一单”生</w:t>
            </w:r>
            <w:r>
              <w:rPr>
                <w:rFonts w:hint="default" w:ascii="Times New Roman" w:hAnsi="Times New Roman" w:eastAsia="宋体" w:cs="Times New Roman"/>
                <w:b w:val="0"/>
                <w:bCs w:val="0"/>
                <w:color w:val="auto"/>
                <w:sz w:val="24"/>
                <w:szCs w:val="24"/>
                <w:lang w:val="en-US" w:eastAsia="zh-CN"/>
              </w:rPr>
              <w:t>态环境分区管控的意见》（平政[2021]10号）、《平顶山市生态环境准入清单（试行）》，本项目所处环境管控单元名称为鲁山县产业集聚区，环境管控单元编码ZH41042320001，管控单元分类重点管控单元。本项目建设与该管控单元相符性见下表。</w:t>
            </w:r>
          </w:p>
          <w:p>
            <w:pPr>
              <w:pStyle w:val="67"/>
              <w:tabs>
                <w:tab w:val="left" w:pos="895"/>
                <w:tab w:val="clear" w:pos="1322"/>
              </w:tabs>
              <w:spacing w:line="360" w:lineRule="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rPr>
              <w:t>表</w:t>
            </w:r>
            <w:r>
              <w:rPr>
                <w:rFonts w:hint="eastAsia" w:ascii="宋体" w:hAnsi="宋体" w:eastAsia="宋体" w:cs="宋体"/>
                <w:b/>
                <w:bCs w:val="0"/>
                <w:color w:val="auto"/>
                <w:sz w:val="21"/>
                <w:szCs w:val="21"/>
                <w:lang w:val="en-US" w:eastAsia="zh-CN"/>
              </w:rPr>
              <w:t>1-2</w:t>
            </w:r>
            <w:r>
              <w:rPr>
                <w:rFonts w:hint="eastAsia" w:ascii="宋体" w:hAnsi="宋体" w:eastAsia="宋体" w:cs="宋体"/>
                <w:b/>
                <w:bCs w:val="0"/>
                <w:color w:val="auto"/>
                <w:sz w:val="21"/>
                <w:szCs w:val="21"/>
              </w:rPr>
              <w:t xml:space="preserve">  </w:t>
            </w:r>
            <w:r>
              <w:rPr>
                <w:rFonts w:hint="eastAsia" w:ascii="宋体" w:hAnsi="宋体" w:eastAsia="宋体" w:cs="宋体"/>
                <w:b/>
                <w:bCs w:val="0"/>
                <w:color w:val="auto"/>
                <w:sz w:val="21"/>
                <w:szCs w:val="21"/>
                <w:lang w:val="en-US" w:eastAsia="zh-CN"/>
              </w:rPr>
              <w:t>本项目与鲁山县环境管控单元生态环境准入清单相符性分析一览表</w:t>
            </w:r>
          </w:p>
          <w:tbl>
            <w:tblPr>
              <w:tblStyle w:val="3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689"/>
              <w:gridCol w:w="823"/>
              <w:gridCol w:w="519"/>
              <w:gridCol w:w="449"/>
              <w:gridCol w:w="5304"/>
              <w:gridCol w:w="1997"/>
              <w:gridCol w:w="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737"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eastAsia="宋体" w:cs="宋体"/>
                      <w:b/>
                      <w:bCs/>
                      <w:color w:val="auto"/>
                      <w:sz w:val="21"/>
                      <w:szCs w:val="20"/>
                      <w:vertAlign w:val="baseline"/>
                      <w:lang w:eastAsia="zh-CN"/>
                    </w:rPr>
                    <w:t>环境管控单元编码</w:t>
                  </w:r>
                </w:p>
              </w:tc>
              <w:tc>
                <w:tcPr>
                  <w:tcW w:w="36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eastAsia="宋体" w:cs="宋体"/>
                      <w:b/>
                      <w:bCs/>
                      <w:color w:val="auto"/>
                      <w:sz w:val="21"/>
                      <w:szCs w:val="20"/>
                      <w:vertAlign w:val="baseline"/>
                      <w:lang w:eastAsia="zh-CN"/>
                    </w:rPr>
                    <w:t>环境管控单元名称</w:t>
                  </w:r>
                </w:p>
              </w:tc>
              <w:tc>
                <w:tcPr>
                  <w:tcW w:w="227"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eastAsia="宋体" w:cs="宋体"/>
                      <w:b/>
                      <w:bCs/>
                      <w:color w:val="auto"/>
                      <w:sz w:val="21"/>
                      <w:szCs w:val="20"/>
                      <w:vertAlign w:val="baseline"/>
                      <w:lang w:eastAsia="zh-CN"/>
                    </w:rPr>
                    <w:t>管控单元分类</w:t>
                  </w:r>
                </w:p>
              </w:tc>
              <w:tc>
                <w:tcPr>
                  <w:tcW w:w="2512" w:type="pct"/>
                  <w:gridSpan w:val="2"/>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eastAsia="宋体" w:cs="宋体"/>
                      <w:b/>
                      <w:bCs/>
                      <w:color w:val="auto"/>
                      <w:kern w:val="2"/>
                      <w:sz w:val="21"/>
                      <w:szCs w:val="20"/>
                      <w:vertAlign w:val="baseline"/>
                      <w:lang w:val="en-US" w:eastAsia="zh-CN" w:bidi="ar-SA"/>
                    </w:rPr>
                    <w:t>管控要求</w:t>
                  </w:r>
                </w:p>
              </w:tc>
              <w:tc>
                <w:tcPr>
                  <w:tcW w:w="872"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eastAsia="宋体" w:cs="宋体"/>
                      <w:b/>
                      <w:bCs/>
                      <w:color w:val="auto"/>
                      <w:sz w:val="21"/>
                      <w:szCs w:val="20"/>
                      <w:vertAlign w:val="baseline"/>
                      <w:lang w:eastAsia="zh-CN"/>
                    </w:rPr>
                    <w:t>本项目情况</w:t>
                  </w:r>
                </w:p>
              </w:tc>
              <w:tc>
                <w:tcPr>
                  <w:tcW w:w="29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b/>
                      <w:bCs/>
                      <w:color w:val="auto"/>
                      <w:kern w:val="2"/>
                      <w:sz w:val="21"/>
                      <w:szCs w:val="20"/>
                      <w:vertAlign w:val="baseline"/>
                      <w:lang w:val="en-US" w:eastAsia="zh-CN" w:bidi="ar-SA"/>
                    </w:rPr>
                  </w:pPr>
                  <w:r>
                    <w:rPr>
                      <w:rFonts w:hint="eastAsia" w:ascii="Times New Roman" w:hAnsi="Times New Roman" w:cs="宋体"/>
                      <w:b/>
                      <w:bCs/>
                      <w:color w:val="auto"/>
                      <w:kern w:val="2"/>
                      <w:sz w:val="21"/>
                      <w:szCs w:val="20"/>
                      <w:vertAlign w:val="baseline"/>
                      <w:lang w:val="en-US" w:eastAsia="zh-CN" w:bidi="ar-SA"/>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7" w:hRule="atLeast"/>
              </w:trPr>
              <w:tc>
                <w:tcPr>
                  <w:tcW w:w="737" w:type="pct"/>
                  <w:vMerge w:val="restart"/>
                  <w:vAlign w:val="center"/>
                </w:tcPr>
                <w:p>
                  <w:pPr>
                    <w:pStyle w:val="13"/>
                    <w:keepNext w:val="0"/>
                    <w:keepLines w:val="0"/>
                    <w:pageBreakBefore w:val="0"/>
                    <w:widowControl w:val="0"/>
                    <w:kinsoku w:val="0"/>
                    <w:wordWrap/>
                    <w:overflowPunct w:val="0"/>
                    <w:topLinePunct w:val="0"/>
                    <w:autoSpaceDE/>
                    <w:autoSpaceDN/>
                    <w:bidi w:val="0"/>
                    <w:adjustRightInd w:val="0"/>
                    <w:snapToGrid w:val="0"/>
                    <w:spacing w:before="0" w:after="0" w:line="240" w:lineRule="auto"/>
                    <w:ind w:left="0" w:firstLine="16"/>
                    <w:jc w:val="center"/>
                    <w:textAlignment w:val="auto"/>
                    <w:rPr>
                      <w:rFonts w:hint="eastAsia" w:ascii="Times New Roman" w:hAnsi="Times New Roman" w:eastAsia="宋体" w:cs="宋体"/>
                      <w:color w:val="auto"/>
                      <w:sz w:val="21"/>
                      <w:szCs w:val="20"/>
                      <w:vertAlign w:val="baseline"/>
                      <w:lang w:val="en-US" w:eastAsia="zh-CN"/>
                    </w:rPr>
                  </w:pPr>
                  <w:r>
                    <w:rPr>
                      <w:rFonts w:hint="default" w:ascii="Times New Roman" w:hAnsi="Times New Roman" w:eastAsia="宋体" w:cs="Times New Roman"/>
                      <w:i w:val="0"/>
                      <w:iCs w:val="0"/>
                      <w:color w:val="auto"/>
                      <w:kern w:val="0"/>
                      <w:sz w:val="22"/>
                      <w:szCs w:val="22"/>
                      <w:u w:val="none"/>
                      <w:lang w:val="en-US" w:eastAsia="zh-CN" w:bidi="ar"/>
                    </w:rPr>
                    <w:t>ZH41042320001</w:t>
                  </w:r>
                </w:p>
              </w:tc>
              <w:tc>
                <w:tcPr>
                  <w:tcW w:w="360" w:type="pct"/>
                  <w:vMerge w:val="restar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ascii="宋体" w:hAnsi="宋体" w:eastAsia="宋体" w:cs="宋体"/>
                      <w:i w:val="0"/>
                      <w:iCs w:val="0"/>
                      <w:color w:val="auto"/>
                      <w:kern w:val="0"/>
                      <w:sz w:val="22"/>
                      <w:szCs w:val="22"/>
                      <w:u w:val="none"/>
                      <w:lang w:val="en-US" w:eastAsia="zh-CN" w:bidi="ar"/>
                    </w:rPr>
                    <w:t>鲁山县产业集聚区</w:t>
                  </w:r>
                </w:p>
              </w:tc>
              <w:tc>
                <w:tcPr>
                  <w:tcW w:w="227" w:type="pct"/>
                  <w:vMerge w:val="restar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ascii="宋体" w:hAnsi="宋体" w:eastAsia="宋体" w:cs="宋体"/>
                      <w:i w:val="0"/>
                      <w:iCs w:val="0"/>
                      <w:color w:val="auto"/>
                      <w:kern w:val="0"/>
                      <w:sz w:val="22"/>
                      <w:szCs w:val="22"/>
                      <w:u w:val="none"/>
                      <w:lang w:val="en-US" w:eastAsia="zh-CN" w:bidi="ar"/>
                    </w:rPr>
                    <w:t>重点管控单元</w:t>
                  </w:r>
                </w:p>
              </w:tc>
              <w:tc>
                <w:tcPr>
                  <w:tcW w:w="196"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ascii="Times New Roman" w:hAnsi="Times New Roman" w:eastAsia="宋体" w:cs="宋体"/>
                      <w:color w:val="auto"/>
                      <w:sz w:val="21"/>
                      <w:szCs w:val="20"/>
                      <w:vertAlign w:val="baseline"/>
                      <w:lang w:eastAsia="zh-CN"/>
                    </w:rPr>
                    <w:t>空间布局约束</w:t>
                  </w:r>
                </w:p>
              </w:tc>
              <w:tc>
                <w:tcPr>
                  <w:tcW w:w="2315" w:type="pct"/>
                  <w:vAlign w:val="center"/>
                </w:tcPr>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1.禁止引进不符合国家产业政策、行业准入条件和集聚区准入清单以外的项目，同时禁止引入高水耗、高能耗和高物耗的项目。</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禁止新建印染、制革、酿造、电镀等污染严重的企业。新建、改建、扩建“两高”项目须符合生态环境保护法律法规和相关法定规划，满足重点污染物排放总量控制、碳排放达峰目标、生态环境准入清单、相关规划环评和相应行业建设项目环境准入条件、环评文件审批原则要求。</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3.对规划区内受影响及已建企业卫生防护距离内的现有居民区需尽快搬迁；规划建设的工业区范围内不得新建居民区、学校、医院等环境敏感目标。</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color w:val="auto"/>
                      <w:sz w:val="21"/>
                      <w:szCs w:val="21"/>
                      <w:vertAlign w:val="baseline"/>
                      <w:lang w:eastAsia="zh-CN"/>
                    </w:rPr>
                  </w:pPr>
                  <w:r>
                    <w:rPr>
                      <w:rFonts w:hint="default" w:ascii="Times New Roman" w:hAnsi="Times New Roman" w:eastAsia="宋体" w:cs="Times New Roman"/>
                      <w:i w:val="0"/>
                      <w:iCs w:val="0"/>
                      <w:color w:val="auto"/>
                      <w:kern w:val="0"/>
                      <w:sz w:val="21"/>
                      <w:szCs w:val="21"/>
                      <w:u w:val="none"/>
                      <w:lang w:val="en-US" w:eastAsia="zh-CN" w:bidi="ar"/>
                    </w:rPr>
                    <w:t>4.严控随意改变各用地功能区使用功能，并注重节约集约用地。</w:t>
                  </w:r>
                </w:p>
              </w:tc>
              <w:tc>
                <w:tcPr>
                  <w:tcW w:w="872" w:type="pct"/>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both"/>
                    <w:textAlignment w:val="auto"/>
                    <w:rPr>
                      <w:rFonts w:hint="default"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 w:val="21"/>
                      <w:szCs w:val="21"/>
                      <w:u w:val="single"/>
                      <w:lang w:val="en-US" w:eastAsia="zh-CN"/>
                    </w:rPr>
                    <w:t>本项目为</w:t>
                  </w:r>
                  <w:r>
                    <w:rPr>
                      <w:rFonts w:hint="default" w:ascii="Times New Roman" w:hAnsi="Times New Roman" w:eastAsia="宋体" w:cs="Times New Roman"/>
                      <w:b/>
                      <w:bCs/>
                      <w:color w:val="auto"/>
                      <w:sz w:val="21"/>
                      <w:szCs w:val="21"/>
                      <w:u w:val="single"/>
                    </w:rPr>
                    <w:t>《产业结构调整指导目录（2019年本）》</w:t>
                  </w:r>
                  <w:r>
                    <w:rPr>
                      <w:rFonts w:hint="default" w:ascii="Times New Roman" w:hAnsi="Times New Roman" w:eastAsia="宋体" w:cs="Times New Roman"/>
                      <w:b/>
                      <w:bCs/>
                      <w:color w:val="auto"/>
                      <w:sz w:val="21"/>
                      <w:szCs w:val="21"/>
                      <w:u w:val="single"/>
                      <w:lang w:val="en-US" w:eastAsia="zh-CN"/>
                    </w:rPr>
                    <w:t>允许类，符合产业集聚区准入清单，项目不属于</w:t>
                  </w:r>
                  <w:r>
                    <w:rPr>
                      <w:rFonts w:hint="eastAsia" w:cs="Times New Roman"/>
                      <w:b/>
                      <w:bCs/>
                      <w:color w:val="auto"/>
                      <w:sz w:val="21"/>
                      <w:szCs w:val="21"/>
                      <w:u w:val="single"/>
                      <w:lang w:val="en-US" w:eastAsia="zh-CN"/>
                    </w:rPr>
                    <w:t>《河南省“两高”项目管理目录》（2023年修订)里“两高”项目。</w:t>
                  </w:r>
                  <w:r>
                    <w:rPr>
                      <w:rFonts w:hint="default" w:ascii="Times New Roman" w:hAnsi="Times New Roman" w:eastAsia="宋体" w:cs="Times New Roman"/>
                      <w:b/>
                      <w:bCs/>
                      <w:color w:val="auto"/>
                      <w:sz w:val="21"/>
                      <w:szCs w:val="21"/>
                      <w:u w:val="single"/>
                      <w:lang w:val="en-US" w:eastAsia="zh-CN"/>
                    </w:rPr>
                    <w:t>项目</w:t>
                  </w:r>
                  <w:r>
                    <w:rPr>
                      <w:rFonts w:hint="default" w:ascii="Times New Roman" w:hAnsi="Times New Roman" w:eastAsia="宋体" w:cs="Times New Roman"/>
                      <w:b/>
                      <w:bCs/>
                      <w:color w:val="auto"/>
                      <w:sz w:val="21"/>
                      <w:szCs w:val="21"/>
                      <w:u w:val="single"/>
                      <w:lang w:eastAsia="zh-CN"/>
                    </w:rPr>
                    <w:t>不属</w:t>
                  </w:r>
                  <w:r>
                    <w:rPr>
                      <w:rFonts w:hint="default" w:ascii="Times New Roman" w:hAnsi="Times New Roman" w:eastAsia="宋体" w:cs="Times New Roman"/>
                      <w:b/>
                      <w:bCs/>
                      <w:color w:val="auto"/>
                      <w:sz w:val="21"/>
                      <w:szCs w:val="21"/>
                      <w:u w:val="single"/>
                      <w:lang w:val="en-US" w:eastAsia="zh-CN"/>
                    </w:rPr>
                    <w:t>所列禁止新建行业，项目符合平顶山市“三线一单”分区管控要求。项目用地为产业集聚区规划的三类工业用地</w:t>
                  </w:r>
                  <w:r>
                    <w:rPr>
                      <w:rFonts w:hint="eastAsia"/>
                      <w:b/>
                      <w:bCs/>
                      <w:color w:val="auto"/>
                      <w:u w:val="single"/>
                      <w:lang w:val="en-US" w:eastAsia="zh-CN"/>
                    </w:rPr>
                    <w:t>，项目为工业建设项目，未改变功能区使用功能。</w:t>
                  </w:r>
                </w:p>
              </w:tc>
              <w:tc>
                <w:tcPr>
                  <w:tcW w:w="29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cs="宋体"/>
                      <w:color w:val="auto"/>
                      <w:sz w:val="21"/>
                      <w:szCs w:val="20"/>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1" w:hRule="atLeast"/>
              </w:trPr>
              <w:tc>
                <w:tcPr>
                  <w:tcW w:w="737" w:type="pct"/>
                  <w:vMerge w:val="continue"/>
                  <w:vAlign w:val="center"/>
                </w:tcPr>
                <w:p>
                  <w:pPr>
                    <w:pStyle w:val="13"/>
                    <w:keepNext w:val="0"/>
                    <w:keepLines w:val="0"/>
                    <w:pageBreakBefore w:val="0"/>
                    <w:widowControl w:val="0"/>
                    <w:kinsoku w:val="0"/>
                    <w:wordWrap/>
                    <w:overflowPunct w:val="0"/>
                    <w:topLinePunct w:val="0"/>
                    <w:autoSpaceDE/>
                    <w:autoSpaceDN/>
                    <w:bidi w:val="0"/>
                    <w:adjustRightInd w:val="0"/>
                    <w:snapToGrid w:val="0"/>
                    <w:spacing w:before="0" w:after="0" w:line="240" w:lineRule="auto"/>
                    <w:ind w:left="0" w:firstLine="16"/>
                    <w:jc w:val="center"/>
                    <w:textAlignment w:val="auto"/>
                    <w:rPr>
                      <w:rFonts w:hint="eastAsia" w:ascii="宋体" w:hAnsi="宋体" w:eastAsia="宋体" w:cs="宋体"/>
                      <w:i w:val="0"/>
                      <w:iCs w:val="0"/>
                      <w:color w:val="auto"/>
                      <w:kern w:val="0"/>
                      <w:sz w:val="22"/>
                      <w:szCs w:val="22"/>
                      <w:u w:val="none"/>
                      <w:lang w:val="en-US" w:eastAsia="zh-CN" w:bidi="ar"/>
                    </w:rPr>
                  </w:pPr>
                </w:p>
              </w:tc>
              <w:tc>
                <w:tcPr>
                  <w:tcW w:w="360"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227"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196"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ascii="宋体" w:hAnsi="宋体" w:eastAsia="宋体" w:cs="宋体"/>
                      <w:i w:val="0"/>
                      <w:iCs w:val="0"/>
                      <w:color w:val="auto"/>
                      <w:kern w:val="0"/>
                      <w:sz w:val="22"/>
                      <w:szCs w:val="22"/>
                      <w:u w:val="none"/>
                      <w:lang w:val="en-US" w:eastAsia="zh-CN" w:bidi="ar"/>
                    </w:rPr>
                    <w:t>污染物排放管控</w:t>
                  </w:r>
                </w:p>
              </w:tc>
              <w:tc>
                <w:tcPr>
                  <w:tcW w:w="2315" w:type="pct"/>
                  <w:vAlign w:val="center"/>
                </w:tcPr>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1.严格执行污染物排放总量控制制度，区内现有企业改扩建要做到“增产不增污”，严格控制大气污染物的排放。</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2.推进集中供热、供气，新建项目不得建设燃煤锅炉。</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3.重点行业（炭素、工业涂装等）二氧化硫、氮氧化物、颗粒物、VOCs逐步推行大气污染物特别排放限值。新改扩建设项目主要污染物排放应满足总量减排要求。</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4.新建、改建、扩建涉VOCs排放项目应加强废气收集，安装高效治理设施，严格VOCs无组织排放治理。</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5.“一河一策”制定综合整治方案并组织实施，确保河流水质稳定达标。</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6.新建“两高”项目应按照《关于加强重点行业建设项目区域削减措施监督管理的通知》要求，依据区域环境质量改善目标，制定配套区域污染物削减方案，采取有效的污染物区域削减措施，腾出足够的环境容量。</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7.新建耗煤项目应严格按规定采取煤炭消费减量替代措施，不得使用高污染燃料作为煤炭减量替代措施。</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Times New Roman"/>
                      <w:color w:val="auto"/>
                      <w:sz w:val="21"/>
                      <w:szCs w:val="21"/>
                      <w:vertAlign w:val="baseline"/>
                      <w:lang w:eastAsia="zh-CN"/>
                    </w:rPr>
                  </w:pPr>
                  <w:r>
                    <w:rPr>
                      <w:rFonts w:hint="default" w:ascii="Times New Roman" w:hAnsi="Times New Roman" w:eastAsia="宋体" w:cs="Times New Roman"/>
                      <w:i w:val="0"/>
                      <w:iCs w:val="0"/>
                      <w:color w:val="auto"/>
                      <w:kern w:val="0"/>
                      <w:sz w:val="21"/>
                      <w:szCs w:val="21"/>
                      <w:u w:val="none"/>
                      <w:lang w:val="en-US" w:eastAsia="zh-CN" w:bidi="ar"/>
                    </w:rPr>
                    <w:t>8.“两高”行业建设项目应满足国家相关超低排放要求。</w:t>
                  </w:r>
                </w:p>
              </w:tc>
              <w:tc>
                <w:tcPr>
                  <w:tcW w:w="872" w:type="pct"/>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both"/>
                    <w:textAlignment w:val="auto"/>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1、本项目属于</w:t>
                  </w:r>
                  <w:r>
                    <w:rPr>
                      <w:rFonts w:hint="eastAsia" w:cs="Times New Roman"/>
                      <w:b/>
                      <w:bCs/>
                      <w:color w:val="auto"/>
                      <w:sz w:val="21"/>
                      <w:szCs w:val="21"/>
                      <w:u w:val="single"/>
                      <w:lang w:val="en-US" w:eastAsia="zh-CN"/>
                    </w:rPr>
                    <w:t>新建</w:t>
                  </w:r>
                  <w:r>
                    <w:rPr>
                      <w:rFonts w:hint="default" w:ascii="Times New Roman" w:hAnsi="Times New Roman" w:eastAsia="宋体" w:cs="Times New Roman"/>
                      <w:b/>
                      <w:bCs/>
                      <w:color w:val="auto"/>
                      <w:sz w:val="21"/>
                      <w:szCs w:val="21"/>
                      <w:u w:val="single"/>
                      <w:lang w:val="en-US" w:eastAsia="zh-CN"/>
                    </w:rPr>
                    <w:t>项目；本项目不建设燃煤锅炉；</w:t>
                  </w:r>
                  <w:r>
                    <w:rPr>
                      <w:rFonts w:hint="default" w:ascii="Times New Roman" w:hAnsi="Times New Roman" w:eastAsia="宋体" w:cs="Times New Roman"/>
                      <w:b/>
                      <w:bCs/>
                      <w:color w:val="auto"/>
                      <w:sz w:val="21"/>
                      <w:szCs w:val="21"/>
                      <w:u w:val="single"/>
                      <w:vertAlign w:val="baseline"/>
                      <w:lang w:val="en-US" w:eastAsia="zh-CN"/>
                    </w:rPr>
                    <w:t>本项目不</w:t>
                  </w:r>
                  <w:r>
                    <w:rPr>
                      <w:rFonts w:hint="eastAsia" w:cs="Times New Roman"/>
                      <w:b/>
                      <w:bCs/>
                      <w:color w:val="auto"/>
                      <w:sz w:val="21"/>
                      <w:szCs w:val="21"/>
                      <w:u w:val="single"/>
                      <w:vertAlign w:val="baseline"/>
                      <w:lang w:val="en-US" w:eastAsia="zh-CN"/>
                    </w:rPr>
                    <w:t>属于重点行业（炭素、工业涂装等）。搅拌分散与脱泡过程中产生非甲烷总烃经过UV光催化氧化+活性炭吸附措施处理后，达标排放。</w:t>
                  </w:r>
                  <w:r>
                    <w:rPr>
                      <w:rFonts w:hint="default" w:ascii="Times New Roman" w:hAnsi="Times New Roman" w:eastAsia="宋体" w:cs="Times New Roman"/>
                      <w:b/>
                      <w:bCs/>
                      <w:i w:val="0"/>
                      <w:iCs w:val="0"/>
                      <w:color w:val="auto"/>
                      <w:kern w:val="0"/>
                      <w:sz w:val="21"/>
                      <w:szCs w:val="21"/>
                      <w:u w:val="single"/>
                      <w:lang w:val="en-US" w:eastAsia="zh-CN" w:bidi="ar"/>
                    </w:rPr>
                    <w:t>本项目不属于“两高”行业建设项目。</w:t>
                  </w:r>
                  <w:r>
                    <w:rPr>
                      <w:rFonts w:hint="eastAsia" w:ascii="宋体" w:hAnsi="宋体" w:eastAsia="宋体" w:cs="宋体"/>
                      <w:b/>
                      <w:bCs/>
                      <w:i w:val="0"/>
                      <w:iCs w:val="0"/>
                      <w:color w:val="auto"/>
                      <w:kern w:val="0"/>
                      <w:sz w:val="22"/>
                      <w:szCs w:val="22"/>
                      <w:u w:val="single"/>
                      <w:lang w:val="en-US" w:eastAsia="zh-CN" w:bidi="ar"/>
                    </w:rPr>
                    <w:t>本项目不属于耗煤项目。</w:t>
                  </w:r>
                </w:p>
              </w:tc>
              <w:tc>
                <w:tcPr>
                  <w:tcW w:w="29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default" w:cs="宋体"/>
                      <w:color w:val="auto"/>
                      <w:sz w:val="21"/>
                      <w:szCs w:val="20"/>
                      <w:highlight w:val="none"/>
                      <w:vertAlign w:val="baseline"/>
                      <w:lang w:val="en-US" w:eastAsia="zh-CN"/>
                    </w:rPr>
                  </w:pPr>
                  <w:r>
                    <w:rPr>
                      <w:rFonts w:hint="eastAsia" w:cs="宋体"/>
                      <w:color w:val="auto"/>
                      <w:sz w:val="21"/>
                      <w:szCs w:val="20"/>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10" w:hRule="atLeast"/>
              </w:trPr>
              <w:tc>
                <w:tcPr>
                  <w:tcW w:w="737" w:type="pct"/>
                  <w:vMerge w:val="continue"/>
                  <w:vAlign w:val="center"/>
                </w:tcPr>
                <w:p>
                  <w:pPr>
                    <w:pStyle w:val="13"/>
                    <w:keepNext w:val="0"/>
                    <w:keepLines w:val="0"/>
                    <w:pageBreakBefore w:val="0"/>
                    <w:widowControl w:val="0"/>
                    <w:kinsoku w:val="0"/>
                    <w:wordWrap/>
                    <w:overflowPunct w:val="0"/>
                    <w:topLinePunct w:val="0"/>
                    <w:autoSpaceDE/>
                    <w:autoSpaceDN/>
                    <w:bidi w:val="0"/>
                    <w:adjustRightInd w:val="0"/>
                    <w:snapToGrid w:val="0"/>
                    <w:spacing w:before="0" w:after="0" w:line="240" w:lineRule="auto"/>
                    <w:ind w:left="0" w:firstLine="16"/>
                    <w:jc w:val="center"/>
                    <w:textAlignment w:val="auto"/>
                    <w:rPr>
                      <w:rFonts w:hint="eastAsia" w:ascii="宋体" w:hAnsi="宋体" w:eastAsia="宋体" w:cs="宋体"/>
                      <w:i w:val="0"/>
                      <w:iCs w:val="0"/>
                      <w:color w:val="auto"/>
                      <w:kern w:val="0"/>
                      <w:sz w:val="22"/>
                      <w:szCs w:val="22"/>
                      <w:u w:val="none"/>
                      <w:lang w:val="en-US" w:eastAsia="zh-CN" w:bidi="ar"/>
                    </w:rPr>
                  </w:pPr>
                </w:p>
              </w:tc>
              <w:tc>
                <w:tcPr>
                  <w:tcW w:w="360"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227"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196"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Times New Roman" w:hAnsi="Times New Roman" w:eastAsia="宋体" w:cs="宋体"/>
                      <w:color w:val="auto"/>
                      <w:sz w:val="21"/>
                      <w:szCs w:val="20"/>
                      <w:vertAlign w:val="baseline"/>
                      <w:lang w:eastAsia="zh-CN"/>
                    </w:rPr>
                  </w:pPr>
                  <w:r>
                    <w:rPr>
                      <w:rFonts w:hint="eastAsia" w:ascii="宋体" w:hAnsi="宋体" w:eastAsia="宋体" w:cs="宋体"/>
                      <w:i w:val="0"/>
                      <w:iCs w:val="0"/>
                      <w:color w:val="auto"/>
                      <w:kern w:val="0"/>
                      <w:sz w:val="22"/>
                      <w:szCs w:val="22"/>
                      <w:u w:val="none"/>
                      <w:lang w:val="en-US" w:eastAsia="zh-CN" w:bidi="ar"/>
                    </w:rPr>
                    <w:t>环境风险防控</w:t>
                  </w:r>
                </w:p>
              </w:tc>
              <w:tc>
                <w:tcPr>
                  <w:tcW w:w="2315" w:type="pct"/>
                  <w:vAlign w:val="center"/>
                </w:tcPr>
                <w:p>
                  <w:pPr>
                    <w:keepNext w:val="0"/>
                    <w:keepLines w:val="0"/>
                    <w:pageBreakBefore w:val="0"/>
                    <w:widowControl w:val="0"/>
                    <w:numPr>
                      <w:ilvl w:val="0"/>
                      <w:numId w:val="2"/>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优化调整货物运输结构，逐步淘汰国三及以下排放标准柴油货车，持续开展车辆更新工作。</w:t>
                  </w:r>
                </w:p>
                <w:p>
                  <w:pPr>
                    <w:keepNext w:val="0"/>
                    <w:keepLines w:val="0"/>
                    <w:pageBreakBefore w:val="0"/>
                    <w:widowControl w:val="0"/>
                    <w:numPr>
                      <w:ilvl w:val="0"/>
                      <w:numId w:val="2"/>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禁燃区内禁止销售、使用煤等高污染燃料，现有使用高污染燃料的单位和个人，应当按照市、县（市）人民政府规定的期限改用清洁能源或拆除使用高污染燃料的设施。</w:t>
                  </w:r>
                </w:p>
              </w:tc>
              <w:tc>
                <w:tcPr>
                  <w:tcW w:w="872" w:type="pct"/>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both"/>
                    <w:textAlignment w:val="auto"/>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本项目运输车辆使用</w:t>
                  </w:r>
                  <w:r>
                    <w:rPr>
                      <w:rFonts w:hint="eastAsia" w:cs="Times New Roman"/>
                      <w:b/>
                      <w:bCs/>
                      <w:color w:val="auto"/>
                      <w:sz w:val="21"/>
                      <w:szCs w:val="21"/>
                      <w:u w:val="single"/>
                      <w:lang w:val="en-US" w:eastAsia="zh-CN"/>
                    </w:rPr>
                    <w:t>国五及以上</w:t>
                  </w:r>
                  <w:r>
                    <w:rPr>
                      <w:rFonts w:hint="default" w:ascii="Times New Roman" w:hAnsi="Times New Roman" w:eastAsia="宋体" w:cs="Times New Roman"/>
                      <w:b/>
                      <w:bCs/>
                      <w:color w:val="auto"/>
                      <w:sz w:val="21"/>
                      <w:szCs w:val="21"/>
                      <w:u w:val="single"/>
                      <w:vertAlign w:val="baseline"/>
                      <w:lang w:val="en-US" w:eastAsia="zh-CN"/>
                    </w:rPr>
                    <w:t>柴油货车。项目不使用煤燃料。</w:t>
                  </w:r>
                </w:p>
              </w:tc>
              <w:tc>
                <w:tcPr>
                  <w:tcW w:w="29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default" w:cs="宋体"/>
                      <w:color w:val="auto"/>
                      <w:sz w:val="21"/>
                      <w:szCs w:val="20"/>
                      <w:highlight w:val="none"/>
                      <w:vertAlign w:val="baseline"/>
                      <w:lang w:val="en-US" w:eastAsia="zh-CN"/>
                    </w:rPr>
                  </w:pPr>
                  <w:r>
                    <w:rPr>
                      <w:rFonts w:hint="eastAsia" w:cs="宋体"/>
                      <w:color w:val="auto"/>
                      <w:sz w:val="21"/>
                      <w:szCs w:val="20"/>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737" w:type="pct"/>
                  <w:vMerge w:val="continue"/>
                  <w:vAlign w:val="center"/>
                </w:tcPr>
                <w:p>
                  <w:pPr>
                    <w:pStyle w:val="13"/>
                    <w:keepNext w:val="0"/>
                    <w:keepLines w:val="0"/>
                    <w:pageBreakBefore w:val="0"/>
                    <w:widowControl w:val="0"/>
                    <w:kinsoku w:val="0"/>
                    <w:wordWrap/>
                    <w:overflowPunct w:val="0"/>
                    <w:topLinePunct w:val="0"/>
                    <w:autoSpaceDE/>
                    <w:autoSpaceDN/>
                    <w:bidi w:val="0"/>
                    <w:adjustRightInd w:val="0"/>
                    <w:snapToGrid w:val="0"/>
                    <w:spacing w:before="0" w:after="0" w:line="240" w:lineRule="auto"/>
                    <w:ind w:left="0" w:firstLine="16"/>
                    <w:jc w:val="center"/>
                    <w:textAlignment w:val="auto"/>
                    <w:rPr>
                      <w:rFonts w:hint="eastAsia" w:ascii="宋体" w:hAnsi="宋体" w:eastAsia="宋体" w:cs="宋体"/>
                      <w:i w:val="0"/>
                      <w:iCs w:val="0"/>
                      <w:color w:val="auto"/>
                      <w:kern w:val="0"/>
                      <w:sz w:val="22"/>
                      <w:szCs w:val="22"/>
                      <w:u w:val="none"/>
                      <w:lang w:val="en-US" w:eastAsia="zh-CN" w:bidi="ar"/>
                    </w:rPr>
                  </w:pPr>
                </w:p>
              </w:tc>
              <w:tc>
                <w:tcPr>
                  <w:tcW w:w="360"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227" w:type="pct"/>
                  <w:vMerge w:val="continue"/>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p>
              </w:tc>
              <w:tc>
                <w:tcPr>
                  <w:tcW w:w="196"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资源开发效率要求</w:t>
                  </w:r>
                </w:p>
              </w:tc>
              <w:tc>
                <w:tcPr>
                  <w:tcW w:w="2315" w:type="pct"/>
                  <w:vAlign w:val="center"/>
                </w:tcPr>
                <w:p>
                  <w:pPr>
                    <w:pStyle w:val="45"/>
                    <w:keepNext w:val="0"/>
                    <w:keepLines w:val="0"/>
                    <w:pageBreakBefore w:val="0"/>
                    <w:widowControl w:val="0"/>
                    <w:numPr>
                      <w:ilvl w:val="0"/>
                      <w:numId w:val="0"/>
                    </w:numPr>
                    <w:kinsoku/>
                    <w:wordWrap/>
                    <w:overflowPunct/>
                    <w:topLinePunct w:val="0"/>
                    <w:bidi w:val="0"/>
                    <w:adjustRightInd w:val="0"/>
                    <w:snapToGrid w:val="0"/>
                    <w:textAlignment w:val="auto"/>
                    <w:rPr>
                      <w:rStyle w:val="105"/>
                      <w:rFonts w:hint="default" w:ascii="Times New Roman" w:hAnsi="Times New Roman" w:eastAsia="宋体" w:cs="Times New Roman"/>
                      <w:color w:val="auto"/>
                      <w:sz w:val="21"/>
                      <w:szCs w:val="21"/>
                      <w:lang w:val="en-US" w:eastAsia="zh-CN" w:bidi="ar"/>
                    </w:rPr>
                  </w:pPr>
                  <w:r>
                    <w:rPr>
                      <w:rStyle w:val="105"/>
                      <w:rFonts w:hint="default" w:ascii="Times New Roman" w:hAnsi="Times New Roman" w:eastAsia="宋体" w:cs="Times New Roman"/>
                      <w:color w:val="auto"/>
                      <w:sz w:val="21"/>
                      <w:szCs w:val="21"/>
                      <w:lang w:val="en-US" w:eastAsia="zh-CN" w:bidi="ar"/>
                    </w:rPr>
                    <w:t>1.工业固体废弃物综合利用率达95%。</w:t>
                  </w:r>
                </w:p>
                <w:p>
                  <w:pPr>
                    <w:pStyle w:val="45"/>
                    <w:keepNext w:val="0"/>
                    <w:keepLines w:val="0"/>
                    <w:pageBreakBefore w:val="0"/>
                    <w:widowControl w:val="0"/>
                    <w:numPr>
                      <w:ilvl w:val="0"/>
                      <w:numId w:val="0"/>
                    </w:numPr>
                    <w:kinsoku/>
                    <w:wordWrap/>
                    <w:overflowPunct/>
                    <w:topLinePunct w:val="0"/>
                    <w:bidi w:val="0"/>
                    <w:adjustRightInd w:val="0"/>
                    <w:snapToGrid w:val="0"/>
                    <w:textAlignment w:val="auto"/>
                    <w:rPr>
                      <w:rStyle w:val="105"/>
                      <w:rFonts w:hint="default" w:ascii="Times New Roman" w:hAnsi="Times New Roman" w:eastAsia="宋体" w:cs="Times New Roman"/>
                      <w:color w:val="auto"/>
                      <w:sz w:val="21"/>
                      <w:szCs w:val="21"/>
                      <w:lang w:val="en-US" w:eastAsia="zh-CN" w:bidi="ar"/>
                    </w:rPr>
                  </w:pPr>
                  <w:r>
                    <w:rPr>
                      <w:rStyle w:val="105"/>
                      <w:rFonts w:hint="default" w:ascii="Times New Roman" w:hAnsi="Times New Roman" w:eastAsia="宋体" w:cs="Times New Roman"/>
                      <w:color w:val="auto"/>
                      <w:sz w:val="21"/>
                      <w:szCs w:val="21"/>
                      <w:lang w:val="en-US" w:eastAsia="zh-CN" w:bidi="ar"/>
                    </w:rPr>
                    <w:t>2.工业用水重复利用率75%，中水回用率90%。</w:t>
                  </w:r>
                </w:p>
                <w:p>
                  <w:pPr>
                    <w:pStyle w:val="45"/>
                    <w:keepNext w:val="0"/>
                    <w:keepLines w:val="0"/>
                    <w:pageBreakBefore w:val="0"/>
                    <w:widowControl w:val="0"/>
                    <w:numPr>
                      <w:ilvl w:val="0"/>
                      <w:numId w:val="0"/>
                    </w:numPr>
                    <w:kinsoku/>
                    <w:wordWrap/>
                    <w:overflowPunct/>
                    <w:topLinePunct w:val="0"/>
                    <w:bidi w:val="0"/>
                    <w:adjustRightInd w:val="0"/>
                    <w:snapToGrid w:val="0"/>
                    <w:textAlignment w:val="auto"/>
                    <w:rPr>
                      <w:rFonts w:hint="default" w:ascii="Times New Roman" w:hAnsi="Times New Roman" w:eastAsia="宋体" w:cs="Times New Roman"/>
                      <w:color w:val="auto"/>
                      <w:sz w:val="21"/>
                      <w:szCs w:val="21"/>
                      <w:lang w:eastAsia="zh-CN"/>
                    </w:rPr>
                  </w:pPr>
                  <w:r>
                    <w:rPr>
                      <w:rStyle w:val="105"/>
                      <w:rFonts w:hint="default" w:ascii="Times New Roman" w:hAnsi="Times New Roman" w:eastAsia="宋体" w:cs="Times New Roman"/>
                      <w:color w:val="auto"/>
                      <w:sz w:val="21"/>
                      <w:szCs w:val="21"/>
                      <w:lang w:val="en-US" w:eastAsia="zh-CN" w:bidi="ar"/>
                    </w:rPr>
                    <w:t>3、单位工业增加值综合能耗不高于0.5吨标煤/万元；单位工业增加值水耗不高于9</w:t>
                  </w:r>
                  <w:r>
                    <w:rPr>
                      <w:rStyle w:val="105"/>
                      <w:rFonts w:hint="eastAsia" w:ascii="Times New Roman" w:hAnsi="Times New Roman" w:eastAsia="宋体" w:cs="Times New Roman"/>
                      <w:color w:val="auto"/>
                      <w:sz w:val="21"/>
                      <w:szCs w:val="21"/>
                      <w:lang w:val="en-US" w:eastAsia="zh-CN" w:bidi="ar"/>
                    </w:rPr>
                    <w:t>m</w:t>
                  </w:r>
                  <w:r>
                    <w:rPr>
                      <w:rStyle w:val="105"/>
                      <w:rFonts w:hint="eastAsia" w:ascii="Times New Roman" w:hAnsi="Times New Roman" w:eastAsia="宋体" w:cs="Times New Roman"/>
                      <w:color w:val="auto"/>
                      <w:sz w:val="21"/>
                      <w:szCs w:val="21"/>
                      <w:vertAlign w:val="superscript"/>
                      <w:lang w:val="en-US" w:eastAsia="zh-CN" w:bidi="ar"/>
                    </w:rPr>
                    <w:t>3</w:t>
                  </w:r>
                  <w:r>
                    <w:rPr>
                      <w:rStyle w:val="105"/>
                      <w:rFonts w:hint="default" w:ascii="Times New Roman" w:hAnsi="Times New Roman" w:eastAsia="宋体" w:cs="Times New Roman"/>
                      <w:color w:val="auto"/>
                      <w:sz w:val="21"/>
                      <w:szCs w:val="21"/>
                      <w:lang w:val="en-US" w:eastAsia="zh-CN" w:bidi="ar"/>
                    </w:rPr>
                    <w:t>/万元。</w:t>
                  </w:r>
                </w:p>
              </w:tc>
              <w:tc>
                <w:tcPr>
                  <w:tcW w:w="872" w:type="pct"/>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both"/>
                    <w:textAlignment w:val="auto"/>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1、本项目工业固体废物100%综合利用。</w:t>
                  </w:r>
                </w:p>
                <w:p>
                  <w:pPr>
                    <w:pStyle w:val="45"/>
                    <w:keepNext w:val="0"/>
                    <w:keepLines w:val="0"/>
                    <w:pageBreakBefore w:val="0"/>
                    <w:widowControl w:val="0"/>
                    <w:kinsoku/>
                    <w:wordWrap/>
                    <w:overflowPunct/>
                    <w:topLinePunct w:val="0"/>
                    <w:bidi w:val="0"/>
                    <w:adjustRightInd w:val="0"/>
                    <w:snapToGrid w:val="0"/>
                    <w:textAlignment w:val="auto"/>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w:t>
                  </w:r>
                  <w:r>
                    <w:rPr>
                      <w:rFonts w:hint="eastAsia" w:eastAsia="宋体" w:cs="Times New Roman"/>
                      <w:b/>
                      <w:bCs/>
                      <w:color w:val="auto"/>
                      <w:sz w:val="21"/>
                      <w:szCs w:val="21"/>
                      <w:u w:val="single"/>
                      <w:vertAlign w:val="baseline"/>
                      <w:lang w:val="en-US" w:eastAsia="zh-CN"/>
                    </w:rPr>
                    <w:t>本项目无工业用水。</w:t>
                  </w:r>
                </w:p>
                <w:p>
                  <w:pPr>
                    <w:pStyle w:val="45"/>
                    <w:keepNext w:val="0"/>
                    <w:keepLines w:val="0"/>
                    <w:pageBreakBefore w:val="0"/>
                    <w:widowControl w:val="0"/>
                    <w:kinsoku/>
                    <w:wordWrap/>
                    <w:overflowPunct/>
                    <w:topLinePunct w:val="0"/>
                    <w:bidi w:val="0"/>
                    <w:adjustRightInd w:val="0"/>
                    <w:snapToGrid w:val="0"/>
                    <w:textAlignment w:val="auto"/>
                    <w:rPr>
                      <w:rFonts w:hint="default" w:ascii="Times New Roman" w:hAnsi="Times New Roman" w:eastAsia="宋体" w:cs="Times New Roman"/>
                      <w:color w:val="auto"/>
                      <w:sz w:val="21"/>
                      <w:szCs w:val="21"/>
                      <w:vertAlign w:val="baseline"/>
                      <w:lang w:val="en-US" w:eastAsia="zh-CN"/>
                    </w:rPr>
                  </w:pPr>
                  <w:r>
                    <w:rPr>
                      <w:rStyle w:val="105"/>
                      <w:rFonts w:hint="default" w:ascii="Times New Roman" w:hAnsi="Times New Roman" w:eastAsia="宋体" w:cs="Times New Roman"/>
                      <w:b/>
                      <w:bCs/>
                      <w:color w:val="auto"/>
                      <w:sz w:val="21"/>
                      <w:szCs w:val="21"/>
                      <w:u w:val="single"/>
                      <w:lang w:val="en-US" w:eastAsia="zh-CN" w:bidi="ar"/>
                    </w:rPr>
                    <w:t>3、单位工业增加值综合能耗</w:t>
                  </w:r>
                  <w:r>
                    <w:rPr>
                      <w:rStyle w:val="105"/>
                      <w:rFonts w:hint="eastAsia" w:eastAsia="宋体" w:cs="Times New Roman"/>
                      <w:b/>
                      <w:bCs/>
                      <w:color w:val="auto"/>
                      <w:sz w:val="21"/>
                      <w:szCs w:val="21"/>
                      <w:u w:val="single"/>
                      <w:lang w:val="en-US" w:eastAsia="zh-CN" w:bidi="ar"/>
                    </w:rPr>
                    <w:t>0.018</w:t>
                  </w:r>
                  <w:r>
                    <w:rPr>
                      <w:rStyle w:val="105"/>
                      <w:rFonts w:hint="default" w:ascii="Times New Roman" w:hAnsi="Times New Roman" w:eastAsia="宋体" w:cs="Times New Roman"/>
                      <w:b/>
                      <w:bCs/>
                      <w:color w:val="auto"/>
                      <w:sz w:val="21"/>
                      <w:szCs w:val="21"/>
                      <w:u w:val="single"/>
                      <w:lang w:val="en-US" w:eastAsia="zh-CN" w:bidi="ar"/>
                    </w:rPr>
                    <w:t>吨标煤/万元，低于规定的0.5吨标煤/万元；单位工业增加值水耗0.</w:t>
                  </w:r>
                  <w:r>
                    <w:rPr>
                      <w:rStyle w:val="105"/>
                      <w:rFonts w:hint="eastAsia" w:eastAsia="宋体" w:cs="Times New Roman"/>
                      <w:b/>
                      <w:bCs/>
                      <w:color w:val="auto"/>
                      <w:sz w:val="21"/>
                      <w:szCs w:val="21"/>
                      <w:u w:val="single"/>
                      <w:lang w:val="en-US" w:eastAsia="zh-CN" w:bidi="ar"/>
                    </w:rPr>
                    <w:t>225</w:t>
                  </w:r>
                  <w:r>
                    <w:rPr>
                      <w:rStyle w:val="105"/>
                      <w:rFonts w:hint="default" w:ascii="Times New Roman" w:hAnsi="Times New Roman" w:eastAsia="宋体" w:cs="Times New Roman"/>
                      <w:b/>
                      <w:bCs/>
                      <w:color w:val="auto"/>
                      <w:sz w:val="21"/>
                      <w:szCs w:val="21"/>
                      <w:u w:val="single"/>
                      <w:lang w:val="en-US" w:eastAsia="zh-CN" w:bidi="ar"/>
                    </w:rPr>
                    <w:t>m</w:t>
                  </w:r>
                  <w:r>
                    <w:rPr>
                      <w:rStyle w:val="105"/>
                      <w:rFonts w:hint="default" w:ascii="Times New Roman" w:hAnsi="Times New Roman" w:eastAsia="宋体" w:cs="Times New Roman"/>
                      <w:b/>
                      <w:bCs/>
                      <w:color w:val="auto"/>
                      <w:sz w:val="21"/>
                      <w:szCs w:val="21"/>
                      <w:u w:val="single"/>
                      <w:vertAlign w:val="superscript"/>
                      <w:lang w:val="en-US" w:eastAsia="zh-CN" w:bidi="ar"/>
                    </w:rPr>
                    <w:t>3</w:t>
                  </w:r>
                  <w:r>
                    <w:rPr>
                      <w:rStyle w:val="105"/>
                      <w:rFonts w:hint="default" w:ascii="Times New Roman" w:hAnsi="Times New Roman" w:eastAsia="宋体" w:cs="Times New Roman"/>
                      <w:b/>
                      <w:bCs/>
                      <w:color w:val="auto"/>
                      <w:sz w:val="21"/>
                      <w:szCs w:val="21"/>
                      <w:u w:val="single"/>
                      <w:lang w:val="en-US" w:eastAsia="zh-CN" w:bidi="ar"/>
                    </w:rPr>
                    <w:t>/万元，低于规定的9m</w:t>
                  </w:r>
                  <w:r>
                    <w:rPr>
                      <w:rStyle w:val="105"/>
                      <w:rFonts w:hint="default" w:ascii="Times New Roman" w:hAnsi="Times New Roman" w:eastAsia="宋体" w:cs="Times New Roman"/>
                      <w:b/>
                      <w:bCs/>
                      <w:color w:val="auto"/>
                      <w:sz w:val="21"/>
                      <w:szCs w:val="21"/>
                      <w:u w:val="single"/>
                      <w:vertAlign w:val="superscript"/>
                      <w:lang w:val="en-US" w:eastAsia="zh-CN" w:bidi="ar"/>
                    </w:rPr>
                    <w:t>3</w:t>
                  </w:r>
                  <w:r>
                    <w:rPr>
                      <w:rStyle w:val="105"/>
                      <w:rFonts w:hint="default" w:ascii="Times New Roman" w:hAnsi="Times New Roman" w:eastAsia="宋体" w:cs="Times New Roman"/>
                      <w:b/>
                      <w:bCs/>
                      <w:color w:val="auto"/>
                      <w:sz w:val="21"/>
                      <w:szCs w:val="21"/>
                      <w:u w:val="single"/>
                      <w:lang w:val="en-US" w:eastAsia="zh-CN" w:bidi="ar"/>
                    </w:rPr>
                    <w:t>/万元。</w:t>
                  </w:r>
                </w:p>
              </w:tc>
              <w:tc>
                <w:tcPr>
                  <w:tcW w:w="290" w:type="pct"/>
                  <w:vAlign w:val="center"/>
                </w:tcPr>
                <w:p>
                  <w:pPr>
                    <w:keepNext w:val="0"/>
                    <w:keepLines w:val="0"/>
                    <w:pageBreakBefore w:val="0"/>
                    <w:widowControl w:val="0"/>
                    <w:wordWrap/>
                    <w:topLinePunct w:val="0"/>
                    <w:autoSpaceDE/>
                    <w:autoSpaceDN/>
                    <w:bidi w:val="0"/>
                    <w:adjustRightInd w:val="0"/>
                    <w:snapToGrid w:val="0"/>
                    <w:jc w:val="center"/>
                    <w:textAlignment w:val="auto"/>
                    <w:rPr>
                      <w:rFonts w:hint="default" w:cs="宋体"/>
                      <w:color w:val="auto"/>
                      <w:sz w:val="21"/>
                      <w:szCs w:val="20"/>
                      <w:highlight w:val="none"/>
                      <w:vertAlign w:val="baseline"/>
                      <w:lang w:val="en-US" w:eastAsia="zh-CN"/>
                    </w:rPr>
                  </w:pPr>
                  <w:r>
                    <w:rPr>
                      <w:rFonts w:hint="eastAsia" w:cs="宋体"/>
                      <w:color w:val="auto"/>
                      <w:sz w:val="21"/>
                      <w:szCs w:val="20"/>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5000" w:type="pct"/>
                  <w:gridSpan w:val="7"/>
                  <w:vAlign w:val="center"/>
                </w:tcPr>
                <w:p>
                  <w:pPr>
                    <w:keepNext w:val="0"/>
                    <w:keepLines w:val="0"/>
                    <w:pageBreakBefore w:val="0"/>
                    <w:widowControl w:val="0"/>
                    <w:wordWrap/>
                    <w:topLinePunct w:val="0"/>
                    <w:autoSpaceDE/>
                    <w:autoSpaceDN/>
                    <w:bidi w:val="0"/>
                    <w:adjustRightInd/>
                    <w:snapToGrid w:val="0"/>
                    <w:jc w:val="left"/>
                    <w:textAlignment w:val="auto"/>
                    <w:rPr>
                      <w:rFonts w:hint="eastAsia" w:cs="宋体"/>
                      <w:b/>
                      <w:bCs/>
                      <w:color w:val="auto"/>
                      <w:sz w:val="21"/>
                      <w:szCs w:val="21"/>
                      <w:highlight w:val="none"/>
                      <w:u w:val="single"/>
                      <w:vertAlign w:val="baseline"/>
                      <w:lang w:val="en-US" w:eastAsia="zh-CN"/>
                    </w:rPr>
                  </w:pPr>
                  <w:r>
                    <w:rPr>
                      <w:rFonts w:hint="eastAsia" w:cs="宋体"/>
                      <w:b/>
                      <w:bCs/>
                      <w:color w:val="auto"/>
                      <w:sz w:val="21"/>
                      <w:szCs w:val="21"/>
                      <w:highlight w:val="none"/>
                      <w:u w:val="single"/>
                      <w:vertAlign w:val="baseline"/>
                      <w:lang w:val="en-US" w:eastAsia="zh-CN"/>
                    </w:rPr>
                    <w:t>备注：</w:t>
                  </w:r>
                </w:p>
                <w:p>
                  <w:pPr>
                    <w:keepNext w:val="0"/>
                    <w:keepLines w:val="0"/>
                    <w:pageBreakBefore w:val="0"/>
                    <w:widowControl w:val="0"/>
                    <w:wordWrap/>
                    <w:topLinePunct w:val="0"/>
                    <w:autoSpaceDE/>
                    <w:autoSpaceDN/>
                    <w:bidi w:val="0"/>
                    <w:adjustRightInd/>
                    <w:snapToGrid w:val="0"/>
                    <w:jc w:val="left"/>
                    <w:textAlignment w:val="auto"/>
                    <w:rPr>
                      <w:rStyle w:val="105"/>
                      <w:b/>
                      <w:bCs/>
                      <w:color w:val="auto"/>
                      <w:sz w:val="21"/>
                      <w:szCs w:val="21"/>
                      <w:u w:val="single"/>
                      <w:lang w:val="en-US" w:eastAsia="zh-CN" w:bidi="ar"/>
                    </w:rPr>
                  </w:pPr>
                  <w:r>
                    <w:rPr>
                      <w:rFonts w:hint="eastAsia" w:cs="宋体"/>
                      <w:b/>
                      <w:bCs/>
                      <w:color w:val="auto"/>
                      <w:sz w:val="21"/>
                      <w:szCs w:val="21"/>
                      <w:highlight w:val="none"/>
                      <w:u w:val="single"/>
                      <w:vertAlign w:val="baseline"/>
                      <w:lang w:val="en-US" w:eastAsia="zh-CN"/>
                    </w:rPr>
                    <w:t>①本项目美缝剂</w:t>
                  </w:r>
                  <w:r>
                    <w:rPr>
                      <w:rStyle w:val="105"/>
                      <w:rFonts w:hint="eastAsia"/>
                      <w:b/>
                      <w:bCs/>
                      <w:color w:val="auto"/>
                      <w:sz w:val="21"/>
                      <w:szCs w:val="21"/>
                      <w:u w:val="single"/>
                      <w:lang w:val="en-US" w:eastAsia="zh-CN" w:bidi="ar"/>
                    </w:rPr>
                    <w:t>年</w:t>
                  </w:r>
                  <w:r>
                    <w:rPr>
                      <w:rStyle w:val="105"/>
                      <w:b/>
                      <w:bCs/>
                      <w:color w:val="auto"/>
                      <w:sz w:val="21"/>
                      <w:szCs w:val="21"/>
                      <w:u w:val="single"/>
                      <w:lang w:val="en-US" w:eastAsia="zh-CN" w:bidi="ar"/>
                    </w:rPr>
                    <w:t>工业增加值</w:t>
                  </w:r>
                  <w:r>
                    <w:rPr>
                      <w:rStyle w:val="105"/>
                      <w:rFonts w:hint="eastAsia"/>
                      <w:b/>
                      <w:bCs/>
                      <w:color w:val="auto"/>
                      <w:sz w:val="21"/>
                      <w:szCs w:val="21"/>
                      <w:u w:val="single"/>
                      <w:lang w:val="en-US" w:eastAsia="zh-CN" w:bidi="ar"/>
                    </w:rPr>
                    <w:t>为400万元；项目年用电量</w:t>
                  </w:r>
                  <w:r>
                    <w:rPr>
                      <w:rFonts w:hint="eastAsia" w:cs="宋体"/>
                      <w:b/>
                      <w:bCs/>
                      <w:color w:val="auto"/>
                      <w:sz w:val="21"/>
                      <w:szCs w:val="21"/>
                      <w:highlight w:val="none"/>
                      <w:u w:val="single"/>
                      <w:vertAlign w:val="baseline"/>
                      <w:lang w:val="en-US" w:eastAsia="zh-CN"/>
                    </w:rPr>
                    <w:t>为6万度，根据《综合能耗计算通则》（GB/T2589-2020），电力折标准煤系数0.1229kgce/（kW•h），则项目年能耗为7.374吨，</w:t>
                  </w:r>
                  <w:r>
                    <w:rPr>
                      <w:rStyle w:val="105"/>
                      <w:b/>
                      <w:bCs/>
                      <w:color w:val="auto"/>
                      <w:sz w:val="21"/>
                      <w:szCs w:val="21"/>
                      <w:u w:val="single"/>
                      <w:lang w:val="en-US" w:eastAsia="zh-CN" w:bidi="ar"/>
                    </w:rPr>
                    <w:t>单位工业增加值综合能耗</w:t>
                  </w:r>
                  <w:r>
                    <w:rPr>
                      <w:rStyle w:val="105"/>
                      <w:rFonts w:hint="eastAsia"/>
                      <w:b/>
                      <w:bCs/>
                      <w:color w:val="auto"/>
                      <w:sz w:val="21"/>
                      <w:szCs w:val="21"/>
                      <w:u w:val="single"/>
                      <w:lang w:val="en-US" w:eastAsia="zh-CN" w:bidi="ar"/>
                    </w:rPr>
                    <w:t>0.018</w:t>
                  </w:r>
                  <w:r>
                    <w:rPr>
                      <w:rStyle w:val="105"/>
                      <w:b/>
                      <w:bCs/>
                      <w:color w:val="auto"/>
                      <w:sz w:val="21"/>
                      <w:szCs w:val="21"/>
                      <w:u w:val="single"/>
                      <w:lang w:val="en-US" w:eastAsia="zh-CN" w:bidi="ar"/>
                    </w:rPr>
                    <w:t>吨标煤/万元。</w:t>
                  </w:r>
                </w:p>
                <w:p>
                  <w:pPr>
                    <w:keepNext w:val="0"/>
                    <w:keepLines w:val="0"/>
                    <w:pageBreakBefore w:val="0"/>
                    <w:widowControl w:val="0"/>
                    <w:wordWrap/>
                    <w:topLinePunct w:val="0"/>
                    <w:autoSpaceDE/>
                    <w:autoSpaceDN/>
                    <w:bidi w:val="0"/>
                    <w:adjustRightInd w:val="0"/>
                    <w:snapToGrid w:val="0"/>
                    <w:jc w:val="both"/>
                    <w:textAlignment w:val="auto"/>
                    <w:rPr>
                      <w:rFonts w:hint="eastAsia" w:cs="宋体"/>
                      <w:color w:val="auto"/>
                      <w:sz w:val="21"/>
                      <w:szCs w:val="20"/>
                      <w:highlight w:val="none"/>
                      <w:vertAlign w:val="baseline"/>
                      <w:lang w:val="en-US" w:eastAsia="zh-CN"/>
                    </w:rPr>
                  </w:pPr>
                  <w:r>
                    <w:rPr>
                      <w:rFonts w:hint="eastAsia" w:ascii="Times New Roman" w:hAnsi="Times New Roman" w:eastAsia="宋体" w:cs="宋体"/>
                      <w:b/>
                      <w:bCs/>
                      <w:color w:val="auto"/>
                      <w:kern w:val="2"/>
                      <w:sz w:val="21"/>
                      <w:szCs w:val="21"/>
                      <w:highlight w:val="none"/>
                      <w:u w:val="single"/>
                      <w:vertAlign w:val="baseline"/>
                      <w:lang w:val="en-US" w:eastAsia="zh-CN" w:bidi="ar-SA"/>
                    </w:rPr>
                    <w:t>②本项目年工业增加值为</w:t>
                  </w:r>
                  <w:r>
                    <w:rPr>
                      <w:rFonts w:hint="eastAsia" w:cs="宋体"/>
                      <w:b/>
                      <w:bCs/>
                      <w:color w:val="auto"/>
                      <w:kern w:val="2"/>
                      <w:sz w:val="21"/>
                      <w:szCs w:val="21"/>
                      <w:highlight w:val="none"/>
                      <w:u w:val="single"/>
                      <w:vertAlign w:val="baseline"/>
                      <w:lang w:val="en-US" w:eastAsia="zh-CN" w:bidi="ar-SA"/>
                    </w:rPr>
                    <w:t>4</w:t>
                  </w:r>
                  <w:r>
                    <w:rPr>
                      <w:rFonts w:hint="eastAsia" w:ascii="Times New Roman" w:hAnsi="Times New Roman" w:eastAsia="宋体" w:cs="宋体"/>
                      <w:b/>
                      <w:bCs/>
                      <w:color w:val="auto"/>
                      <w:kern w:val="2"/>
                      <w:sz w:val="21"/>
                      <w:szCs w:val="21"/>
                      <w:highlight w:val="none"/>
                      <w:u w:val="single"/>
                      <w:vertAlign w:val="baseline"/>
                      <w:lang w:val="en-US" w:eastAsia="zh-CN" w:bidi="ar-SA"/>
                    </w:rPr>
                    <w:t>00万元；</w:t>
                  </w:r>
                  <w:r>
                    <w:rPr>
                      <w:rFonts w:hint="eastAsia" w:eastAsia="宋体" w:cs="宋体"/>
                      <w:b/>
                      <w:bCs/>
                      <w:color w:val="auto"/>
                      <w:kern w:val="2"/>
                      <w:sz w:val="21"/>
                      <w:szCs w:val="21"/>
                      <w:highlight w:val="none"/>
                      <w:u w:val="single"/>
                      <w:vertAlign w:val="baseline"/>
                      <w:lang w:val="en-US" w:eastAsia="zh-CN" w:bidi="ar-SA"/>
                    </w:rPr>
                    <w:t>项目年新鲜水用量（工业+生活）为</w:t>
                  </w:r>
                  <w:r>
                    <w:rPr>
                      <w:rFonts w:hint="eastAsia" w:cs="宋体"/>
                      <w:b/>
                      <w:bCs/>
                      <w:color w:val="auto"/>
                      <w:kern w:val="2"/>
                      <w:sz w:val="21"/>
                      <w:szCs w:val="21"/>
                      <w:highlight w:val="none"/>
                      <w:u w:val="single"/>
                      <w:vertAlign w:val="baseline"/>
                      <w:lang w:val="en-US" w:eastAsia="zh-CN" w:bidi="ar-SA"/>
                    </w:rPr>
                    <w:t>90</w:t>
                  </w:r>
                  <w:r>
                    <w:rPr>
                      <w:rFonts w:hint="eastAsia" w:cs="宋体"/>
                      <w:b/>
                      <w:bCs/>
                      <w:color w:val="auto"/>
                      <w:sz w:val="21"/>
                      <w:szCs w:val="21"/>
                      <w:highlight w:val="none"/>
                      <w:u w:val="single"/>
                      <w:vertAlign w:val="baseline"/>
                      <w:lang w:val="en-US" w:eastAsia="zh-CN"/>
                    </w:rPr>
                    <w:t>m</w:t>
                  </w:r>
                  <w:r>
                    <w:rPr>
                      <w:rFonts w:hint="eastAsia" w:cs="宋体"/>
                      <w:b/>
                      <w:bCs/>
                      <w:color w:val="auto"/>
                      <w:sz w:val="21"/>
                      <w:szCs w:val="21"/>
                      <w:highlight w:val="none"/>
                      <w:u w:val="single"/>
                      <w:vertAlign w:val="superscript"/>
                      <w:lang w:val="en-US" w:eastAsia="zh-CN"/>
                    </w:rPr>
                    <w:t>3</w:t>
                  </w:r>
                  <w:r>
                    <w:rPr>
                      <w:rFonts w:hint="eastAsia" w:cs="宋体"/>
                      <w:b/>
                      <w:bCs/>
                      <w:color w:val="auto"/>
                      <w:sz w:val="21"/>
                      <w:szCs w:val="21"/>
                      <w:highlight w:val="none"/>
                      <w:u w:val="single"/>
                      <w:vertAlign w:val="baseline"/>
                      <w:lang w:val="en-US" w:eastAsia="zh-CN"/>
                    </w:rPr>
                    <w:t>，</w:t>
                  </w:r>
                  <w:r>
                    <w:rPr>
                      <w:rFonts w:hint="eastAsia" w:ascii="Times New Roman" w:hAnsi="Times New Roman" w:eastAsia="宋体" w:cs="宋体"/>
                      <w:b/>
                      <w:bCs/>
                      <w:color w:val="auto"/>
                      <w:kern w:val="2"/>
                      <w:sz w:val="21"/>
                      <w:szCs w:val="21"/>
                      <w:highlight w:val="none"/>
                      <w:u w:val="single"/>
                      <w:vertAlign w:val="baseline"/>
                      <w:lang w:val="en-US" w:eastAsia="zh-CN" w:bidi="ar-SA"/>
                    </w:rPr>
                    <w:t>则本项目单位工业增加值水耗</w:t>
                  </w:r>
                  <w:r>
                    <w:rPr>
                      <w:rFonts w:hint="eastAsia" w:cs="宋体"/>
                      <w:b/>
                      <w:bCs/>
                      <w:color w:val="auto"/>
                      <w:kern w:val="2"/>
                      <w:sz w:val="21"/>
                      <w:szCs w:val="21"/>
                      <w:highlight w:val="none"/>
                      <w:u w:val="single"/>
                      <w:vertAlign w:val="baseline"/>
                      <w:lang w:val="en-US" w:eastAsia="zh-CN" w:bidi="ar-SA"/>
                    </w:rPr>
                    <w:t>0.225</w:t>
                  </w:r>
                  <w:r>
                    <w:rPr>
                      <w:rStyle w:val="94"/>
                      <w:rFonts w:hint="default" w:ascii="Times New Roman" w:hAnsi="Times New Roman" w:cs="Times New Roman"/>
                      <w:b/>
                      <w:bCs/>
                      <w:color w:val="auto"/>
                      <w:sz w:val="21"/>
                      <w:szCs w:val="21"/>
                      <w:highlight w:val="none"/>
                      <w:u w:val="single"/>
                      <w:lang w:val="en-US" w:eastAsia="zh-CN" w:bidi="ar"/>
                    </w:rPr>
                    <w:t>m</w:t>
                  </w:r>
                  <w:r>
                    <w:rPr>
                      <w:rStyle w:val="94"/>
                      <w:rFonts w:hint="default" w:ascii="Times New Roman" w:hAnsi="Times New Roman" w:cs="Times New Roman"/>
                      <w:b/>
                      <w:bCs/>
                      <w:color w:val="auto"/>
                      <w:sz w:val="21"/>
                      <w:szCs w:val="21"/>
                      <w:highlight w:val="none"/>
                      <w:u w:val="single"/>
                      <w:vertAlign w:val="superscript"/>
                      <w:lang w:val="en-US" w:eastAsia="zh-CN" w:bidi="ar"/>
                    </w:rPr>
                    <w:t>3</w:t>
                  </w:r>
                  <w:r>
                    <w:rPr>
                      <w:rStyle w:val="105"/>
                      <w:b/>
                      <w:bCs/>
                      <w:color w:val="auto"/>
                      <w:sz w:val="21"/>
                      <w:szCs w:val="21"/>
                      <w:u w:val="single"/>
                      <w:lang w:val="en-US" w:eastAsia="zh-CN" w:bidi="ar"/>
                    </w:rPr>
                    <w:t>/万元。</w:t>
                  </w:r>
                </w:p>
              </w:tc>
            </w:tr>
          </w:tbl>
          <w:p>
            <w:pPr>
              <w:autoSpaceDE w:val="0"/>
              <w:autoSpaceDN w:val="0"/>
              <w:adjustRightInd w:val="0"/>
              <w:snapToGrid w:val="0"/>
              <w:spacing w:line="120" w:lineRule="exact"/>
              <w:rPr>
                <w:color w:val="auto"/>
              </w:rPr>
            </w:pPr>
          </w:p>
          <w:p>
            <w:pPr>
              <w:pStyle w:val="3"/>
              <w:keepNext/>
              <w:keepLines w:val="0"/>
              <w:pageBreakBefore w:val="0"/>
              <w:widowControl w:val="0"/>
              <w:kinsoku/>
              <w:wordWrap/>
              <w:overflowPunct w:val="0"/>
              <w:topLinePunct w:val="0"/>
              <w:autoSpaceDE/>
              <w:autoSpaceDN/>
              <w:bidi w:val="0"/>
              <w:adjustRightInd/>
              <w:snapToGrid w:val="0"/>
              <w:spacing w:line="360" w:lineRule="auto"/>
              <w:ind w:left="0" w:firstLine="480" w:firstLineChars="20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根据上表可知，本项目建设符合</w:t>
            </w:r>
            <w:r>
              <w:rPr>
                <w:rFonts w:hint="eastAsia"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三线一单</w:t>
            </w:r>
            <w:r>
              <w:rPr>
                <w:rFonts w:hint="eastAsia"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分区管控相关要求。</w:t>
            </w: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p>
            <w:pPr>
              <w:rPr>
                <w:rFonts w:hint="default" w:ascii="Times New Roman" w:hAnsi="Times New Roman" w:eastAsia="宋体" w:cs="Times New Roman"/>
                <w:b w:val="0"/>
                <w:bCs w:val="0"/>
                <w:color w:val="auto"/>
                <w:sz w:val="24"/>
                <w:szCs w:val="24"/>
              </w:rPr>
            </w:pPr>
          </w:p>
        </w:tc>
      </w:tr>
    </w:tbl>
    <w:p>
      <w:pPr>
        <w:pStyle w:val="18"/>
        <w:rPr>
          <w:color w:val="auto"/>
        </w:rPr>
        <w:sectPr>
          <w:pgSz w:w="16838" w:h="11906" w:orient="landscape"/>
          <w:pgMar w:top="1531" w:right="1701" w:bottom="1531" w:left="1701" w:header="851" w:footer="1077" w:gutter="0"/>
          <w:pgBorders>
            <w:top w:val="none" w:sz="0" w:space="0"/>
            <w:left w:val="none" w:sz="0" w:space="0"/>
            <w:bottom w:val="none" w:sz="0" w:space="0"/>
            <w:right w:val="none" w:sz="0" w:space="0"/>
          </w:pgBorders>
          <w:cols w:space="720" w:num="1"/>
          <w:docGrid w:linePitch="312" w:charSpace="0"/>
        </w:sectPr>
      </w:pPr>
    </w:p>
    <w:tbl>
      <w:tblPr>
        <w:tblStyle w:val="37"/>
        <w:tblW w:w="88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81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23" w:type="dxa"/>
            <w:vAlign w:val="center"/>
          </w:tcPr>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sz w:val="24"/>
              </w:rPr>
            </w:pPr>
            <w:r>
              <w:rPr>
                <w:rFonts w:hint="eastAsia"/>
                <w:color w:val="auto"/>
                <w:sz w:val="24"/>
              </w:rPr>
              <w:t>其他符合性分析</w:t>
            </w: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rFonts w:hint="eastAsia"/>
                <w:color w:val="auto"/>
                <w:sz w:val="24"/>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5"/>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18"/>
              <w:keepLines w:val="0"/>
              <w:pageBreakBefore w:val="0"/>
              <w:widowControl w:val="0"/>
              <w:kinsoku/>
              <w:wordWrap/>
              <w:topLinePunct w:val="0"/>
              <w:bidi w:val="0"/>
              <w:spacing w:before="0" w:line="360" w:lineRule="auto"/>
              <w:ind w:left="0" w:right="0" w:firstLine="0" w:firstLineChars="0"/>
              <w:jc w:val="center"/>
              <w:textAlignment w:val="auto"/>
              <w:rPr>
                <w:color w:val="auto"/>
              </w:rPr>
            </w:pPr>
          </w:p>
          <w:p>
            <w:pPr>
              <w:pStyle w:val="18"/>
              <w:keepLines w:val="0"/>
              <w:pageBreakBefore w:val="0"/>
              <w:widowControl w:val="0"/>
              <w:kinsoku/>
              <w:wordWrap/>
              <w:topLinePunct w:val="0"/>
              <w:bidi w:val="0"/>
              <w:spacing w:before="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18"/>
              <w:keepLines w:val="0"/>
              <w:pageBreakBefore w:val="0"/>
              <w:widowControl w:val="0"/>
              <w:kinsoku/>
              <w:wordWrap/>
              <w:topLinePunct w:val="0"/>
              <w:bidi w:val="0"/>
              <w:spacing w:before="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right="0" w:firstLine="0" w:firstLineChars="0"/>
              <w:jc w:val="center"/>
              <w:textAlignment w:val="auto"/>
              <w:rPr>
                <w:color w:val="auto"/>
              </w:rPr>
            </w:pPr>
          </w:p>
          <w:p>
            <w:pPr>
              <w:pStyle w:val="19"/>
              <w:keepLines w:val="0"/>
              <w:pageBreakBefore w:val="0"/>
              <w:widowControl w:val="0"/>
              <w:kinsoku/>
              <w:wordWrap/>
              <w:topLinePunct w:val="0"/>
              <w:bidi w:val="0"/>
              <w:spacing w:line="360" w:lineRule="auto"/>
              <w:ind w:right="0" w:firstLine="0" w:firstLineChars="0"/>
              <w:jc w:val="center"/>
              <w:textAlignment w:val="auto"/>
              <w:rPr>
                <w:color w:val="auto"/>
              </w:rPr>
            </w:pPr>
          </w:p>
          <w:p>
            <w:pPr>
              <w:pStyle w:val="19"/>
              <w:keepLines w:val="0"/>
              <w:pageBreakBefore w:val="0"/>
              <w:widowControl w:val="0"/>
              <w:kinsoku/>
              <w:wordWrap/>
              <w:topLinePunct w:val="0"/>
              <w:bidi w:val="0"/>
              <w:spacing w:line="360" w:lineRule="auto"/>
              <w:ind w:right="0" w:firstLine="0" w:firstLineChars="0"/>
              <w:jc w:val="center"/>
              <w:textAlignment w:val="auto"/>
              <w:rPr>
                <w:color w:val="auto"/>
              </w:rPr>
            </w:pPr>
          </w:p>
          <w:p>
            <w:pPr>
              <w:pStyle w:val="19"/>
              <w:keepLines w:val="0"/>
              <w:pageBreakBefore w:val="0"/>
              <w:widowControl w:val="0"/>
              <w:kinsoku/>
              <w:wordWrap/>
              <w:topLinePunct w:val="0"/>
              <w:bidi w:val="0"/>
              <w:spacing w:line="360" w:lineRule="auto"/>
              <w:ind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spacing w:before="0" w:after="0" w:line="360" w:lineRule="auto"/>
              <w:ind w:left="0" w:leftChars="0" w:right="0" w:firstLine="0" w:firstLineChars="0"/>
              <w:jc w:val="center"/>
              <w:textAlignment w:val="auto"/>
              <w:rPr>
                <w:rFonts w:hint="eastAsia" w:eastAsia="宋体" w:cs="宋体"/>
                <w:color w:val="auto"/>
                <w:kern w:val="0"/>
                <w:sz w:val="24"/>
                <w:lang w:eastAsia="zh-CN"/>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keepLines w:val="0"/>
              <w:pageBreakBefore w:val="0"/>
              <w:widowControl w:val="0"/>
              <w:kinsoku/>
              <w:wordWrap/>
              <w:topLinePunct w:val="0"/>
              <w:autoSpaceDE w:val="0"/>
              <w:autoSpaceDN w:val="0"/>
              <w:bidi w:val="0"/>
              <w:adjustRightInd w:val="0"/>
              <w:snapToGrid w:val="0"/>
              <w:spacing w:line="360" w:lineRule="auto"/>
              <w:ind w:left="0" w:right="0" w:firstLine="0" w:firstLineChars="0"/>
              <w:jc w:val="center"/>
              <w:textAlignment w:val="auto"/>
              <w:rPr>
                <w:color w:val="auto"/>
                <w:sz w:val="24"/>
              </w:rPr>
            </w:pPr>
            <w:r>
              <w:rPr>
                <w:rFonts w:hint="eastAsia"/>
                <w:color w:val="auto"/>
                <w:sz w:val="24"/>
              </w:rPr>
              <w:t>其他符合性分析</w:t>
            </w: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keepLines w:val="0"/>
              <w:pageBreakBefore w:val="0"/>
              <w:widowControl w:val="0"/>
              <w:kinsoku/>
              <w:wordWrap/>
              <w:topLinePunct w:val="0"/>
              <w:bidi w:val="0"/>
              <w:spacing w:line="360" w:lineRule="auto"/>
              <w:ind w:left="0" w:right="0" w:firstLine="0" w:firstLineChars="0"/>
              <w:jc w:val="center"/>
              <w:textAlignment w:val="auto"/>
              <w:rPr>
                <w:color w:val="auto"/>
              </w:rPr>
            </w:pPr>
          </w:p>
          <w:p>
            <w:pPr>
              <w:pStyle w:val="3"/>
              <w:keepLines w:val="0"/>
              <w:pageBreakBefore w:val="0"/>
              <w:widowControl w:val="0"/>
              <w:kinsoku/>
              <w:wordWrap/>
              <w:topLinePunct w:val="0"/>
              <w:bidi w:val="0"/>
              <w:spacing w:before="0" w:after="0" w:line="360" w:lineRule="auto"/>
              <w:ind w:left="0" w:right="0" w:firstLine="0" w:firstLineChars="0"/>
              <w:jc w:val="center"/>
              <w:textAlignment w:val="auto"/>
              <w:rPr>
                <w:color w:val="auto"/>
              </w:rPr>
            </w:pPr>
          </w:p>
          <w:p>
            <w:pPr>
              <w:pStyle w:val="35"/>
              <w:keepLines w:val="0"/>
              <w:pageBreakBefore w:val="0"/>
              <w:widowControl w:val="0"/>
              <w:kinsoku/>
              <w:wordWrap/>
              <w:topLinePunct w:val="0"/>
              <w:bidi w:val="0"/>
              <w:ind w:left="0" w:leftChars="0" w:right="0" w:firstLine="0" w:firstLineChars="0"/>
              <w:jc w:val="both"/>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ind w:left="0" w:leftChars="0" w:right="0" w:firstLine="0" w:firstLineChars="0"/>
              <w:jc w:val="both"/>
              <w:textAlignment w:val="auto"/>
              <w:rPr>
                <w:rFonts w:hint="eastAsia" w:eastAsia="宋体" w:cs="宋体"/>
                <w:color w:val="auto"/>
                <w:kern w:val="0"/>
                <w:sz w:val="24"/>
                <w:lang w:eastAsia="zh-CN"/>
              </w:rPr>
            </w:pPr>
          </w:p>
          <w:p>
            <w:pPr>
              <w:pStyle w:val="35"/>
              <w:keepLines w:val="0"/>
              <w:pageBreakBefore w:val="0"/>
              <w:widowControl w:val="0"/>
              <w:kinsoku/>
              <w:wordWrap/>
              <w:topLinePunct w:val="0"/>
              <w:bidi w:val="0"/>
              <w:ind w:left="0" w:leftChars="0" w:right="0" w:firstLine="0" w:firstLineChars="0"/>
              <w:jc w:val="both"/>
              <w:textAlignment w:val="auto"/>
              <w:rPr>
                <w:rFonts w:hint="eastAsia" w:eastAsia="宋体" w:cs="宋体"/>
                <w:color w:val="auto"/>
                <w:kern w:val="0"/>
                <w:sz w:val="24"/>
                <w:lang w:eastAsia="zh-CN"/>
              </w:rPr>
            </w:pPr>
          </w:p>
        </w:tc>
        <w:tc>
          <w:tcPr>
            <w:tcW w:w="6647" w:type="dxa"/>
            <w:vAlign w:val="center"/>
          </w:tcPr>
          <w:p>
            <w:pPr>
              <w:keepNext w:val="0"/>
              <w:keepLines w:val="0"/>
              <w:pageBreakBefore w:val="0"/>
              <w:widowControl w:val="0"/>
              <w:kinsoku/>
              <w:wordWrap/>
              <w:overflowPunct/>
              <w:topLinePunct w:val="0"/>
              <w:bidi w:val="0"/>
              <w:adjustRightInd w:val="0"/>
              <w:snapToGrid w:val="0"/>
              <w:spacing w:line="360" w:lineRule="auto"/>
              <w:jc w:val="both"/>
              <w:textAlignment w:val="auto"/>
              <w:rPr>
                <w:rFonts w:hint="eastAsia"/>
                <w:b/>
                <w:bCs/>
                <w:color w:val="auto"/>
                <w:sz w:val="24"/>
                <w:lang w:val="en-US" w:eastAsia="zh-CN"/>
              </w:rPr>
            </w:pPr>
            <w:r>
              <w:rPr>
                <w:rFonts w:hint="eastAsia"/>
                <w:b/>
                <w:bCs/>
                <w:color w:val="auto"/>
                <w:sz w:val="24"/>
                <w:lang w:val="en-US" w:eastAsia="zh-CN"/>
              </w:rPr>
              <w:t>2、产业政策相符性分析</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lang w:val="en-US" w:eastAsia="zh-CN"/>
              </w:rPr>
            </w:pPr>
            <w:r>
              <w:rPr>
                <w:rFonts w:hint="eastAsia"/>
                <w:color w:val="auto"/>
                <w:kern w:val="0"/>
                <w:sz w:val="24"/>
              </w:rPr>
              <w:t>本项目已在鲁山县先进制造业开发区管理委员会</w:t>
            </w:r>
            <w:r>
              <w:rPr>
                <w:rFonts w:hint="eastAsia"/>
                <w:color w:val="auto"/>
                <w:sz w:val="24"/>
                <w:lang w:val="en-US" w:eastAsia="zh-CN"/>
              </w:rPr>
              <w:t>备案</w:t>
            </w:r>
            <w:r>
              <w:rPr>
                <w:rFonts w:hint="eastAsia"/>
                <w:color w:val="auto"/>
                <w:kern w:val="0"/>
                <w:sz w:val="24"/>
              </w:rPr>
              <w:t>，项目代码：2308-410423-04-01-404582</w:t>
            </w:r>
            <w:r>
              <w:rPr>
                <w:rFonts w:hint="eastAsia" w:ascii="Times New Roman" w:hAnsi="Times New Roman" w:eastAsia="宋体" w:cs="Times New Roman"/>
                <w:color w:val="auto"/>
                <w:kern w:val="0"/>
                <w:sz w:val="24"/>
              </w:rPr>
              <w:t>，备案</w:t>
            </w:r>
            <w:r>
              <w:rPr>
                <w:rFonts w:hint="eastAsia" w:cs="Times New Roman"/>
                <w:color w:val="auto"/>
                <w:kern w:val="0"/>
                <w:sz w:val="24"/>
                <w:lang w:val="en-US" w:eastAsia="zh-CN"/>
              </w:rPr>
              <w:t>证明</w:t>
            </w:r>
            <w:r>
              <w:rPr>
                <w:rFonts w:hint="eastAsia" w:ascii="Times New Roman" w:hAnsi="Times New Roman" w:eastAsia="宋体" w:cs="Times New Roman"/>
                <w:color w:val="auto"/>
                <w:kern w:val="0"/>
                <w:sz w:val="24"/>
              </w:rPr>
              <w:t>见附件</w:t>
            </w:r>
            <w:r>
              <w:rPr>
                <w:rFonts w:hint="eastAsia" w:ascii="Times New Roman" w:hAnsi="Times New Roman" w:eastAsia="宋体" w:cs="Times New Roman"/>
                <w:color w:val="auto"/>
                <w:kern w:val="0"/>
                <w:sz w:val="24"/>
                <w:lang w:val="en-US" w:eastAsia="zh-CN"/>
              </w:rPr>
              <w:t>2</w:t>
            </w:r>
            <w:r>
              <w:rPr>
                <w:rFonts w:hint="eastAsia" w:ascii="Times New Roman" w:hAnsi="Times New Roman" w:eastAsia="宋体" w:cs="Times New Roman"/>
                <w:color w:val="auto"/>
                <w:kern w:val="0"/>
                <w:sz w:val="24"/>
              </w:rPr>
              <w:t>。根据《产业结构调整指导目录（2019年本）》（2021年修改），本项目不属于鼓励类、限制类和淘汰类行业，为允许类建设项目。</w:t>
            </w:r>
            <w:r>
              <w:rPr>
                <w:rFonts w:hint="eastAsia" w:ascii="Times New Roman" w:hAnsi="Times New Roman" w:eastAsia="宋体" w:cs="Times New Roman"/>
                <w:color w:val="auto"/>
                <w:kern w:val="0"/>
                <w:sz w:val="24"/>
                <w:lang w:val="en-US" w:eastAsia="zh-CN"/>
              </w:rPr>
              <w:t>项目建设与备案相符性分析见下表。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color w:val="auto"/>
                <w:sz w:val="18"/>
                <w:szCs w:val="18"/>
                <w:highlight w:val="none"/>
                <w:lang w:val="en-US" w:eastAsia="zh-CN"/>
              </w:rPr>
            </w:pPr>
            <w:r>
              <w:rPr>
                <w:rFonts w:hint="eastAsia"/>
                <w:b/>
                <w:bCs/>
                <w:color w:val="auto"/>
                <w:sz w:val="21"/>
                <w:szCs w:val="21"/>
                <w:highlight w:val="none"/>
                <w:lang w:eastAsia="zh-CN"/>
              </w:rPr>
              <w:t>表</w:t>
            </w:r>
            <w:r>
              <w:rPr>
                <w:rFonts w:hint="eastAsia"/>
                <w:b/>
                <w:bCs/>
                <w:color w:val="auto"/>
                <w:sz w:val="21"/>
                <w:szCs w:val="21"/>
                <w:highlight w:val="none"/>
                <w:lang w:val="en-US" w:eastAsia="zh-CN"/>
              </w:rPr>
              <w:t>1-3  本次工程拟建情况与备案相符性分析一览表</w:t>
            </w:r>
          </w:p>
          <w:tbl>
            <w:tblPr>
              <w:tblStyle w:val="38"/>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2730"/>
              <w:gridCol w:w="2835"/>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default"/>
                      <w:b/>
                      <w:bCs/>
                      <w:color w:val="auto"/>
                      <w:sz w:val="21"/>
                      <w:szCs w:val="21"/>
                      <w:lang w:val="en-US" w:eastAsia="zh-CN"/>
                    </w:rPr>
                  </w:pPr>
                  <w:r>
                    <w:rPr>
                      <w:rFonts w:hint="eastAsia"/>
                      <w:b/>
                      <w:bCs/>
                      <w:color w:val="auto"/>
                      <w:sz w:val="21"/>
                      <w:szCs w:val="21"/>
                      <w:lang w:val="en-US" w:eastAsia="zh-CN"/>
                    </w:rPr>
                    <w:t>项目</w:t>
                  </w:r>
                </w:p>
              </w:tc>
              <w:tc>
                <w:tcPr>
                  <w:tcW w:w="2730" w:type="dxa"/>
                  <w:noWrap w:val="0"/>
                  <w:vAlign w:val="center"/>
                </w:tcPr>
                <w:p>
                  <w:pPr>
                    <w:bidi w:val="0"/>
                    <w:jc w:val="center"/>
                    <w:rPr>
                      <w:rFonts w:hint="default"/>
                      <w:b/>
                      <w:bCs/>
                      <w:color w:val="auto"/>
                      <w:sz w:val="21"/>
                      <w:szCs w:val="21"/>
                      <w:lang w:val="en-US" w:eastAsia="zh-CN"/>
                    </w:rPr>
                  </w:pPr>
                  <w:r>
                    <w:rPr>
                      <w:rFonts w:hint="eastAsia"/>
                      <w:b/>
                      <w:bCs/>
                      <w:color w:val="auto"/>
                      <w:sz w:val="21"/>
                      <w:szCs w:val="21"/>
                      <w:lang w:val="en-US" w:eastAsia="zh-CN"/>
                    </w:rPr>
                    <w:t>备案内容</w:t>
                  </w:r>
                </w:p>
              </w:tc>
              <w:tc>
                <w:tcPr>
                  <w:tcW w:w="2835" w:type="dxa"/>
                  <w:noWrap w:val="0"/>
                  <w:vAlign w:val="center"/>
                </w:tcPr>
                <w:p>
                  <w:pPr>
                    <w:bidi w:val="0"/>
                    <w:jc w:val="center"/>
                    <w:rPr>
                      <w:rFonts w:hint="default"/>
                      <w:b/>
                      <w:bCs/>
                      <w:color w:val="auto"/>
                      <w:sz w:val="21"/>
                      <w:szCs w:val="21"/>
                      <w:lang w:val="en-US" w:eastAsia="zh-CN"/>
                    </w:rPr>
                  </w:pPr>
                  <w:r>
                    <w:rPr>
                      <w:rFonts w:hint="eastAsia"/>
                      <w:b/>
                      <w:bCs/>
                      <w:color w:val="auto"/>
                      <w:sz w:val="21"/>
                      <w:szCs w:val="21"/>
                      <w:lang w:val="en-US" w:eastAsia="zh-CN"/>
                    </w:rPr>
                    <w:t>拟建情况</w:t>
                  </w:r>
                </w:p>
              </w:tc>
              <w:tc>
                <w:tcPr>
                  <w:tcW w:w="1663" w:type="dxa"/>
                  <w:noWrap w:val="0"/>
                  <w:vAlign w:val="center"/>
                </w:tcPr>
                <w:p>
                  <w:pPr>
                    <w:bidi w:val="0"/>
                    <w:jc w:val="center"/>
                    <w:rPr>
                      <w:rFonts w:hint="default"/>
                      <w:b/>
                      <w:bCs/>
                      <w:color w:val="auto"/>
                      <w:sz w:val="21"/>
                      <w:szCs w:val="21"/>
                      <w:lang w:val="en-US" w:eastAsia="zh-CN"/>
                    </w:rPr>
                  </w:pPr>
                  <w:r>
                    <w:rPr>
                      <w:rFonts w:hint="eastAsia"/>
                      <w:b/>
                      <w:bCs/>
                      <w:color w:val="auto"/>
                      <w:sz w:val="21"/>
                      <w:szCs w:val="21"/>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建设地点</w:t>
                  </w:r>
                </w:p>
              </w:tc>
              <w:tc>
                <w:tcPr>
                  <w:tcW w:w="2730" w:type="dxa"/>
                  <w:noWrap w:val="0"/>
                  <w:vAlign w:val="center"/>
                </w:tcPr>
                <w:p>
                  <w:pPr>
                    <w:bidi w:val="0"/>
                    <w:jc w:val="center"/>
                    <w:rPr>
                      <w:rFonts w:hint="default"/>
                      <w:color w:val="auto"/>
                      <w:sz w:val="21"/>
                      <w:szCs w:val="21"/>
                      <w:lang w:val="en-US" w:eastAsia="zh-CN"/>
                    </w:rPr>
                  </w:pPr>
                  <w:r>
                    <w:rPr>
                      <w:rFonts w:hint="default"/>
                      <w:color w:val="auto"/>
                      <w:sz w:val="21"/>
                      <w:szCs w:val="21"/>
                      <w:lang w:val="en-US" w:eastAsia="zh-CN"/>
                    </w:rPr>
                    <w:t>平顶山市鲁山县先进制造业开发区（原鲁山产业集聚区）北区兴工路与中心路交叉口向北100米路东86号</w:t>
                  </w:r>
                </w:p>
              </w:tc>
              <w:tc>
                <w:tcPr>
                  <w:tcW w:w="2835" w:type="dxa"/>
                  <w:noWrap w:val="0"/>
                  <w:vAlign w:val="center"/>
                </w:tcPr>
                <w:p>
                  <w:pPr>
                    <w:bidi w:val="0"/>
                    <w:jc w:val="center"/>
                    <w:rPr>
                      <w:rFonts w:hint="default"/>
                      <w:color w:val="auto"/>
                      <w:sz w:val="21"/>
                      <w:szCs w:val="21"/>
                      <w:lang w:val="en-US" w:eastAsia="zh-CN"/>
                    </w:rPr>
                  </w:pPr>
                  <w:r>
                    <w:rPr>
                      <w:rFonts w:hint="default"/>
                      <w:color w:val="auto"/>
                      <w:sz w:val="21"/>
                      <w:szCs w:val="21"/>
                      <w:lang w:val="en-US" w:eastAsia="zh-CN"/>
                    </w:rPr>
                    <w:t>平顶山市鲁山县先进制造业开发区（原鲁山产业集聚区）北区兴工路与中心路交叉口向北100米路东86号</w:t>
                  </w:r>
                </w:p>
              </w:tc>
              <w:tc>
                <w:tcPr>
                  <w:tcW w:w="1663"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生产规模</w:t>
                  </w:r>
                </w:p>
              </w:tc>
              <w:tc>
                <w:tcPr>
                  <w:tcW w:w="2730" w:type="dxa"/>
                  <w:noWrap w:val="0"/>
                  <w:vAlign w:val="center"/>
                </w:tcPr>
                <w:p>
                  <w:pPr>
                    <w:bidi w:val="0"/>
                    <w:jc w:val="center"/>
                    <w:rPr>
                      <w:rFonts w:hint="default"/>
                      <w:color w:val="auto"/>
                      <w:sz w:val="21"/>
                      <w:szCs w:val="21"/>
                      <w:lang w:val="en-US" w:eastAsia="zh-CN"/>
                    </w:rPr>
                  </w:pPr>
                  <w:r>
                    <w:rPr>
                      <w:rFonts w:hint="default"/>
                      <w:color w:val="auto"/>
                      <w:sz w:val="21"/>
                      <w:szCs w:val="21"/>
                      <w:lang w:val="en-US" w:eastAsia="zh-CN"/>
                    </w:rPr>
                    <w:t>年产20万支建筑用美缝剂项目</w:t>
                  </w:r>
                </w:p>
              </w:tc>
              <w:tc>
                <w:tcPr>
                  <w:tcW w:w="2835" w:type="dxa"/>
                  <w:noWrap w:val="0"/>
                  <w:vAlign w:val="center"/>
                </w:tcPr>
                <w:p>
                  <w:pPr>
                    <w:bidi w:val="0"/>
                    <w:jc w:val="center"/>
                    <w:rPr>
                      <w:rFonts w:hint="default"/>
                      <w:color w:val="auto"/>
                      <w:sz w:val="21"/>
                      <w:szCs w:val="21"/>
                      <w:lang w:val="en-US" w:eastAsia="zh-CN"/>
                    </w:rPr>
                  </w:pPr>
                  <w:r>
                    <w:rPr>
                      <w:rFonts w:hint="default"/>
                      <w:color w:val="auto"/>
                      <w:sz w:val="21"/>
                      <w:szCs w:val="21"/>
                      <w:lang w:val="en-US" w:eastAsia="zh-CN"/>
                    </w:rPr>
                    <w:t>年产20万支建筑用美缝剂项目</w:t>
                  </w:r>
                </w:p>
              </w:tc>
              <w:tc>
                <w:tcPr>
                  <w:tcW w:w="1663"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建设规模及内容</w:t>
                  </w:r>
                </w:p>
              </w:tc>
              <w:tc>
                <w:tcPr>
                  <w:tcW w:w="2730"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建筑规模5000平方米，租赁坤森耐材现有厂房一栋</w:t>
                  </w:r>
                </w:p>
              </w:tc>
              <w:tc>
                <w:tcPr>
                  <w:tcW w:w="2835"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建筑规模5000平方米，租赁坤森耐材现有厂房一栋</w:t>
                  </w:r>
                </w:p>
              </w:tc>
              <w:tc>
                <w:tcPr>
                  <w:tcW w:w="1663"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生产工艺</w:t>
                  </w:r>
                </w:p>
              </w:tc>
              <w:tc>
                <w:tcPr>
                  <w:tcW w:w="2730" w:type="dxa"/>
                  <w:noWrap w:val="0"/>
                  <w:vAlign w:val="center"/>
                </w:tcPr>
                <w:p>
                  <w:pPr>
                    <w:pStyle w:val="107"/>
                    <w:bidi w:val="0"/>
                    <w:rPr>
                      <w:rFonts w:hint="default"/>
                      <w:color w:val="auto"/>
                      <w:sz w:val="21"/>
                      <w:szCs w:val="21"/>
                      <w:lang w:val="en-US" w:eastAsia="zh-CN"/>
                    </w:rPr>
                  </w:pPr>
                  <w:r>
                    <w:rPr>
                      <w:rFonts w:hint="eastAsia"/>
                      <w:color w:val="auto"/>
                      <w:sz w:val="21"/>
                      <w:szCs w:val="21"/>
                      <w:lang w:val="en-US" w:eastAsia="zh-CN"/>
                    </w:rPr>
                    <w:t>主要生产分装新型瓷砖美缝材料，主要的生产A组份是将环氧树脂、二氧化硅、色粉按照8:1:1的比例加入到搅拌分散中搅拌混匀，B组份是将固化剂、二氧化硅按照8:1的比例加入到搅拌分散机中搅拌混匀，搅拌时间2小时，之后人工检验其不流挂及细度，若合格则进入下一道程序；打开搅拌分散机阀门，将搅拌分散好的物料通过分散机压到灌装机，以便进行下一步压料分装；物料通过灌装机压入到成品包装瓶中灌装后进行、贴标，包装入库</w:t>
                  </w:r>
                </w:p>
              </w:tc>
              <w:tc>
                <w:tcPr>
                  <w:tcW w:w="2835" w:type="dxa"/>
                  <w:noWrap w:val="0"/>
                  <w:vAlign w:val="center"/>
                </w:tcPr>
                <w:p>
                  <w:pPr>
                    <w:bidi w:val="0"/>
                    <w:jc w:val="center"/>
                    <w:rPr>
                      <w:rFonts w:hint="eastAsia"/>
                      <w:color w:val="auto"/>
                      <w:sz w:val="21"/>
                      <w:szCs w:val="21"/>
                      <w:lang w:val="en-US" w:eastAsia="zh-CN"/>
                    </w:rPr>
                  </w:pPr>
                  <w:r>
                    <w:rPr>
                      <w:rFonts w:hint="eastAsia"/>
                      <w:b/>
                      <w:bCs/>
                      <w:color w:val="auto"/>
                      <w:sz w:val="21"/>
                      <w:szCs w:val="21"/>
                      <w:lang w:val="en-US" w:eastAsia="zh-CN"/>
                    </w:rPr>
                    <w:t>美缝剂生产工艺：</w:t>
                  </w:r>
                  <w:r>
                    <w:rPr>
                      <w:rFonts w:hint="eastAsia"/>
                      <w:color w:val="auto"/>
                      <w:sz w:val="21"/>
                      <w:szCs w:val="21"/>
                      <w:lang w:val="en-US" w:eastAsia="zh-CN"/>
                    </w:rPr>
                    <w:t>原料（A组分：环氧树脂、二氧化硅、碳酸钙；B组分：固化剂、二氧化硅、碳酸钙、色粉）→上料→搅拌分散→脱泡→灌装→封口、覆膜→贴标签→成品；</w:t>
                  </w:r>
                </w:p>
                <w:p>
                  <w:pPr>
                    <w:bidi w:val="0"/>
                    <w:jc w:val="center"/>
                    <w:rPr>
                      <w:rFonts w:hint="default"/>
                      <w:color w:val="auto"/>
                      <w:lang w:val="en-US" w:eastAsia="zh-CN"/>
                    </w:rPr>
                  </w:pPr>
                  <w:r>
                    <w:rPr>
                      <w:rFonts w:hint="eastAsia"/>
                      <w:b/>
                      <w:bCs/>
                      <w:color w:val="auto"/>
                      <w:sz w:val="21"/>
                      <w:szCs w:val="21"/>
                      <w:lang w:val="en-US" w:eastAsia="zh-CN"/>
                    </w:rPr>
                    <w:t>彩砂美缝剂生产工艺：</w:t>
                  </w:r>
                  <w:r>
                    <w:rPr>
                      <w:rFonts w:hint="eastAsia"/>
                      <w:color w:val="auto"/>
                      <w:sz w:val="21"/>
                      <w:szCs w:val="21"/>
                      <w:lang w:val="en-US" w:eastAsia="zh-CN"/>
                    </w:rPr>
                    <w:t>原料（A组分：环氧树脂、二氧化硅、碳酸钙、彩砂；B组分：固化剂、二氧化硅、碳酸钙、色粉、彩砂）→上料→彩砂搅拌分散→脱泡→灌装→封口、覆膜→贴标签→成品</w:t>
                  </w:r>
                </w:p>
              </w:tc>
              <w:tc>
                <w:tcPr>
                  <w:tcW w:w="1663"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相符，</w:t>
                  </w:r>
                  <w:r>
                    <w:rPr>
                      <w:rFonts w:hint="eastAsia"/>
                      <w:color w:val="auto"/>
                      <w:kern w:val="0"/>
                      <w:szCs w:val="21"/>
                      <w:lang w:val="zh-CN"/>
                    </w:rPr>
                    <w:t>较备案</w:t>
                  </w:r>
                  <w:r>
                    <w:rPr>
                      <w:rFonts w:hint="eastAsia"/>
                      <w:color w:val="auto"/>
                      <w:kern w:val="0"/>
                      <w:szCs w:val="21"/>
                      <w:lang w:val="en-US" w:eastAsia="zh-CN"/>
                    </w:rPr>
                    <w:t>实际拟建设生产工艺</w:t>
                  </w:r>
                  <w:r>
                    <w:rPr>
                      <w:rFonts w:hint="eastAsia"/>
                      <w:color w:val="auto"/>
                      <w:kern w:val="0"/>
                      <w:szCs w:val="21"/>
                      <w:lang w:val="zh-CN"/>
                    </w:rPr>
                    <w:t>更细化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noWrap w:val="0"/>
                  <w:vAlign w:val="center"/>
                </w:tcPr>
                <w:p>
                  <w:pPr>
                    <w:bidi w:val="0"/>
                    <w:jc w:val="center"/>
                    <w:rPr>
                      <w:rFonts w:hint="eastAsia"/>
                      <w:color w:val="auto"/>
                      <w:sz w:val="21"/>
                      <w:szCs w:val="21"/>
                      <w:lang w:val="en-US" w:eastAsia="zh-CN"/>
                    </w:rPr>
                  </w:pPr>
                  <w:r>
                    <w:rPr>
                      <w:rFonts w:hint="eastAsia"/>
                      <w:color w:val="auto"/>
                      <w:sz w:val="21"/>
                      <w:szCs w:val="21"/>
                      <w:lang w:val="en-US" w:eastAsia="zh-CN"/>
                    </w:rPr>
                    <w:t>主要设备</w:t>
                  </w:r>
                </w:p>
              </w:tc>
              <w:tc>
                <w:tcPr>
                  <w:tcW w:w="2730" w:type="dxa"/>
                  <w:noWrap w:val="0"/>
                  <w:vAlign w:val="center"/>
                </w:tcPr>
                <w:p>
                  <w:pPr>
                    <w:pStyle w:val="107"/>
                    <w:bidi w:val="0"/>
                    <w:rPr>
                      <w:rFonts w:hint="default"/>
                      <w:color w:val="auto"/>
                      <w:sz w:val="21"/>
                      <w:szCs w:val="21"/>
                      <w:lang w:val="en-US" w:eastAsia="zh-CN"/>
                    </w:rPr>
                  </w:pPr>
                  <w:r>
                    <w:rPr>
                      <w:rFonts w:hint="eastAsia"/>
                      <w:color w:val="auto"/>
                      <w:sz w:val="21"/>
                      <w:szCs w:val="21"/>
                      <w:lang w:val="en-US" w:eastAsia="zh-CN"/>
                    </w:rPr>
                    <w:t>设备投入包括AB组份分散机12台，真空机3台、灌装机10套、彩砂分散机AB组份8台、封口机2台、转印机4台，辅助机械15台</w:t>
                  </w:r>
                </w:p>
              </w:tc>
              <w:tc>
                <w:tcPr>
                  <w:tcW w:w="2835"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设备投入包括AB组份分散机12台，真空机3台、灌装机10套、彩砂分散机AB组份8台、封口机2台、转印机4台</w:t>
                  </w:r>
                  <w:r>
                    <w:rPr>
                      <w:rFonts w:hint="eastAsia"/>
                      <w:color w:val="auto"/>
                      <w:spacing w:val="-2"/>
                      <w:szCs w:val="21"/>
                      <w:lang w:eastAsia="zh-CN"/>
                    </w:rPr>
                    <w:t>、覆膜机</w:t>
                  </w:r>
                  <w:r>
                    <w:rPr>
                      <w:rFonts w:hint="eastAsia"/>
                      <w:color w:val="auto"/>
                      <w:spacing w:val="-2"/>
                      <w:szCs w:val="21"/>
                      <w:lang w:val="en-US" w:eastAsia="zh-CN"/>
                    </w:rPr>
                    <w:t>1台</w:t>
                  </w:r>
                  <w:r>
                    <w:rPr>
                      <w:rFonts w:hint="eastAsia"/>
                      <w:color w:val="auto"/>
                      <w:sz w:val="21"/>
                      <w:szCs w:val="21"/>
                      <w:lang w:val="en-US" w:eastAsia="zh-CN"/>
                    </w:rPr>
                    <w:t>，辅助机械15台</w:t>
                  </w:r>
                </w:p>
              </w:tc>
              <w:tc>
                <w:tcPr>
                  <w:tcW w:w="1663" w:type="dxa"/>
                  <w:noWrap w:val="0"/>
                  <w:vAlign w:val="center"/>
                </w:tcPr>
                <w:p>
                  <w:pPr>
                    <w:bidi w:val="0"/>
                    <w:jc w:val="center"/>
                    <w:rPr>
                      <w:rFonts w:hint="default"/>
                      <w:color w:val="auto"/>
                      <w:sz w:val="21"/>
                      <w:szCs w:val="21"/>
                      <w:lang w:val="en-US" w:eastAsia="zh-CN"/>
                    </w:rPr>
                  </w:pPr>
                  <w:r>
                    <w:rPr>
                      <w:rFonts w:hint="eastAsia"/>
                      <w:color w:val="auto"/>
                      <w:sz w:val="21"/>
                      <w:szCs w:val="21"/>
                      <w:lang w:val="en-US" w:eastAsia="zh-CN"/>
                    </w:rPr>
                    <w:t>相符</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both"/>
              <w:textAlignment w:val="auto"/>
              <w:rPr>
                <w:rFonts w:hint="default" w:ascii="Times New Roman" w:hAnsi="Times New Roman" w:eastAsia="宋体" w:cs="Times New Roman"/>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both"/>
              <w:textAlignment w:val="auto"/>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lang w:val="en-US" w:eastAsia="zh-CN"/>
              </w:rPr>
              <w:t>3</w:t>
            </w:r>
            <w:r>
              <w:rPr>
                <w:rFonts w:hint="default" w:ascii="Times New Roman" w:hAnsi="Times New Roman" w:eastAsia="宋体" w:cs="Times New Roman"/>
                <w:b/>
                <w:bCs/>
                <w:color w:val="auto"/>
                <w:sz w:val="24"/>
                <w:szCs w:val="24"/>
                <w:highlight w:val="none"/>
              </w:rPr>
              <w:t>、与饮用水水源保护区的相符性分析</w:t>
            </w:r>
          </w:p>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default" w:ascii="Times New Roman" w:hAnsi="Times New Roman" w:eastAsia="宋体" w:cs="Times New Roman"/>
                <w:b/>
                <w:bCs/>
                <w:color w:val="auto"/>
                <w:kern w:val="0"/>
                <w:sz w:val="24"/>
                <w:szCs w:val="24"/>
                <w:lang w:val="en-US" w:eastAsia="zh-CN"/>
              </w:rPr>
            </w:pPr>
            <w:r>
              <w:rPr>
                <w:rFonts w:hint="default" w:ascii="Times New Roman" w:hAnsi="Times New Roman" w:eastAsia="宋体" w:cs="Times New Roman"/>
                <w:b/>
                <w:bCs/>
                <w:color w:val="auto"/>
                <w:kern w:val="0"/>
                <w:sz w:val="24"/>
                <w:szCs w:val="24"/>
                <w:lang w:val="en-US" w:eastAsia="zh-CN"/>
              </w:rPr>
              <w:t>（1）</w:t>
            </w:r>
            <w:r>
              <w:rPr>
                <w:rFonts w:hint="default" w:ascii="Times New Roman" w:hAnsi="Times New Roman" w:eastAsia="宋体" w:cs="Times New Roman"/>
                <w:b/>
                <w:bCs/>
                <w:color w:val="auto"/>
                <w:kern w:val="0"/>
                <w:sz w:val="24"/>
                <w:szCs w:val="24"/>
                <w:lang w:val="en-US" w:eastAsia="zh-CN"/>
              </w:rPr>
              <w:t>与城市集中式饮用水源保护区划的相符性分析</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highlight w:val="none"/>
                <w:lang w:val="en-US" w:eastAsia="zh-CN"/>
              </w:rPr>
              <w:t>根据河南省人民政府《关于调整取消部分集中式饮用水源保护区的通知》（豫政文[2021]72号），</w:t>
            </w:r>
            <w:r>
              <w:rPr>
                <w:rFonts w:hint="default" w:ascii="Times New Roman" w:hAnsi="Times New Roman" w:eastAsia="宋体" w:cs="Times New Roman"/>
                <w:color w:val="auto"/>
                <w:kern w:val="0"/>
                <w:sz w:val="24"/>
                <w:szCs w:val="24"/>
                <w:lang w:val="en-US" w:eastAsia="zh-CN"/>
              </w:rPr>
              <w:t>昭平台水库地表水源保护区调整后的保护范围如下：</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default" w:ascii="Times New Roman" w:hAnsi="Times New Roman" w:eastAsia="宋体" w:cs="Times New Roman"/>
                <w:b/>
                <w:bCs/>
                <w:color w:val="auto"/>
                <w:kern w:val="0"/>
                <w:sz w:val="24"/>
                <w:szCs w:val="24"/>
                <w:highlight w:val="none"/>
                <w:u w:val="single"/>
                <w:lang w:val="en-US" w:eastAsia="zh-CN"/>
              </w:rPr>
            </w:pPr>
            <w:r>
              <w:rPr>
                <w:rFonts w:hint="eastAsia" w:ascii="Times New Roman" w:hAnsi="Times New Roman" w:eastAsia="宋体" w:cs="Times New Roman"/>
                <w:b/>
                <w:bCs/>
                <w:color w:val="auto"/>
                <w:kern w:val="0"/>
                <w:sz w:val="24"/>
                <w:szCs w:val="24"/>
                <w:highlight w:val="none"/>
                <w:u w:val="single"/>
                <w:lang w:val="en-US" w:eastAsia="zh-CN"/>
              </w:rPr>
              <w:t>（1）</w:t>
            </w:r>
            <w:r>
              <w:rPr>
                <w:rFonts w:hint="default" w:ascii="Times New Roman" w:hAnsi="Times New Roman" w:eastAsia="宋体" w:cs="Times New Roman"/>
                <w:b/>
                <w:bCs/>
                <w:color w:val="auto"/>
                <w:kern w:val="0"/>
                <w:sz w:val="24"/>
                <w:szCs w:val="24"/>
                <w:highlight w:val="none"/>
                <w:u w:val="single"/>
                <w:lang w:val="en-US" w:eastAsia="zh-CN"/>
              </w:rPr>
              <w:t>平顶山市白龟山水库饮用水水源保护区。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default" w:ascii="Times New Roman" w:hAnsi="Times New Roman" w:eastAsia="宋体" w:cs="Times New Roman"/>
                <w:b/>
                <w:bCs/>
                <w:color w:val="auto"/>
                <w:kern w:val="0"/>
                <w:sz w:val="24"/>
                <w:szCs w:val="24"/>
                <w:highlight w:val="none"/>
                <w:u w:val="single"/>
                <w:lang w:val="en-US" w:eastAsia="zh-CN"/>
              </w:rPr>
            </w:pPr>
            <w:r>
              <w:rPr>
                <w:rFonts w:hint="default" w:ascii="Times New Roman" w:hAnsi="Times New Roman" w:eastAsia="宋体" w:cs="Times New Roman"/>
                <w:b/>
                <w:bCs/>
                <w:color w:val="auto"/>
                <w:kern w:val="0"/>
                <w:sz w:val="24"/>
                <w:szCs w:val="24"/>
                <w:highlight w:val="none"/>
                <w:u w:val="single"/>
                <w:lang w:val="en-US" w:eastAsia="zh-CN"/>
              </w:rPr>
              <w:t>一级保护区</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水库大坝上游，水库高程103米以内的区域及平顶山学院取水口外围500米至湖滨路、平顶山市自来水有限公司取水口外围500米至平湖路以内的区域</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沙河、应河、澎河、冷水河入库口至上游2000米的河道管理范围区域。</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default" w:ascii="Times New Roman" w:hAnsi="Times New Roman" w:eastAsia="宋体" w:cs="Times New Roman"/>
                <w:b/>
                <w:bCs/>
                <w:color w:val="auto"/>
                <w:kern w:val="0"/>
                <w:sz w:val="24"/>
                <w:szCs w:val="24"/>
                <w:highlight w:val="none"/>
                <w:u w:val="single"/>
                <w:lang w:val="en-US" w:eastAsia="zh-CN"/>
              </w:rPr>
            </w:pPr>
            <w:r>
              <w:rPr>
                <w:rFonts w:hint="default" w:ascii="Times New Roman" w:hAnsi="Times New Roman" w:eastAsia="宋体" w:cs="Times New Roman"/>
                <w:b/>
                <w:bCs/>
                <w:color w:val="auto"/>
                <w:kern w:val="0"/>
                <w:sz w:val="24"/>
                <w:szCs w:val="24"/>
                <w:highlight w:val="none"/>
                <w:u w:val="single"/>
                <w:lang w:val="en-US" w:eastAsia="zh-CN"/>
              </w:rPr>
              <w:t>二级保护区</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一级保护区外，水库高程103米至水库高程104米</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湖滨路以内的区域</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沙河入库口至上游昭平台水库坝下的河道管理范围区域</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澎河入库口至上游14000米</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南水北调中线工程澎河退水闸</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的河道管理范围区域</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应河、冷水河入库口至上游4000米的河道管理范围区域</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大浪河、将相河、七里河、</w:t>
            </w:r>
            <w:r>
              <w:rPr>
                <w:rFonts w:hint="eastAsia" w:ascii="Times New Roman" w:hAnsi="Times New Roman" w:eastAsia="宋体" w:cs="Times New Roman"/>
                <w:b/>
                <w:bCs/>
                <w:color w:val="auto"/>
                <w:kern w:val="0"/>
                <w:sz w:val="24"/>
                <w:szCs w:val="24"/>
                <w:highlight w:val="none"/>
                <w:u w:val="single"/>
                <w:lang w:val="en-US" w:eastAsia="zh-CN"/>
              </w:rPr>
              <w:t>瀼河</w:t>
            </w:r>
            <w:r>
              <w:rPr>
                <w:rFonts w:hint="default" w:ascii="Times New Roman" w:hAnsi="Times New Roman" w:eastAsia="宋体" w:cs="Times New Roman"/>
                <w:b/>
                <w:bCs/>
                <w:color w:val="auto"/>
                <w:kern w:val="0"/>
                <w:sz w:val="24"/>
                <w:szCs w:val="24"/>
                <w:highlight w:val="none"/>
                <w:u w:val="single"/>
                <w:lang w:val="en-US" w:eastAsia="zh-CN"/>
              </w:rPr>
              <w:t>、肥河入沙河口至上游1000米的河道管理范围区域。</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default" w:ascii="Times New Roman" w:hAnsi="Times New Roman" w:eastAsia="宋体" w:cs="Times New Roman"/>
                <w:b/>
                <w:bCs/>
                <w:color w:val="auto"/>
                <w:kern w:val="0"/>
                <w:sz w:val="24"/>
                <w:szCs w:val="24"/>
                <w:highlight w:val="none"/>
                <w:u w:val="single"/>
                <w:lang w:val="en-US" w:eastAsia="zh-CN"/>
              </w:rPr>
            </w:pPr>
            <w:r>
              <w:rPr>
                <w:rFonts w:hint="default" w:ascii="Times New Roman" w:hAnsi="Times New Roman" w:eastAsia="宋体" w:cs="Times New Roman"/>
                <w:b/>
                <w:bCs/>
                <w:color w:val="auto"/>
                <w:kern w:val="0"/>
                <w:sz w:val="24"/>
                <w:szCs w:val="24"/>
                <w:highlight w:val="none"/>
                <w:u w:val="single"/>
                <w:lang w:val="en-US" w:eastAsia="zh-CN"/>
              </w:rPr>
              <w:t>准保护区</w:t>
            </w:r>
            <w:r>
              <w:rPr>
                <w:rFonts w:hint="eastAsia" w:ascii="Times New Roman" w:hAnsi="Times New Roman" w:eastAsia="宋体" w:cs="Times New Roman"/>
                <w:b/>
                <w:bCs/>
                <w:color w:val="auto"/>
                <w:kern w:val="0"/>
                <w:sz w:val="24"/>
                <w:szCs w:val="24"/>
                <w:highlight w:val="none"/>
                <w:u w:val="single"/>
                <w:lang w:val="en-US" w:eastAsia="zh-CN"/>
              </w:rPr>
              <w:t>：</w:t>
            </w:r>
            <w:r>
              <w:rPr>
                <w:rFonts w:hint="default" w:ascii="Times New Roman" w:hAnsi="Times New Roman" w:eastAsia="宋体" w:cs="Times New Roman"/>
                <w:b/>
                <w:bCs/>
                <w:color w:val="auto"/>
                <w:kern w:val="0"/>
                <w:sz w:val="24"/>
                <w:szCs w:val="24"/>
                <w:highlight w:val="none"/>
                <w:u w:val="single"/>
                <w:lang w:val="en-US" w:eastAsia="zh-CN"/>
              </w:rPr>
              <w:t>一、二级保护区外，应河、澎河、冷水河河道管理范围外500米以内的区域。</w:t>
            </w:r>
          </w:p>
          <w:p>
            <w:pPr>
              <w:keepNext w:val="0"/>
              <w:keepLines w:val="0"/>
              <w:pageBreakBefore w:val="0"/>
              <w:widowControl w:val="0"/>
              <w:numPr>
                <w:ilvl w:val="0"/>
                <w:numId w:val="3"/>
              </w:numPr>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Times New Roman" w:hAnsi="Times New Roman" w:eastAsia="宋体" w:cs="Times New Roman"/>
                <w:b/>
                <w:bCs/>
                <w:color w:val="auto"/>
                <w:kern w:val="0"/>
                <w:sz w:val="24"/>
                <w:szCs w:val="24"/>
                <w:highlight w:val="none"/>
                <w:u w:val="single"/>
                <w:lang w:val="en-US" w:eastAsia="zh-CN"/>
              </w:rPr>
            </w:pPr>
            <w:r>
              <w:rPr>
                <w:rFonts w:hint="eastAsia" w:ascii="Times New Roman" w:hAnsi="Times New Roman" w:eastAsia="宋体" w:cs="Times New Roman"/>
                <w:b/>
                <w:bCs/>
                <w:color w:val="auto"/>
                <w:kern w:val="0"/>
                <w:sz w:val="24"/>
                <w:szCs w:val="24"/>
                <w:highlight w:val="none"/>
                <w:u w:val="single"/>
                <w:lang w:val="en-US" w:eastAsia="zh-CN"/>
              </w:rPr>
              <w:t>鲁山县昭平台水库饮用水水源保护区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一级保护区：水库大坝至上游3800米，水库高程169米以内的区域及以外200米不超过环库路的区域。</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二级保护区：一级保护区外，水库大坝上游3800米至5800米，水库高程169米以内的区域及以外至环库路的区域。</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准保护区：二级保护区外：水库高程169米以内的区域及以外至环库路的区域；沙河、荡泽河、柳林河、团城河、清水河河道管理范围外500m以内的区域。</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本项目位于平顶山市鲁山县先进制造业开发区（原鲁山产业集聚区）北区兴工路与中心路交叉口向北100米路东86号，</w:t>
            </w:r>
            <w:r>
              <w:rPr>
                <w:rFonts w:hint="eastAsia" w:cs="Times New Roman"/>
                <w:b/>
                <w:bCs/>
                <w:color w:val="auto"/>
                <w:kern w:val="0"/>
                <w:sz w:val="24"/>
                <w:szCs w:val="24"/>
                <w:u w:val="single"/>
                <w:lang w:val="en-US" w:eastAsia="zh-CN"/>
              </w:rPr>
              <w:t>距离</w:t>
            </w:r>
            <w:r>
              <w:rPr>
                <w:rFonts w:hint="default" w:ascii="Times New Roman" w:hAnsi="Times New Roman" w:eastAsia="宋体" w:cs="Times New Roman"/>
                <w:b/>
                <w:bCs/>
                <w:color w:val="auto"/>
                <w:kern w:val="0"/>
                <w:sz w:val="24"/>
                <w:szCs w:val="24"/>
                <w:highlight w:val="none"/>
                <w:u w:val="single"/>
                <w:lang w:val="en-US" w:eastAsia="zh-CN"/>
              </w:rPr>
              <w:t>平顶山市白龟山水库饮用水水源保护区</w:t>
            </w:r>
            <w:r>
              <w:rPr>
                <w:rFonts w:hint="eastAsia" w:ascii="Times New Roman" w:hAnsi="Times New Roman" w:eastAsia="宋体" w:cs="Times New Roman"/>
                <w:b/>
                <w:bCs/>
                <w:color w:val="auto"/>
                <w:kern w:val="0"/>
                <w:sz w:val="24"/>
                <w:szCs w:val="24"/>
                <w:highlight w:val="none"/>
                <w:u w:val="single"/>
                <w:lang w:val="en-US" w:eastAsia="zh-CN"/>
              </w:rPr>
              <w:t>最近距离为</w:t>
            </w:r>
            <w:r>
              <w:rPr>
                <w:rFonts w:hint="eastAsia" w:cs="Times New Roman"/>
                <w:b/>
                <w:bCs/>
                <w:color w:val="auto"/>
                <w:kern w:val="0"/>
                <w:sz w:val="24"/>
                <w:szCs w:val="24"/>
                <w:highlight w:val="none"/>
                <w:u w:val="single"/>
                <w:lang w:val="en-US" w:eastAsia="zh-CN"/>
              </w:rPr>
              <w:t>12.84</w:t>
            </w:r>
            <w:r>
              <w:rPr>
                <w:rFonts w:hint="eastAsia" w:ascii="Times New Roman" w:hAnsi="Times New Roman" w:eastAsia="宋体" w:cs="Times New Roman"/>
                <w:b/>
                <w:bCs/>
                <w:color w:val="auto"/>
                <w:kern w:val="0"/>
                <w:sz w:val="24"/>
                <w:szCs w:val="24"/>
                <w:highlight w:val="none"/>
                <w:u w:val="single"/>
                <w:lang w:val="en-US" w:eastAsia="zh-CN"/>
              </w:rPr>
              <w:t>km，</w:t>
            </w:r>
            <w:r>
              <w:rPr>
                <w:rFonts w:hint="eastAsia" w:cs="Times New Roman"/>
                <w:color w:val="auto"/>
                <w:kern w:val="0"/>
                <w:sz w:val="24"/>
                <w:szCs w:val="24"/>
                <w:lang w:val="en-US" w:eastAsia="zh-CN"/>
              </w:rPr>
              <w:t>项目距离平顶山市昭平台水库14.4km，</w:t>
            </w:r>
            <w:r>
              <w:rPr>
                <w:rFonts w:hint="eastAsia" w:ascii="Times New Roman" w:hAnsi="Times New Roman" w:eastAsia="宋体" w:cs="Times New Roman"/>
                <w:color w:val="auto"/>
                <w:kern w:val="0"/>
                <w:sz w:val="24"/>
                <w:szCs w:val="24"/>
                <w:lang w:val="en-US" w:eastAsia="zh-CN"/>
              </w:rPr>
              <w:t>不在</w:t>
            </w:r>
            <w:r>
              <w:rPr>
                <w:rFonts w:hint="default" w:ascii="Times New Roman" w:hAnsi="Times New Roman" w:eastAsia="宋体" w:cs="Times New Roman"/>
                <w:color w:val="auto"/>
                <w:kern w:val="0"/>
                <w:sz w:val="24"/>
                <w:szCs w:val="24"/>
                <w:lang w:val="en-US" w:eastAsia="zh-CN"/>
              </w:rPr>
              <w:t>平顶山市昭平台水库地表水源保护区</w:t>
            </w:r>
            <w:r>
              <w:rPr>
                <w:rFonts w:hint="eastAsia" w:ascii="Times New Roman" w:hAnsi="Times New Roman" w:eastAsia="宋体" w:cs="Times New Roman"/>
                <w:color w:val="auto"/>
                <w:kern w:val="0"/>
                <w:sz w:val="24"/>
                <w:szCs w:val="24"/>
                <w:lang w:val="en-US" w:eastAsia="zh-CN"/>
              </w:rPr>
              <w:t>范围之内。</w:t>
            </w:r>
          </w:p>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default" w:ascii="Times New Roman" w:hAnsi="Times New Roman" w:eastAsia="宋体" w:cs="Times New Roman"/>
                <w:b/>
                <w:bCs/>
                <w:color w:val="auto"/>
                <w:kern w:val="0"/>
                <w:sz w:val="24"/>
                <w:szCs w:val="24"/>
                <w:highlight w:val="none"/>
                <w:lang w:val="en-US" w:eastAsia="zh-CN"/>
              </w:rPr>
            </w:pPr>
            <w:r>
              <w:rPr>
                <w:rFonts w:hint="eastAsia" w:cs="Times New Roman"/>
                <w:b/>
                <w:bCs/>
                <w:color w:val="auto"/>
                <w:kern w:val="0"/>
                <w:sz w:val="24"/>
                <w:szCs w:val="24"/>
                <w:highlight w:val="none"/>
                <w:lang w:val="en-US" w:eastAsia="zh-CN"/>
              </w:rPr>
              <w:t>（2）</w:t>
            </w:r>
            <w:r>
              <w:rPr>
                <w:rFonts w:hint="eastAsia" w:ascii="Times New Roman" w:hAnsi="Times New Roman" w:eastAsia="宋体" w:cs="Times New Roman"/>
                <w:b/>
                <w:bCs/>
                <w:color w:val="auto"/>
                <w:kern w:val="0"/>
                <w:sz w:val="24"/>
                <w:szCs w:val="24"/>
                <w:highlight w:val="none"/>
                <w:lang w:val="en-US" w:eastAsia="zh-CN"/>
              </w:rPr>
              <w:t>鲁山县县级集中式饮用水水源保护区</w:t>
            </w:r>
            <w:r>
              <w:rPr>
                <w:rFonts w:hint="eastAsia" w:cs="Times New Roman"/>
                <w:b/>
                <w:bCs/>
                <w:color w:val="auto"/>
                <w:kern w:val="0"/>
                <w:sz w:val="24"/>
                <w:szCs w:val="24"/>
                <w:highlight w:val="none"/>
                <w:lang w:val="en-US" w:eastAsia="zh-CN"/>
              </w:rPr>
              <w:t>划情况</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cs="Times New Roman"/>
                <w:b w:val="0"/>
                <w:bCs w:val="0"/>
                <w:color w:val="auto"/>
                <w:kern w:val="0"/>
                <w:sz w:val="24"/>
                <w:szCs w:val="24"/>
                <w:highlight w:val="none"/>
                <w:lang w:val="en-US" w:eastAsia="zh-CN"/>
              </w:rPr>
            </w:pPr>
            <w:r>
              <w:rPr>
                <w:rFonts w:hint="eastAsia" w:cs="Times New Roman"/>
                <w:b w:val="0"/>
                <w:bCs w:val="0"/>
                <w:color w:val="auto"/>
                <w:kern w:val="0"/>
                <w:sz w:val="24"/>
                <w:szCs w:val="24"/>
                <w:highlight w:val="none"/>
                <w:lang w:val="en-US" w:eastAsia="zh-CN"/>
              </w:rPr>
              <w:t>《</w:t>
            </w:r>
            <w:r>
              <w:rPr>
                <w:rFonts w:hint="eastAsia" w:ascii="Times New Roman" w:hAnsi="Times New Roman" w:eastAsia="宋体" w:cs="Times New Roman"/>
                <w:b w:val="0"/>
                <w:bCs w:val="0"/>
                <w:color w:val="auto"/>
                <w:kern w:val="0"/>
                <w:sz w:val="24"/>
                <w:szCs w:val="24"/>
                <w:highlight w:val="none"/>
                <w:lang w:val="en-US" w:eastAsia="zh-CN"/>
              </w:rPr>
              <w:t>河南省人民政府办公厅关于印发河南省县级集中式饮用水水源保护区划的通知</w:t>
            </w:r>
            <w:r>
              <w:rPr>
                <w:rFonts w:hint="eastAsia" w:cs="Times New Roman"/>
                <w:b w:val="0"/>
                <w:bCs w:val="0"/>
                <w:color w:val="auto"/>
                <w:kern w:val="0"/>
                <w:sz w:val="24"/>
                <w:szCs w:val="24"/>
                <w:highlight w:val="none"/>
                <w:lang w:val="en-US" w:eastAsia="zh-CN"/>
              </w:rPr>
              <w:t>》（</w:t>
            </w:r>
            <w:r>
              <w:rPr>
                <w:rFonts w:hint="eastAsia" w:ascii="Times New Roman" w:hAnsi="Times New Roman" w:eastAsia="宋体" w:cs="Times New Roman"/>
                <w:b w:val="0"/>
                <w:bCs w:val="0"/>
                <w:color w:val="auto"/>
                <w:kern w:val="0"/>
                <w:sz w:val="24"/>
                <w:szCs w:val="24"/>
                <w:highlight w:val="none"/>
                <w:lang w:val="en-US" w:eastAsia="zh-CN"/>
              </w:rPr>
              <w:t>豫政办〔2013〕107号</w:t>
            </w:r>
            <w:r>
              <w:rPr>
                <w:rFonts w:hint="eastAsia" w:cs="Times New Roman"/>
                <w:b w:val="0"/>
                <w:bCs w:val="0"/>
                <w:color w:val="auto"/>
                <w:kern w:val="0"/>
                <w:sz w:val="24"/>
                <w:szCs w:val="24"/>
                <w:highlight w:val="none"/>
                <w:lang w:val="en-US" w:eastAsia="zh-CN"/>
              </w:rPr>
              <w:t>）中，鲁山县划定鲁山县鲁阳镇地下水井群饮用水源保护区。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《河南省人民政府关于划定调整取消部分集中式饮用水源保护区的通知》（豫政文[2019]162号），取消了鲁山县鲁阳镇地下水井群饮用水源保护区。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both"/>
              <w:textAlignment w:val="auto"/>
              <w:rPr>
                <w:rFonts w:hint="eastAsia" w:ascii="Times New Roman" w:hAnsi="Times New Roman" w:eastAsia="宋体" w:cs="Times New Roman"/>
                <w:b/>
                <w:bCs/>
                <w:color w:val="auto"/>
                <w:kern w:val="0"/>
                <w:sz w:val="24"/>
                <w:szCs w:val="24"/>
                <w:highlight w:val="none"/>
                <w:lang w:val="en-US" w:eastAsia="zh-CN"/>
              </w:rPr>
            </w:pPr>
            <w:r>
              <w:rPr>
                <w:rFonts w:hint="eastAsia" w:cs="Times New Roman"/>
                <w:b/>
                <w:bCs/>
                <w:color w:val="auto"/>
                <w:kern w:val="0"/>
                <w:sz w:val="24"/>
                <w:szCs w:val="24"/>
                <w:highlight w:val="none"/>
                <w:lang w:val="en-US" w:eastAsia="zh-CN"/>
              </w:rPr>
              <w:t>（3）鲁山县</w:t>
            </w:r>
            <w:r>
              <w:rPr>
                <w:rFonts w:hint="default" w:ascii="Times New Roman" w:hAnsi="Times New Roman" w:eastAsia="宋体" w:cs="Times New Roman"/>
                <w:b/>
                <w:bCs/>
                <w:color w:val="auto"/>
                <w:sz w:val="24"/>
                <w:szCs w:val="24"/>
                <w:highlight w:val="none"/>
                <w:lang w:val="en-US" w:eastAsia="zh-CN"/>
              </w:rPr>
              <w:t>乡镇集中式饮用水源保护区划</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Times New Roman" w:hAnsi="Times New Roman" w:eastAsia="宋体" w:cs="Times New Roman"/>
                <w:b/>
                <w:bCs/>
                <w:color w:val="auto"/>
                <w:kern w:val="0"/>
                <w:sz w:val="24"/>
                <w:szCs w:val="24"/>
                <w:highlight w:val="none"/>
                <w:u w:val="single"/>
                <w:lang w:val="en-US" w:eastAsia="zh-CN"/>
              </w:rPr>
            </w:pPr>
            <w:r>
              <w:rPr>
                <w:rFonts w:hint="eastAsia" w:ascii="Times New Roman" w:hAnsi="Times New Roman" w:eastAsia="宋体" w:cs="Times New Roman"/>
                <w:b/>
                <w:bCs/>
                <w:color w:val="auto"/>
                <w:kern w:val="0"/>
                <w:sz w:val="24"/>
                <w:szCs w:val="24"/>
                <w:highlight w:val="none"/>
                <w:u w:val="single"/>
                <w:lang w:val="en-US" w:eastAsia="zh-CN"/>
              </w:rPr>
              <w:t>根据《河南省人民政府办公厅关于印发河南省乡镇集中式饮用水水源保护区划的通知》（豫政办[2016]23号），鲁山县乡镇集中式饮用水源有：鲁山县四棵树乡清水河前庄、鲁山县尧山镇玉皇庙河西竹园、鲁山县土门办事处土门河侯家庄、鲁山县下汤镇沙河地下水井（共1眼井）、鲁山县张官营镇地下水井群（共2眼井）、鲁山县张良镇地下水井群（共2眼井）、鲁山县马楼乡地下水井群（共2眼井）、鲁山县磙子营乡地下水井群（共2眼井）、鲁山县让河乡地下水井群（共2眼井）。</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Times New Roman" w:hAnsi="Times New Roman" w:eastAsia="宋体" w:cs="Times New Roman"/>
                <w:b/>
                <w:bCs/>
                <w:color w:val="auto"/>
                <w:kern w:val="0"/>
                <w:sz w:val="24"/>
                <w:szCs w:val="24"/>
                <w:highlight w:val="none"/>
                <w:u w:val="single"/>
                <w:lang w:val="en-US" w:eastAsia="zh-CN"/>
              </w:rPr>
            </w:pPr>
            <w:r>
              <w:rPr>
                <w:rFonts w:hint="eastAsia" w:ascii="Times New Roman" w:hAnsi="Times New Roman" w:eastAsia="宋体" w:cs="Times New Roman"/>
                <w:b/>
                <w:bCs/>
                <w:color w:val="auto"/>
                <w:kern w:val="0"/>
                <w:sz w:val="24"/>
                <w:szCs w:val="24"/>
                <w:highlight w:val="none"/>
                <w:u w:val="single"/>
                <w:lang w:val="en-US" w:eastAsia="zh-CN"/>
              </w:rPr>
              <w:t>本项目位于鲁山县产业集聚区北区，距本项目</w:t>
            </w:r>
            <w:r>
              <w:rPr>
                <w:rFonts w:hint="eastAsia" w:cs="Times New Roman"/>
                <w:b/>
                <w:bCs/>
                <w:color w:val="auto"/>
                <w:kern w:val="0"/>
                <w:sz w:val="24"/>
                <w:szCs w:val="24"/>
                <w:highlight w:val="none"/>
                <w:u w:val="single"/>
                <w:lang w:val="en-US" w:eastAsia="zh-CN"/>
              </w:rPr>
              <w:t>最近</w:t>
            </w:r>
            <w:r>
              <w:rPr>
                <w:rFonts w:hint="eastAsia" w:ascii="Times New Roman" w:hAnsi="Times New Roman" w:eastAsia="宋体" w:cs="Times New Roman"/>
                <w:b/>
                <w:bCs/>
                <w:color w:val="auto"/>
                <w:kern w:val="0"/>
                <w:sz w:val="24"/>
                <w:szCs w:val="24"/>
                <w:highlight w:val="none"/>
                <w:u w:val="single"/>
                <w:lang w:val="en-US" w:eastAsia="zh-CN"/>
              </w:rPr>
              <w:t>的鲁山县乡镇级集中饮用水源为鲁山县让河乡地下水井群（共2眼井），其一级保护区范围为水厂厂区及外围30米的区域（1号取水井），2号取水井外围30米的区域。本项目距离该饮用水源地距离为13</w:t>
            </w:r>
            <w:r>
              <w:rPr>
                <w:rFonts w:hint="eastAsia" w:cs="Times New Roman"/>
                <w:b/>
                <w:bCs/>
                <w:color w:val="auto"/>
                <w:kern w:val="0"/>
                <w:sz w:val="24"/>
                <w:szCs w:val="24"/>
                <w:highlight w:val="none"/>
                <w:u w:val="single"/>
                <w:lang w:val="en-US" w:eastAsia="zh-CN"/>
              </w:rPr>
              <w:t>.2</w:t>
            </w:r>
            <w:r>
              <w:rPr>
                <w:rFonts w:hint="eastAsia" w:ascii="Times New Roman" w:hAnsi="Times New Roman" w:eastAsia="宋体" w:cs="Times New Roman"/>
                <w:b/>
                <w:bCs/>
                <w:color w:val="auto"/>
                <w:kern w:val="0"/>
                <w:sz w:val="24"/>
                <w:szCs w:val="24"/>
                <w:highlight w:val="none"/>
                <w:u w:val="single"/>
                <w:lang w:val="en-US" w:eastAsia="zh-CN"/>
              </w:rPr>
              <w:t>km，</w:t>
            </w:r>
            <w:r>
              <w:rPr>
                <w:rFonts w:hint="eastAsia" w:cs="Times New Roman"/>
                <w:b/>
                <w:bCs/>
                <w:color w:val="auto"/>
                <w:kern w:val="0"/>
                <w:sz w:val="24"/>
                <w:szCs w:val="24"/>
                <w:highlight w:val="none"/>
                <w:u w:val="single"/>
                <w:lang w:val="en-US" w:eastAsia="zh-CN"/>
              </w:rPr>
              <w:t>不在其保护范围之内</w:t>
            </w:r>
            <w:r>
              <w:rPr>
                <w:rFonts w:hint="eastAsia" w:ascii="Times New Roman" w:hAnsi="Times New Roman" w:eastAsia="宋体" w:cs="Times New Roman"/>
                <w:b/>
                <w:bCs/>
                <w:color w:val="auto"/>
                <w:kern w:val="0"/>
                <w:sz w:val="24"/>
                <w:szCs w:val="24"/>
                <w:highlight w:val="none"/>
                <w:u w:val="singl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textAlignment w:val="auto"/>
              <w:rPr>
                <w:rFonts w:hint="default" w:ascii="Times New Roman" w:hAnsi="Times New Roman" w:eastAsia="宋体" w:cs="Times New Roman"/>
                <w:b/>
                <w:color w:val="auto"/>
                <w:sz w:val="24"/>
              </w:rPr>
            </w:pPr>
            <w:r>
              <w:rPr>
                <w:rFonts w:hint="eastAsia" w:ascii="Times New Roman" w:hAnsi="Times New Roman" w:eastAsia="宋体" w:cs="Times New Roman"/>
                <w:b/>
                <w:color w:val="auto"/>
                <w:sz w:val="24"/>
                <w:lang w:val="en-US" w:eastAsia="zh-CN"/>
              </w:rPr>
              <w:t>4</w:t>
            </w:r>
            <w:r>
              <w:rPr>
                <w:rFonts w:hint="default" w:ascii="Times New Roman" w:hAnsi="Times New Roman" w:eastAsia="宋体" w:cs="Times New Roman"/>
                <w:b/>
                <w:color w:val="auto"/>
                <w:sz w:val="24"/>
              </w:rPr>
              <w:t>、南水北调水源保护区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根据《南水北调中线一期工程总干渠（河南段）两侧饮用水水源保护区划》（豫调办[2018]56号）中规定的南水北调中线一期工程总干渠（河南段）两侧饮用水水源保护区范围如下：</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保护区涉及行政区范围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南水北调中线一期工程总干渠（河南段）两侧饮用水水源保护区涉及南阳市、平顶山市、许昌市、郑州市、焦作市、新乡市、鹤壁市、安阳市8个省辖市和邓州市。</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总干渠两侧饮用水水源保护区划范围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南水北调中线一期工程总干渠在河南省境内的工程类型分为建筑物段和总干渠明渠段。</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建筑物段（渡槽、倒虹吸、暗涵、隧洞）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一级保护区范围自总干渠管理范围边线（防护栏网）外延50米，不设二级保护区。</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总干渠明渠段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根据地下水水位与总干渠渠底高程的关系，分为以下几种类型：</w:t>
            </w: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地下水水位低于总干渠渠底的渠段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一级保护区范围自总干渠管理范围边线（防护栏网）外延50米；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二级保护区范围自一级保护区边线外延150米。</w:t>
            </w:r>
          </w:p>
          <w:p>
            <w:pPr>
              <w:keepNext w:val="0"/>
              <w:keepLines w:val="0"/>
              <w:pageBreakBefore w:val="0"/>
              <w:widowControl w:val="0"/>
              <w:numPr>
                <w:ilvl w:val="0"/>
                <w:numId w:val="9"/>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地下水水位高于总干渠渠底的渠段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（1）微~弱透水性地层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一级保护区范围自总干渠管理范围边线（防护栏网）外延50米；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二级保护区范围自一级保护区边线外延500米。</w:t>
            </w: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弱~中等透水性地层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一级保护区范围自总干渠管理范围边线（防护栏网）外延100米；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二级保护区范围自一级保护区边线外延1000米。</w:t>
            </w:r>
          </w:p>
          <w:p>
            <w:pPr>
              <w:keepNext w:val="0"/>
              <w:keepLines w:val="0"/>
              <w:pageBreakBefore w:val="0"/>
              <w:widowControl w:val="0"/>
              <w:numPr>
                <w:ilvl w:val="0"/>
                <w:numId w:val="11"/>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强透水性地层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一级保护区范围自总干渠管理范围边线（防护栏网）外延200米；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二级保护区范围自一级保护区边线外延2000米、1500米。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Times New Roman" w:hAnsi="Times New Roman" w:eastAsia="宋体" w:cs="Times New Roman"/>
                <w:bCs/>
                <w:color w:val="auto"/>
                <w:sz w:val="24"/>
              </w:rPr>
            </w:pPr>
            <w:r>
              <w:rPr>
                <w:rFonts w:hint="default" w:ascii="Times New Roman" w:hAnsi="Times New Roman" w:eastAsia="宋体" w:cs="Times New Roman"/>
                <w:bCs/>
                <w:color w:val="auto"/>
                <w:sz w:val="24"/>
              </w:rPr>
              <w:t>本项目选址位于</w:t>
            </w:r>
            <w:r>
              <w:rPr>
                <w:rFonts w:hint="eastAsia" w:cs="宋体"/>
                <w:color w:val="auto"/>
                <w:sz w:val="24"/>
                <w:lang w:val="en-US" w:eastAsia="zh-CN"/>
              </w:rPr>
              <w:t>平顶山市鲁山县先进制造业开发区</w:t>
            </w:r>
            <w:r>
              <w:rPr>
                <w:rFonts w:hint="eastAsia"/>
                <w:color w:val="auto"/>
                <w:kern w:val="0"/>
                <w:sz w:val="24"/>
              </w:rPr>
              <w:t>（原鲁山产业集聚区）</w:t>
            </w:r>
            <w:r>
              <w:rPr>
                <w:rFonts w:hint="eastAsia" w:cs="宋体"/>
                <w:color w:val="auto"/>
                <w:sz w:val="24"/>
                <w:lang w:val="en-US" w:eastAsia="zh-CN"/>
              </w:rPr>
              <w:t>北区兴工路与中心路交叉口向北100米路东86号</w:t>
            </w:r>
            <w:r>
              <w:rPr>
                <w:rFonts w:hint="default" w:ascii="Times New Roman" w:hAnsi="Times New Roman" w:eastAsia="宋体" w:cs="Times New Roman"/>
                <w:bCs/>
                <w:color w:val="auto"/>
                <w:sz w:val="24"/>
              </w:rPr>
              <w:t>，距离南水北调总干渠管理范围边线（防护拦网）最近垂直距离约</w:t>
            </w:r>
            <w:r>
              <w:rPr>
                <w:rFonts w:hint="eastAsia" w:cs="Times New Roman"/>
                <w:bCs/>
                <w:color w:val="auto"/>
                <w:sz w:val="24"/>
                <w:lang w:val="en-US" w:eastAsia="zh-CN"/>
              </w:rPr>
              <w:t>4.5k</w:t>
            </w:r>
            <w:r>
              <w:rPr>
                <w:rFonts w:hint="default" w:ascii="Times New Roman" w:hAnsi="Times New Roman" w:eastAsia="宋体" w:cs="Times New Roman"/>
                <w:bCs/>
                <w:color w:val="auto"/>
                <w:sz w:val="24"/>
              </w:rPr>
              <w:t>m，故项目选址不在南水北调中线工程划定的保护区范围内。</w:t>
            </w:r>
          </w:p>
          <w:p>
            <w:pPr>
              <w:pStyle w:val="83"/>
              <w:keepNext w:val="0"/>
              <w:keepLines w:val="0"/>
              <w:pageBreakBefore w:val="0"/>
              <w:widowControl w:val="0"/>
              <w:numPr>
                <w:ilvl w:val="0"/>
                <w:numId w:val="12"/>
              </w:numPr>
              <w:kinsoku/>
              <w:wordWrap/>
              <w:overflowPunct/>
              <w:topLinePunct w:val="0"/>
              <w:bidi w:val="0"/>
              <w:adjustRightInd w:val="0"/>
              <w:spacing w:line="360" w:lineRule="auto"/>
              <w:jc w:val="left"/>
              <w:textAlignment w:val="auto"/>
              <w:rPr>
                <w:rFonts w:hint="eastAsia" w:ascii="Times New Roman" w:hAnsi="Times New Roman" w:eastAsia="宋体" w:cs="Times New Roman"/>
                <w:b/>
                <w:bCs/>
                <w:color w:val="auto"/>
                <w:sz w:val="24"/>
                <w:lang w:val="en-US" w:eastAsia="zh-CN" w:bidi="ar-SA"/>
              </w:rPr>
            </w:pPr>
            <w:r>
              <w:rPr>
                <w:rFonts w:hint="eastAsia" w:ascii="Times New Roman" w:hAnsi="Times New Roman" w:eastAsia="宋体" w:cs="Times New Roman"/>
                <w:b/>
                <w:bCs/>
                <w:color w:val="auto"/>
                <w:sz w:val="24"/>
                <w:lang w:val="en-US" w:eastAsia="zh-CN" w:bidi="ar-SA"/>
              </w:rPr>
              <w:t>与《平顶山市2023年蓝天保卫战实施方案》</w:t>
            </w:r>
            <w:r>
              <w:rPr>
                <w:rFonts w:hint="eastAsia" w:cs="Times New Roman"/>
                <w:b/>
                <w:bCs/>
                <w:color w:val="auto"/>
                <w:sz w:val="24"/>
                <w:lang w:val="en-US" w:eastAsia="zh-CN" w:bidi="ar-SA"/>
              </w:rPr>
              <w:t>（平环委办[2023]13号）、《平顶山市2023年净土保卫战实施方案》（平环委办[2023]14号）、《平顶山市2023年碧水保卫战实施方案》（平环委办[2023]15号）</w:t>
            </w:r>
            <w:r>
              <w:rPr>
                <w:rFonts w:hint="eastAsia" w:ascii="Times New Roman" w:hAnsi="Times New Roman" w:eastAsia="宋体" w:cs="Times New Roman"/>
                <w:b/>
                <w:bCs/>
                <w:color w:val="auto"/>
                <w:sz w:val="24"/>
                <w:lang w:val="en-US" w:eastAsia="zh-CN" w:bidi="ar-SA"/>
              </w:rPr>
              <w:t>相符性分析</w:t>
            </w:r>
          </w:p>
          <w:p>
            <w:pPr>
              <w:pStyle w:val="83"/>
              <w:keepNext w:val="0"/>
              <w:keepLines w:val="0"/>
              <w:pageBreakBefore w:val="0"/>
              <w:widowControl w:val="0"/>
              <w:numPr>
                <w:ilvl w:val="0"/>
                <w:numId w:val="0"/>
              </w:numPr>
              <w:kinsoku/>
              <w:wordWrap/>
              <w:overflowPunct/>
              <w:topLinePunct w:val="0"/>
              <w:bidi w:val="0"/>
              <w:adjustRightInd w:val="0"/>
              <w:spacing w:line="360" w:lineRule="auto"/>
              <w:jc w:val="left"/>
              <w:textAlignment w:val="auto"/>
              <w:rPr>
                <w:rFonts w:hint="eastAsia" w:ascii="Times New Roman" w:hAnsi="Times New Roman" w:eastAsia="宋体" w:cs="Times New Roman"/>
                <w:b/>
                <w:bCs/>
                <w:color w:val="auto"/>
                <w:sz w:val="24"/>
                <w:lang w:val="en-US" w:eastAsia="zh-CN" w:bidi="ar-SA"/>
              </w:rPr>
            </w:pPr>
          </w:p>
          <w:p>
            <w:pPr>
              <w:pStyle w:val="67"/>
              <w:keepNext w:val="0"/>
              <w:keepLines w:val="0"/>
              <w:pageBreakBefore w:val="0"/>
              <w:widowControl w:val="0"/>
              <w:tabs>
                <w:tab w:val="left" w:pos="895"/>
                <w:tab w:val="clear" w:pos="1322"/>
              </w:tabs>
              <w:kinsoku/>
              <w:wordWrap/>
              <w:overflowPunct/>
              <w:topLinePunct w:val="0"/>
              <w:bidi w:val="0"/>
              <w:adjustRightInd w:val="0"/>
              <w:spacing w:line="360" w:lineRule="auto"/>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表1-4  与平环委办[2023]13号、平环委办[2023]14号、平环委办[2023]15号相符性分析一览表</w:t>
            </w:r>
          </w:p>
          <w:tbl>
            <w:tblPr>
              <w:tblStyle w:val="37"/>
              <w:tblW w:w="7963" w:type="dxa"/>
              <w:jc w:val="center"/>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4255"/>
              <w:gridCol w:w="2625"/>
              <w:gridCol w:w="1083"/>
            </w:tblGrid>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2672" w:type="pct"/>
                  <w:tcBorders>
                    <w:top w:val="single" w:color="auto" w:sz="4" w:space="0"/>
                    <w:left w:val="single" w:color="auto" w:sz="0" w:space="0"/>
                    <w:bottom w:val="single" w:color="auto" w:sz="4" w:space="0"/>
                    <w:right w:val="single" w:color="auto" w:sz="4" w:space="0"/>
                  </w:tcBorders>
                  <w:noWrap w:val="0"/>
                  <w:vAlign w:val="center"/>
                </w:tcPr>
                <w:p>
                  <w:pPr>
                    <w:widowControl/>
                    <w:jc w:val="center"/>
                    <w:rPr>
                      <w:rFonts w:hint="default" w:ascii="Times New Roman" w:hAnsi="Times New Roman" w:cs="Times New Roman"/>
                      <w:b/>
                      <w:bCs w:val="0"/>
                      <w:color w:val="auto"/>
                      <w:szCs w:val="21"/>
                    </w:rPr>
                  </w:pPr>
                  <w:r>
                    <w:rPr>
                      <w:rFonts w:hint="default" w:ascii="Times New Roman" w:hAnsi="Times New Roman" w:cs="Times New Roman"/>
                      <w:b/>
                      <w:bCs w:val="0"/>
                      <w:color w:val="auto"/>
                      <w:szCs w:val="21"/>
                    </w:rPr>
                    <w:t>与本项目相关条文</w:t>
                  </w:r>
                </w:p>
              </w:tc>
              <w:tc>
                <w:tcPr>
                  <w:tcW w:w="164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
                      <w:bCs w:val="0"/>
                      <w:color w:val="auto"/>
                      <w:szCs w:val="21"/>
                    </w:rPr>
                  </w:pPr>
                  <w:r>
                    <w:rPr>
                      <w:rFonts w:hint="default" w:ascii="Times New Roman" w:hAnsi="Times New Roman" w:cs="Times New Roman"/>
                      <w:b/>
                      <w:bCs w:val="0"/>
                      <w:color w:val="auto"/>
                      <w:szCs w:val="21"/>
                    </w:rPr>
                    <w:t>本项目情况</w:t>
                  </w:r>
                </w:p>
              </w:tc>
              <w:tc>
                <w:tcPr>
                  <w:tcW w:w="6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
                      <w:bCs w:val="0"/>
                      <w:color w:val="auto"/>
                      <w:szCs w:val="21"/>
                    </w:rPr>
                  </w:pPr>
                  <w:r>
                    <w:rPr>
                      <w:rFonts w:hint="default" w:ascii="Times New Roman" w:hAnsi="Times New Roman" w:cs="Times New Roman"/>
                      <w:b/>
                      <w:bCs w:val="0"/>
                      <w:color w:val="auto"/>
                      <w:szCs w:val="21"/>
                    </w:rPr>
                    <w:t>符合性分析</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3"/>
                  <w:tcBorders>
                    <w:top w:val="single" w:color="auto" w:sz="4" w:space="0"/>
                    <w:left w:val="single" w:color="auto" w:sz="0"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Cs/>
                      <w:color w:val="auto"/>
                      <w:szCs w:val="21"/>
                      <w:lang w:val="en-US" w:eastAsia="zh-CN"/>
                    </w:rPr>
                  </w:pPr>
                  <w:r>
                    <w:rPr>
                      <w:rFonts w:hint="eastAsia" w:ascii="Times New Roman" w:hAnsi="Times New Roman" w:cs="Times New Roman"/>
                      <w:bCs/>
                      <w:color w:val="auto"/>
                      <w:szCs w:val="21"/>
                      <w:lang w:val="en-US" w:eastAsia="zh-CN"/>
                    </w:rPr>
                    <w:t>与</w:t>
                  </w:r>
                  <w:r>
                    <w:rPr>
                      <w:rFonts w:hint="default" w:ascii="Times New Roman" w:hAnsi="Times New Roman" w:cs="Times New Roman"/>
                      <w:bCs/>
                      <w:color w:val="auto"/>
                      <w:szCs w:val="21"/>
                    </w:rPr>
                    <w:t>《平顶山市2023年蓝天保卫战实施方案》（平环委办[2023]13号）</w:t>
                  </w:r>
                  <w:r>
                    <w:rPr>
                      <w:rFonts w:hint="eastAsia" w:ascii="Times New Roman" w:hAnsi="Times New Roman" w:cs="Times New Roman"/>
                      <w:bCs/>
                      <w:color w:val="auto"/>
                      <w:szCs w:val="21"/>
                      <w:lang w:val="en-US" w:eastAsia="zh-CN"/>
                    </w:rPr>
                    <w:t>相符性</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2672" w:type="pct"/>
                  <w:tcBorders>
                    <w:top w:val="single" w:color="auto" w:sz="4" w:space="0"/>
                    <w:left w:val="single" w:color="auto" w:sz="0" w:space="0"/>
                    <w:bottom w:val="single" w:color="auto" w:sz="4" w:space="0"/>
                    <w:right w:val="single" w:color="auto" w:sz="4" w:space="0"/>
                  </w:tcBorders>
                  <w:noWrap w:val="0"/>
                  <w:vAlign w:val="center"/>
                </w:tcPr>
                <w:p>
                  <w:pPr>
                    <w:widowControl/>
                    <w:jc w:val="left"/>
                    <w:rPr>
                      <w:rFonts w:hint="default" w:ascii="Times New Roman" w:hAnsi="Times New Roman" w:cs="Times New Roman"/>
                      <w:bCs/>
                      <w:color w:val="auto"/>
                      <w:szCs w:val="21"/>
                    </w:rPr>
                  </w:pPr>
                  <w:r>
                    <w:rPr>
                      <w:rFonts w:hint="default" w:ascii="Times New Roman" w:hAnsi="Times New Roman" w:cs="Times New Roman"/>
                      <w:bCs/>
                      <w:color w:val="auto"/>
                      <w:szCs w:val="21"/>
                    </w:rPr>
                    <w:t>28.优化重点行业绩效分级管理。强化重污染天气应急分类分级管控</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持续推进重点行业企业绩效分级，加强应急减排清单标准化管理</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鼓励企业加快实施升级改造,建立完善</w:t>
                  </w:r>
                  <w:r>
                    <w:rPr>
                      <w:rFonts w:hint="eastAsia" w:ascii="宋体" w:hAnsi="宋体" w:eastAsia="宋体" w:cs="宋体"/>
                      <w:bCs/>
                      <w:color w:val="auto"/>
                      <w:szCs w:val="21"/>
                    </w:rPr>
                    <w:t>“有进有出”动态调整机制,着力培育一批绩效水平高、行业带动强的省级绿色标杆企业,对存在环境违法违规行为、环境绩效水平达不到相应指标要求的企业实施降级处理。</w:t>
                  </w:r>
                </w:p>
              </w:tc>
              <w:tc>
                <w:tcPr>
                  <w:tcW w:w="164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Cs/>
                      <w:color w:val="auto"/>
                      <w:szCs w:val="21"/>
                      <w:highlight w:val="yellow"/>
                    </w:rPr>
                  </w:pPr>
                  <w:r>
                    <w:rPr>
                      <w:rFonts w:hint="default" w:ascii="Times New Roman" w:hAnsi="Times New Roman" w:cs="Times New Roman"/>
                      <w:color w:val="auto"/>
                      <w:kern w:val="21"/>
                      <w:szCs w:val="21"/>
                    </w:rPr>
                    <w:t>本</w:t>
                  </w:r>
                  <w:r>
                    <w:rPr>
                      <w:rFonts w:hint="default" w:ascii="Times New Roman" w:hAnsi="Times New Roman" w:cs="Times New Roman"/>
                      <w:bCs/>
                      <w:color w:val="auto"/>
                      <w:szCs w:val="21"/>
                    </w:rPr>
                    <w:t>项目建设按照《河南省重污染天气通用行业应急减排措施制定技术指南》（2021 年修订版）通用行业A级标准建设。</w:t>
                  </w:r>
                </w:p>
              </w:tc>
              <w:tc>
                <w:tcPr>
                  <w:tcW w:w="6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符合</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3"/>
                  <w:tcBorders>
                    <w:top w:val="single" w:color="auto" w:sz="4" w:space="0"/>
                    <w:left w:val="single" w:color="auto" w:sz="0"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Cs/>
                      <w:color w:val="auto"/>
                      <w:szCs w:val="21"/>
                      <w:lang w:val="en-US" w:eastAsia="zh-CN"/>
                    </w:rPr>
                  </w:pPr>
                  <w:r>
                    <w:rPr>
                      <w:rFonts w:hint="eastAsia" w:ascii="Times New Roman" w:hAnsi="Times New Roman" w:cs="Times New Roman"/>
                      <w:bCs/>
                      <w:color w:val="auto"/>
                      <w:szCs w:val="21"/>
                      <w:lang w:val="en-US" w:eastAsia="zh-CN"/>
                    </w:rPr>
                    <w:t>与</w:t>
                  </w:r>
                  <w:r>
                    <w:rPr>
                      <w:rFonts w:hint="default" w:ascii="Times New Roman" w:hAnsi="Times New Roman" w:cs="Times New Roman"/>
                      <w:bCs/>
                      <w:color w:val="auto"/>
                      <w:szCs w:val="21"/>
                    </w:rPr>
                    <w:t>《平顶山市2023年净土保卫战实施方案（平环委办[2023]14号）</w:t>
                  </w:r>
                  <w:r>
                    <w:rPr>
                      <w:rFonts w:hint="eastAsia" w:ascii="Times New Roman" w:hAnsi="Times New Roman" w:cs="Times New Roman"/>
                      <w:bCs/>
                      <w:color w:val="auto"/>
                      <w:szCs w:val="21"/>
                      <w:lang w:val="en-US" w:eastAsia="zh-CN"/>
                    </w:rPr>
                    <w:t>相符性</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2672" w:type="pct"/>
                  <w:tcBorders>
                    <w:top w:val="single" w:color="auto" w:sz="4" w:space="0"/>
                    <w:left w:val="single" w:color="auto" w:sz="0" w:space="0"/>
                    <w:bottom w:val="single" w:color="auto" w:sz="4" w:space="0"/>
                    <w:right w:val="single" w:color="auto" w:sz="4" w:space="0"/>
                  </w:tcBorders>
                  <w:noWrap w:val="0"/>
                  <w:vAlign w:val="center"/>
                </w:tcPr>
                <w:p>
                  <w:pPr>
                    <w:widowControl/>
                    <w:jc w:val="left"/>
                    <w:rPr>
                      <w:rFonts w:hint="default" w:ascii="Times New Roman" w:hAnsi="Times New Roman" w:cs="Times New Roman"/>
                      <w:bCs/>
                      <w:color w:val="auto"/>
                      <w:szCs w:val="21"/>
                    </w:rPr>
                  </w:pPr>
                  <w:r>
                    <w:rPr>
                      <w:rFonts w:hint="default" w:ascii="Times New Roman" w:hAnsi="Times New Roman" w:cs="Times New Roman"/>
                      <w:bCs/>
                      <w:color w:val="auto"/>
                      <w:szCs w:val="21"/>
                    </w:rPr>
                    <w:t>3.全面加强固体废物监管。持续开展危险废物排查整治，全面提升危险废物环境监管、利用处置和环境风险防范</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三个能力</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，推动危险废物监管和利用处置能力改革工作。动态更新涉危险废物企业</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四个清单</w:t>
                  </w:r>
                  <w:r>
                    <w:rPr>
                      <w:rFonts w:hint="eastAsia" w:ascii="Times New Roman" w:hAnsi="Times New Roman" w:cs="Times New Roman"/>
                      <w:bCs/>
                      <w:color w:val="auto"/>
                      <w:szCs w:val="21"/>
                      <w:lang w:eastAsia="zh-CN"/>
                    </w:rPr>
                    <w:t>”</w:t>
                  </w:r>
                  <w:r>
                    <w:rPr>
                      <w:rFonts w:hint="default" w:ascii="Times New Roman" w:hAnsi="Times New Roman" w:cs="Times New Roman"/>
                      <w:bCs/>
                      <w:color w:val="auto"/>
                      <w:szCs w:val="21"/>
                    </w:rPr>
                    <w:t>，有序推进固废监管信息化建设，强化危险废物源头管控和收集转运等过程监管。持续开展小微企业危险废物收集和废铅酸蓄电池收集转运试点工作。</w:t>
                  </w:r>
                </w:p>
              </w:tc>
              <w:tc>
                <w:tcPr>
                  <w:tcW w:w="164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21"/>
                      <w:szCs w:val="21"/>
                      <w:lang w:val="en-US"/>
                    </w:rPr>
                  </w:pPr>
                  <w:r>
                    <w:rPr>
                      <w:rFonts w:hint="default" w:ascii="Times New Roman" w:hAnsi="Times New Roman" w:cs="Times New Roman"/>
                      <w:color w:val="auto"/>
                      <w:kern w:val="21"/>
                      <w:szCs w:val="21"/>
                    </w:rPr>
                    <w:t>本项目</w:t>
                  </w:r>
                  <w:r>
                    <w:rPr>
                      <w:rFonts w:hint="eastAsia"/>
                      <w:b w:val="0"/>
                      <w:bCs w:val="0"/>
                      <w:color w:val="auto"/>
                      <w:sz w:val="21"/>
                      <w:szCs w:val="21"/>
                      <w:u w:val="none" w:color="auto"/>
                      <w:lang w:val="en-US" w:eastAsia="zh-CN"/>
                    </w:rPr>
                    <w:t>废包装材料收集暂存于一般固废暂存间，定期外售废品回收站；环氧树脂及固化剂等空桶、废活性炭、废灯管及催化板放在危废暂存间内，委托有资质的危废处置单位定期清运处置；生活垃圾由环卫部门外运处理。</w:t>
                  </w:r>
                </w:p>
              </w:tc>
              <w:tc>
                <w:tcPr>
                  <w:tcW w:w="6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Cs/>
                      <w:color w:val="auto"/>
                      <w:szCs w:val="21"/>
                      <w:lang w:val="en-US" w:eastAsia="zh-CN"/>
                    </w:rPr>
                  </w:pPr>
                  <w:r>
                    <w:rPr>
                      <w:rFonts w:hint="eastAsia" w:ascii="Times New Roman" w:hAnsi="Times New Roman" w:cs="Times New Roman"/>
                      <w:bCs/>
                      <w:color w:val="auto"/>
                      <w:szCs w:val="21"/>
                      <w:lang w:val="en-US" w:eastAsia="zh-CN"/>
                    </w:rPr>
                    <w:t>符合</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3"/>
                  <w:tcBorders>
                    <w:top w:val="single" w:color="auto" w:sz="4" w:space="0"/>
                    <w:left w:val="single" w:color="auto" w:sz="0"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Cs/>
                      <w:color w:val="auto"/>
                      <w:szCs w:val="21"/>
                      <w:lang w:val="en-US" w:eastAsia="zh-CN"/>
                    </w:rPr>
                  </w:pPr>
                  <w:r>
                    <w:rPr>
                      <w:rFonts w:hint="eastAsia" w:cs="Times New Roman"/>
                      <w:bCs/>
                      <w:color w:val="auto"/>
                      <w:szCs w:val="21"/>
                      <w:lang w:val="en-US" w:eastAsia="zh-CN"/>
                    </w:rPr>
                    <w:t>与</w:t>
                  </w:r>
                  <w:r>
                    <w:rPr>
                      <w:rFonts w:hint="default" w:ascii="Times New Roman" w:hAnsi="Times New Roman" w:cs="Times New Roman"/>
                      <w:bCs/>
                      <w:color w:val="auto"/>
                      <w:szCs w:val="21"/>
                    </w:rPr>
                    <w:t>《平顶山市2023年碧水保卫战实施方案》（平环委办[2023]15号）</w:t>
                  </w:r>
                  <w:r>
                    <w:rPr>
                      <w:rFonts w:hint="eastAsia" w:cs="Times New Roman"/>
                      <w:bCs/>
                      <w:color w:val="auto"/>
                      <w:szCs w:val="21"/>
                      <w:lang w:val="en-US" w:eastAsia="zh-CN"/>
                    </w:rPr>
                    <w:t>相符性</w:t>
                  </w:r>
                </w:p>
              </w:tc>
            </w:tr>
            <w:tr>
              <w:tblPrEx>
                <w:tblBorders>
                  <w:top w:val="single" w:color="auto" w:sz="12" w:space="0"/>
                  <w:left w:val="none" w:color="auto" w:sz="0" w:space="0"/>
                  <w:bottom w:val="single" w:color="auto"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2672" w:type="pct"/>
                  <w:tcBorders>
                    <w:top w:val="single" w:color="auto" w:sz="4" w:space="0"/>
                    <w:left w:val="single" w:color="auto" w:sz="0" w:space="0"/>
                    <w:bottom w:val="single" w:color="auto" w:sz="4" w:space="0"/>
                    <w:right w:val="single" w:color="auto" w:sz="4" w:space="0"/>
                  </w:tcBorders>
                  <w:noWrap w:val="0"/>
                  <w:vAlign w:val="center"/>
                </w:tcPr>
                <w:p>
                  <w:pPr>
                    <w:widowControl/>
                    <w:numPr>
                      <w:ilvl w:val="0"/>
                      <w:numId w:val="0"/>
                    </w:numPr>
                    <w:rPr>
                      <w:rFonts w:hint="default"/>
                      <w:color w:val="auto"/>
                    </w:rPr>
                  </w:pPr>
                  <w:r>
                    <w:rPr>
                      <w:rFonts w:hint="eastAsia"/>
                      <w:color w:val="auto"/>
                      <w:lang w:val="en-US" w:eastAsia="zh-CN"/>
                    </w:rPr>
                    <w:t>20.</w:t>
                  </w:r>
                  <w:r>
                    <w:rPr>
                      <w:rFonts w:hint="default"/>
                      <w:color w:val="auto"/>
                    </w:rPr>
                    <w:t>推动企业绿色转型发展。严格落实环境准入，落实</w:t>
                  </w:r>
                  <w:r>
                    <w:rPr>
                      <w:rFonts w:hint="eastAsia"/>
                      <w:color w:val="auto"/>
                      <w:lang w:eastAsia="zh-CN"/>
                    </w:rPr>
                    <w:t>“</w:t>
                  </w:r>
                  <w:r>
                    <w:rPr>
                      <w:rFonts w:hint="default"/>
                      <w:color w:val="auto"/>
                    </w:rPr>
                    <w:t>三线一单</w:t>
                  </w:r>
                  <w:r>
                    <w:rPr>
                      <w:rFonts w:hint="eastAsia"/>
                      <w:color w:val="auto"/>
                      <w:lang w:eastAsia="zh-CN"/>
                    </w:rPr>
                    <w:t>”</w:t>
                  </w:r>
                  <w:r>
                    <w:rPr>
                      <w:rFonts w:hint="default"/>
                      <w:color w:val="auto"/>
                    </w:rPr>
                    <w:t>生态环境分区管控体系，构建以</w:t>
                  </w:r>
                  <w:r>
                    <w:rPr>
                      <w:rFonts w:hint="eastAsia"/>
                      <w:color w:val="auto"/>
                      <w:lang w:eastAsia="zh-CN"/>
                    </w:rPr>
                    <w:t>“</w:t>
                  </w:r>
                  <w:r>
                    <w:rPr>
                      <w:rFonts w:hint="default"/>
                      <w:color w:val="auto"/>
                    </w:rPr>
                    <w:t>三线一单</w:t>
                  </w:r>
                  <w:r>
                    <w:rPr>
                      <w:rFonts w:hint="eastAsia"/>
                      <w:color w:val="auto"/>
                      <w:lang w:eastAsia="zh-CN"/>
                    </w:rPr>
                    <w:t>”</w:t>
                  </w:r>
                  <w:r>
                    <w:rPr>
                      <w:rFonts w:hint="default" w:ascii="Times New Roman" w:hAnsi="Times New Roman" w:eastAsia="宋体" w:cs="Times New Roman"/>
                      <w:color w:val="auto"/>
                    </w:rPr>
                    <w:t>为空间管控基础、环境影响评价为环境准入把关、排污许可为企业运行守法依据的生态环境管理框架。在造纸、焦化、氮肥、农副食品加工、皮革、印染、有色、原料药制造、电镀等重点水污染物排放行业，深入推进清洁生产审核，推动清洁生产改造，减少单位产品耗水量和单位产品排污量，促进企业废水厂内回用。</w:t>
                  </w:r>
                </w:p>
              </w:tc>
              <w:tc>
                <w:tcPr>
                  <w:tcW w:w="164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21"/>
                      <w:szCs w:val="21"/>
                    </w:rPr>
                  </w:pPr>
                  <w:r>
                    <w:rPr>
                      <w:rFonts w:hint="default" w:ascii="Times New Roman" w:hAnsi="Times New Roman" w:cs="Times New Roman"/>
                      <w:color w:val="auto"/>
                      <w:kern w:val="21"/>
                      <w:szCs w:val="21"/>
                    </w:rPr>
                    <w:t>本项目符合</w:t>
                  </w:r>
                  <w:r>
                    <w:rPr>
                      <w:rFonts w:hint="eastAsia" w:cs="Times New Roman"/>
                      <w:color w:val="auto"/>
                      <w:kern w:val="21"/>
                      <w:szCs w:val="21"/>
                      <w:lang w:val="en-US" w:eastAsia="zh-CN"/>
                    </w:rPr>
                    <w:t>平顶山市</w:t>
                  </w:r>
                  <w:r>
                    <w:rPr>
                      <w:rFonts w:hint="eastAsia" w:ascii="Times New Roman" w:hAnsi="Times New Roman" w:cs="Times New Roman"/>
                      <w:color w:val="auto"/>
                      <w:kern w:val="21"/>
                      <w:szCs w:val="21"/>
                      <w:lang w:eastAsia="zh-CN"/>
                    </w:rPr>
                    <w:t>“</w:t>
                  </w:r>
                  <w:r>
                    <w:rPr>
                      <w:rFonts w:hint="default" w:ascii="Times New Roman" w:hAnsi="Times New Roman" w:cs="Times New Roman"/>
                      <w:color w:val="auto"/>
                      <w:kern w:val="21"/>
                      <w:szCs w:val="21"/>
                    </w:rPr>
                    <w:t>三线一单</w:t>
                  </w:r>
                  <w:r>
                    <w:rPr>
                      <w:rFonts w:hint="eastAsia" w:ascii="Times New Roman" w:hAnsi="Times New Roman" w:cs="Times New Roman"/>
                      <w:color w:val="auto"/>
                      <w:kern w:val="21"/>
                      <w:szCs w:val="21"/>
                      <w:lang w:eastAsia="zh-CN"/>
                    </w:rPr>
                    <w:t>”</w:t>
                  </w:r>
                  <w:r>
                    <w:rPr>
                      <w:rFonts w:hint="default" w:ascii="Times New Roman" w:hAnsi="Times New Roman" w:cs="Times New Roman"/>
                      <w:color w:val="auto"/>
                      <w:kern w:val="21"/>
                      <w:szCs w:val="21"/>
                    </w:rPr>
                    <w:t>生态环境分区管控的要求</w:t>
                  </w:r>
                  <w:r>
                    <w:rPr>
                      <w:rFonts w:hint="default" w:ascii="Times New Roman" w:hAnsi="Times New Roman" w:cs="Times New Roman"/>
                      <w:bCs/>
                      <w:color w:val="auto"/>
                      <w:szCs w:val="21"/>
                    </w:rPr>
                    <w:t>，不属于造纸、焦化、氮肥、农副食品加工、皮革、印染、有色、原料药制造、电镀等重点水污染物排放行业。</w:t>
                  </w:r>
                </w:p>
              </w:tc>
              <w:tc>
                <w:tcPr>
                  <w:tcW w:w="67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Cs/>
                      <w:color w:val="auto"/>
                      <w:szCs w:val="21"/>
                    </w:rPr>
                  </w:pPr>
                  <w:r>
                    <w:rPr>
                      <w:rFonts w:hint="default" w:ascii="Times New Roman" w:hAnsi="Times New Roman" w:cs="Times New Roman"/>
                      <w:bCs/>
                      <w:color w:val="auto"/>
                      <w:szCs w:val="21"/>
                    </w:rPr>
                    <w:t>符合</w:t>
                  </w:r>
                </w:p>
              </w:tc>
            </w:tr>
          </w:tbl>
          <w:p>
            <w:pPr>
              <w:autoSpaceDE w:val="0"/>
              <w:autoSpaceDN w:val="0"/>
              <w:adjustRightInd w:val="0"/>
              <w:snapToGrid w:val="0"/>
              <w:spacing w:line="360" w:lineRule="auto"/>
              <w:ind w:firstLine="480" w:firstLineChars="200"/>
              <w:jc w:val="left"/>
              <w:rPr>
                <w:rFonts w:hint="eastAsia"/>
                <w:color w:val="auto"/>
                <w:kern w:val="0"/>
                <w:sz w:val="24"/>
              </w:rPr>
            </w:pPr>
            <w:r>
              <w:rPr>
                <w:color w:val="auto"/>
                <w:kern w:val="0"/>
                <w:sz w:val="24"/>
              </w:rPr>
              <w:t>综</w:t>
            </w:r>
            <w:r>
              <w:rPr>
                <w:rFonts w:hint="eastAsia"/>
                <w:color w:val="auto"/>
                <w:kern w:val="0"/>
                <w:sz w:val="24"/>
              </w:rPr>
              <w:t>上，本项目符合</w:t>
            </w:r>
            <w:r>
              <w:rPr>
                <w:rFonts w:hint="eastAsia"/>
                <w:color w:val="auto"/>
                <w:kern w:val="0"/>
                <w:sz w:val="24"/>
                <w:lang w:val="en-US" w:eastAsia="zh-CN"/>
              </w:rPr>
              <w:t>《平顶山市2023年蓝天保卫战实施方案》（平环委办[2023]13号）、《平顶山市2023年净土保卫战实施方案》（平环委办[2023]14号）、《平顶山市2023年碧水保卫战实施方案》（平环委办[2023]15号）</w:t>
            </w:r>
            <w:r>
              <w:rPr>
                <w:color w:val="auto"/>
                <w:kern w:val="0"/>
                <w:sz w:val="24"/>
              </w:rPr>
              <w:t>要求</w:t>
            </w:r>
            <w:r>
              <w:rPr>
                <w:rFonts w:hint="eastAsia"/>
                <w:color w:val="auto"/>
                <w:kern w:val="0"/>
                <w:sz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b/>
                <w:bCs/>
                <w:color w:val="auto"/>
                <w:sz w:val="24"/>
                <w:szCs w:val="24"/>
                <w:lang w:val="en-US" w:eastAsia="zh-CN"/>
              </w:rPr>
            </w:pPr>
            <w:r>
              <w:rPr>
                <w:rFonts w:hint="eastAsia"/>
                <w:b/>
                <w:bCs/>
                <w:color w:val="auto"/>
                <w:sz w:val="24"/>
                <w:szCs w:val="24"/>
                <w:lang w:val="en-US" w:eastAsia="zh-CN"/>
              </w:rPr>
              <w:t>6、与</w:t>
            </w:r>
            <w:r>
              <w:rPr>
                <w:rFonts w:hint="eastAsia"/>
                <w:b/>
                <w:color w:val="auto"/>
                <w:kern w:val="0"/>
                <w:sz w:val="24"/>
              </w:rPr>
              <w:t>《河南省重污染天气通用行业应急减排措施制定技术指南》（2021年修订版）</w:t>
            </w:r>
            <w:r>
              <w:rPr>
                <w:rFonts w:hint="eastAsia"/>
                <w:b/>
                <w:bCs/>
                <w:color w:val="auto"/>
                <w:sz w:val="24"/>
                <w:szCs w:val="24"/>
                <w:lang w:val="en-US" w:eastAsia="zh-CN"/>
              </w:rPr>
              <w:t>的相符性分析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根据河南省生态环境厅编制了《河南省重污染天气通用行业应急减排措施制定技术指南（2021年修订版）》（2021年7月），该指南中显示：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通用行业基本要求：通用行业基本要求是指未纳入国家和省级重点行业涉气企业应满足的基本要求，包括涉PM和涉VOCs（未涉锅炉/炉窑）排放企业，规定了企业各类物料装卸、储存、转移、输送、包装和工艺过程污染控制要求，以及其他控制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eastAsia="宋体"/>
                <w:color w:val="auto"/>
                <w:kern w:val="0"/>
                <w:sz w:val="24"/>
                <w:lang w:eastAsia="zh-CN"/>
              </w:rPr>
            </w:pPr>
            <w:r>
              <w:rPr>
                <w:rFonts w:hint="eastAsia"/>
                <w:color w:val="auto"/>
                <w:kern w:val="0"/>
                <w:sz w:val="24"/>
                <w:lang w:val="en-US" w:eastAsia="zh-CN"/>
              </w:rPr>
              <w:t>本项目涉及</w:t>
            </w:r>
            <w:r>
              <w:rPr>
                <w:rFonts w:hint="default" w:ascii="Times New Roman" w:hAnsi="Times New Roman" w:eastAsia="宋体" w:cs="Times New Roman"/>
                <w:color w:val="auto"/>
                <w:sz w:val="24"/>
                <w:szCs w:val="24"/>
                <w:lang w:val="en-US" w:eastAsia="zh-CN"/>
              </w:rPr>
              <w:t>颗粒物</w:t>
            </w:r>
            <w:r>
              <w:rPr>
                <w:rFonts w:hint="eastAsia" w:ascii="Times New Roman" w:hAnsi="Times New Roman" w:cs="Times New Roman"/>
                <w:color w:val="auto"/>
                <w:sz w:val="24"/>
                <w:szCs w:val="24"/>
                <w:lang w:val="en-US" w:eastAsia="zh-CN"/>
              </w:rPr>
              <w:t>和非甲烷总烃</w:t>
            </w:r>
            <w:r>
              <w:rPr>
                <w:rFonts w:hint="default" w:ascii="Times New Roman" w:hAnsi="Times New Roman" w:eastAsia="宋体" w:cs="Times New Roman"/>
                <w:color w:val="auto"/>
                <w:sz w:val="24"/>
                <w:szCs w:val="24"/>
                <w:lang w:val="en-US" w:eastAsia="zh-CN"/>
              </w:rPr>
              <w:t>的排放</w:t>
            </w:r>
            <w:r>
              <w:rPr>
                <w:rFonts w:hint="eastAsia"/>
                <w:color w:val="auto"/>
                <w:kern w:val="0"/>
                <w:sz w:val="24"/>
                <w:lang w:val="en-US" w:eastAsia="zh-CN"/>
              </w:rPr>
              <w:t>，本项目</w:t>
            </w:r>
            <w:r>
              <w:rPr>
                <w:rFonts w:hint="default" w:ascii="Times New Roman" w:hAnsi="Times New Roman" w:eastAsia="宋体" w:cs="Times New Roman"/>
                <w:color w:val="auto"/>
                <w:sz w:val="24"/>
                <w:szCs w:val="24"/>
                <w:lang w:val="en-US" w:eastAsia="zh-CN"/>
              </w:rPr>
              <w:t>未纳入国家和省级重点行业，</w:t>
            </w:r>
            <w:r>
              <w:rPr>
                <w:rFonts w:hint="eastAsia"/>
                <w:color w:val="auto"/>
                <w:sz w:val="24"/>
              </w:rPr>
              <w:t>对比《河南省重污染天气通用行业应急减排措施制定技术指南》（2021 年修订版）</w:t>
            </w:r>
            <w:r>
              <w:rPr>
                <w:rFonts w:hint="eastAsia"/>
                <w:color w:val="auto"/>
                <w:sz w:val="24"/>
                <w:lang w:val="en-US" w:eastAsia="zh-CN"/>
              </w:rPr>
              <w:t>PM</w:t>
            </w:r>
            <w:r>
              <w:rPr>
                <w:rFonts w:hint="default" w:ascii="Times New Roman" w:hAnsi="Times New Roman" w:eastAsia="宋体" w:cs="Times New Roman"/>
                <w:color w:val="auto"/>
                <w:sz w:val="24"/>
                <w:szCs w:val="24"/>
                <w:lang w:val="en-US" w:eastAsia="zh-CN"/>
              </w:rPr>
              <w:t>通用行业的要求</w:t>
            </w:r>
            <w:r>
              <w:rPr>
                <w:rFonts w:hint="eastAsia" w:ascii="Times New Roman" w:hAnsi="Times New Roman" w:cs="Times New Roman"/>
                <w:color w:val="auto"/>
                <w:sz w:val="24"/>
                <w:szCs w:val="24"/>
                <w:lang w:val="en-US" w:eastAsia="zh-CN"/>
              </w:rPr>
              <w:t>及</w:t>
            </w:r>
            <w:r>
              <w:rPr>
                <w:rFonts w:hint="eastAsia"/>
                <w:color w:val="auto"/>
                <w:sz w:val="24"/>
              </w:rPr>
              <w:t>涉</w:t>
            </w:r>
            <w:r>
              <w:rPr>
                <w:rFonts w:hint="eastAsia"/>
                <w:color w:val="auto"/>
                <w:sz w:val="24"/>
                <w:lang w:val="en-US" w:eastAsia="zh-CN"/>
              </w:rPr>
              <w:t>VOCs</w:t>
            </w:r>
            <w:r>
              <w:rPr>
                <w:rFonts w:hint="eastAsia"/>
                <w:color w:val="auto"/>
                <w:sz w:val="24"/>
              </w:rPr>
              <w:t>企业绩效分级</w:t>
            </w:r>
            <w:r>
              <w:rPr>
                <w:rFonts w:hint="eastAsia"/>
                <w:color w:val="auto"/>
                <w:kern w:val="0"/>
                <w:sz w:val="24"/>
                <w:lang w:val="en-US" w:eastAsia="zh-CN"/>
              </w:rPr>
              <w:t>A</w:t>
            </w:r>
            <w:r>
              <w:rPr>
                <w:rFonts w:hint="eastAsia"/>
                <w:color w:val="auto"/>
                <w:kern w:val="0"/>
                <w:sz w:val="24"/>
              </w:rPr>
              <w:t>级指标</w:t>
            </w:r>
            <w:r>
              <w:rPr>
                <w:rFonts w:hint="eastAsia"/>
                <w:color w:val="auto"/>
                <w:kern w:val="0"/>
                <w:sz w:val="24"/>
                <w:lang w:val="en-US" w:eastAsia="zh-CN"/>
              </w:rPr>
              <w:t>要求</w:t>
            </w:r>
            <w:r>
              <w:rPr>
                <w:rFonts w:hint="eastAsia"/>
                <w:color w:val="auto"/>
                <w:kern w:val="0"/>
                <w:sz w:val="24"/>
                <w:lang w:eastAsia="zh-CN"/>
              </w:rPr>
              <w:t>。</w:t>
            </w:r>
          </w:p>
          <w:p>
            <w:pPr>
              <w:pStyle w:val="83"/>
              <w:keepNext w:val="0"/>
              <w:keepLines w:val="0"/>
              <w:pageBreakBefore w:val="0"/>
              <w:widowControl w:val="0"/>
              <w:numPr>
                <w:ilvl w:val="0"/>
                <w:numId w:val="0"/>
              </w:numPr>
              <w:kinsoku/>
              <w:wordWrap/>
              <w:overflowPunct/>
              <w:topLinePunct w:val="0"/>
              <w:bidi w:val="0"/>
              <w:adjustRightInd w:val="0"/>
              <w:snapToGrid w:val="0"/>
              <w:spacing w:line="360" w:lineRule="auto"/>
              <w:jc w:val="left"/>
              <w:textAlignment w:val="auto"/>
              <w:rPr>
                <w:rFonts w:hint="default" w:eastAsia="宋体"/>
                <w:b/>
                <w:bCs w:val="0"/>
                <w:color w:val="auto"/>
                <w:kern w:val="0"/>
                <w:sz w:val="24"/>
                <w:lang w:val="en-US" w:eastAsia="zh-CN"/>
              </w:rPr>
            </w:pPr>
            <w:r>
              <w:rPr>
                <w:rFonts w:hint="eastAsia"/>
                <w:b/>
                <w:bCs w:val="0"/>
                <w:color w:val="auto"/>
                <w:kern w:val="0"/>
                <w:sz w:val="24"/>
                <w:lang w:val="en-US" w:eastAsia="zh-CN"/>
              </w:rPr>
              <w:t>6.1、</w:t>
            </w:r>
            <w:r>
              <w:rPr>
                <w:rFonts w:hint="eastAsia"/>
                <w:b/>
                <w:bCs w:val="0"/>
                <w:color w:val="auto"/>
                <w:sz w:val="24"/>
                <w:lang w:val="en-US" w:eastAsia="zh-CN"/>
              </w:rPr>
              <w:t>PM</w:t>
            </w:r>
            <w:r>
              <w:rPr>
                <w:rFonts w:hint="default" w:ascii="Times New Roman" w:hAnsi="Times New Roman" w:eastAsia="宋体" w:cs="Times New Roman"/>
                <w:b/>
                <w:bCs w:val="0"/>
                <w:color w:val="auto"/>
                <w:sz w:val="24"/>
                <w:szCs w:val="24"/>
                <w:lang w:val="en-US" w:eastAsia="zh-CN"/>
              </w:rPr>
              <w:t>通用行业的要求</w:t>
            </w:r>
          </w:p>
          <w:p>
            <w:pPr>
              <w:keepNext w:val="0"/>
              <w:keepLines w:val="0"/>
              <w:pageBreakBefore w:val="0"/>
              <w:widowControl w:val="0"/>
              <w:kinsoku/>
              <w:wordWrap/>
              <w:overflowPunct/>
              <w:topLinePunct w:val="0"/>
              <w:bidi w:val="0"/>
              <w:adjustRightInd w:val="0"/>
              <w:snapToGrid w:val="0"/>
              <w:spacing w:line="360" w:lineRule="auto"/>
              <w:ind w:firstLine="0" w:firstLineChars="0"/>
              <w:jc w:val="center"/>
              <w:textAlignment w:val="auto"/>
              <w:rPr>
                <w:rFonts w:hint="eastAsia" w:ascii="宋体" w:hAnsi="宋体" w:eastAsia="宋体" w:cs="宋体"/>
                <w:b/>
                <w:bCs/>
                <w:color w:val="auto"/>
              </w:rPr>
            </w:pPr>
            <w:r>
              <w:rPr>
                <w:rFonts w:hint="eastAsia" w:ascii="宋体" w:hAnsi="宋体" w:eastAsia="宋体" w:cs="宋体"/>
                <w:b/>
                <w:bCs/>
                <w:color w:val="auto"/>
              </w:rPr>
              <w:t>表1-</w:t>
            </w:r>
            <w:r>
              <w:rPr>
                <w:rFonts w:hint="eastAsia" w:ascii="宋体" w:hAnsi="宋体" w:cs="宋体"/>
                <w:b/>
                <w:bCs/>
                <w:color w:val="auto"/>
                <w:lang w:val="en-US" w:eastAsia="zh-CN"/>
              </w:rPr>
              <w:t>5</w:t>
            </w:r>
            <w:r>
              <w:rPr>
                <w:rFonts w:hint="eastAsia" w:ascii="宋体" w:hAnsi="宋体" w:eastAsia="宋体" w:cs="宋体"/>
                <w:b/>
                <w:bCs/>
                <w:color w:val="auto"/>
              </w:rPr>
              <w:t xml:space="preserve">  项目与《河南省重污染天气通用行业应急减排措施制定技术指南》（2021年修订版）符合性对比一览表</w:t>
            </w:r>
          </w:p>
          <w:tbl>
            <w:tblPr>
              <w:tblStyle w:val="1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4891"/>
              <w:gridCol w:w="2189"/>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076" w:type="pct"/>
                  <w:tcBorders>
                    <w:tl2br w:val="nil"/>
                    <w:tr2bl w:val="nil"/>
                  </w:tcBorders>
                  <w:vAlign w:val="center"/>
                </w:tcPr>
                <w:p>
                  <w:pPr>
                    <w:spacing w:line="320" w:lineRule="exact"/>
                    <w:ind w:firstLine="0" w:firstLineChars="0"/>
                    <w:jc w:val="center"/>
                    <w:rPr>
                      <w:rFonts w:cs="Times New Roman"/>
                      <w:b/>
                      <w:bCs/>
                      <w:color w:val="auto"/>
                      <w:kern w:val="0"/>
                      <w:sz w:val="21"/>
                    </w:rPr>
                  </w:pPr>
                  <w:r>
                    <w:rPr>
                      <w:rFonts w:hint="eastAsia" w:cs="Times New Roman"/>
                      <w:b/>
                      <w:bCs/>
                      <w:color w:val="auto"/>
                      <w:kern w:val="0"/>
                      <w:sz w:val="21"/>
                    </w:rPr>
                    <w:t>通用行业基本要求</w:t>
                  </w:r>
                </w:p>
              </w:tc>
              <w:tc>
                <w:tcPr>
                  <w:tcW w:w="1377" w:type="pct"/>
                  <w:tcBorders>
                    <w:tl2br w:val="nil"/>
                    <w:tr2bl w:val="nil"/>
                  </w:tcBorders>
                  <w:vAlign w:val="center"/>
                </w:tcPr>
                <w:p>
                  <w:pPr>
                    <w:spacing w:line="320" w:lineRule="exact"/>
                    <w:ind w:firstLine="0" w:firstLineChars="0"/>
                    <w:jc w:val="center"/>
                    <w:rPr>
                      <w:rFonts w:cs="Times New Roman"/>
                      <w:b/>
                      <w:bCs/>
                      <w:color w:val="auto"/>
                      <w:kern w:val="0"/>
                      <w:sz w:val="21"/>
                    </w:rPr>
                  </w:pPr>
                  <w:r>
                    <w:rPr>
                      <w:rFonts w:cs="Times New Roman"/>
                      <w:b/>
                      <w:bCs/>
                      <w:color w:val="auto"/>
                      <w:kern w:val="0"/>
                      <w:sz w:val="21"/>
                    </w:rPr>
                    <w:t>本项目</w:t>
                  </w:r>
                </w:p>
              </w:tc>
              <w:tc>
                <w:tcPr>
                  <w:tcW w:w="545" w:type="pct"/>
                  <w:tcBorders>
                    <w:tl2br w:val="nil"/>
                    <w:tr2bl w:val="nil"/>
                  </w:tcBorders>
                  <w:vAlign w:val="center"/>
                </w:tcPr>
                <w:p>
                  <w:pPr>
                    <w:spacing w:line="320" w:lineRule="exact"/>
                    <w:ind w:firstLine="0" w:firstLineChars="0"/>
                    <w:jc w:val="center"/>
                    <w:rPr>
                      <w:rFonts w:cs="Times New Roman"/>
                      <w:b/>
                      <w:bCs/>
                      <w:color w:val="auto"/>
                      <w:kern w:val="0"/>
                      <w:sz w:val="21"/>
                    </w:rPr>
                  </w:pPr>
                  <w:r>
                    <w:rPr>
                      <w:rFonts w:cs="Times New Roman"/>
                      <w:b/>
                      <w:bCs/>
                      <w:color w:val="auto"/>
                      <w:kern w:val="0"/>
                      <w:sz w:val="21"/>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000" w:type="pct"/>
                  <w:gridSpan w:val="3"/>
                  <w:tcBorders>
                    <w:tl2br w:val="nil"/>
                    <w:tr2bl w:val="nil"/>
                  </w:tcBorders>
                  <w:vAlign w:val="center"/>
                </w:tcPr>
                <w:p>
                  <w:pPr>
                    <w:spacing w:line="320" w:lineRule="exact"/>
                    <w:ind w:firstLine="0" w:firstLineChars="0"/>
                    <w:jc w:val="center"/>
                    <w:rPr>
                      <w:rFonts w:cs="Times New Roman"/>
                      <w:color w:val="auto"/>
                      <w:kern w:val="0"/>
                      <w:sz w:val="21"/>
                    </w:rPr>
                  </w:pPr>
                  <w:r>
                    <w:rPr>
                      <w:rFonts w:hint="eastAsia" w:cs="Times New Roman"/>
                      <w:color w:val="auto"/>
                      <w:kern w:val="0"/>
                      <w:sz w:val="21"/>
                    </w:rPr>
                    <w:t>涉PM企业基本要求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5" w:hRule="atLeast"/>
                <w:jc w:val="center"/>
              </w:trPr>
              <w:tc>
                <w:tcPr>
                  <w:tcW w:w="3076"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1、物料装卸；不易产尘的袋装物料宜在料棚中装卸，如需露天装卸应采取防止破袋及粉尘外逸措施。</w:t>
                  </w:r>
                </w:p>
              </w:tc>
              <w:tc>
                <w:tcPr>
                  <w:tcW w:w="1377"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lang w:val="en-US" w:eastAsia="zh-CN"/>
                    </w:rPr>
                    <w:t>本项目原料为环氧树脂、二氧化硅、碳酸钙、云母粉、固化剂、彩砂等</w:t>
                  </w:r>
                  <w:r>
                    <w:rPr>
                      <w:rFonts w:hint="eastAsia" w:cs="Times New Roman"/>
                      <w:color w:val="auto"/>
                      <w:kern w:val="0"/>
                      <w:sz w:val="21"/>
                    </w:rPr>
                    <w:t>，物料装卸均在原料库，原料库间密闭。</w:t>
                  </w:r>
                </w:p>
              </w:tc>
              <w:tc>
                <w:tcPr>
                  <w:tcW w:w="545" w:type="pct"/>
                  <w:tcBorders>
                    <w:tl2br w:val="nil"/>
                    <w:tr2bl w:val="nil"/>
                  </w:tcBorders>
                  <w:vAlign w:val="center"/>
                </w:tcPr>
                <w:p>
                  <w:pPr>
                    <w:spacing w:line="320" w:lineRule="exact"/>
                    <w:ind w:firstLine="0" w:firstLineChars="0"/>
                    <w:jc w:val="center"/>
                    <w:rPr>
                      <w:rFonts w:cs="Times New Roman"/>
                      <w:color w:val="auto"/>
                      <w:kern w:val="0"/>
                      <w:sz w:val="21"/>
                    </w:rPr>
                  </w:pPr>
                  <w:r>
                    <w:rPr>
                      <w:rFonts w:cs="Times New Roman"/>
                      <w:color w:val="auto"/>
                      <w:kern w:val="0"/>
                      <w:sz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5" w:hRule="atLeast"/>
                <w:jc w:val="center"/>
              </w:trPr>
              <w:tc>
                <w:tcPr>
                  <w:tcW w:w="3076"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2、物料储存；一般物料。粉状物料应储存于密闭/封闭料仓中；粒状、块状物料应储存于封闭料场中，并采取喷淋、清扫或其他有效抑尘措施；袋装物料应储存于封闭/半封闭料场中。封闭料场顶棚和四周围墙完整，料场内路面全部硬化，料场货物进出大门为硬质材料门或自动感应门，在确保安全的情况下，所有门窗保持常闭状态。不产尘物料（如钢材、管件）及产品如露天储存应在规定的存储区域码放整齐。危险废物。应有符合规范要求的危险废物储存间，危险废物储存间门口应张贴标准规范的危险废物标识和危废信息板，建立台账并挂于危废间内，危险废物的记录和货单保存3年以上。危废间内禁止存放除危险废物和应急工具外的其他物品。</w:t>
                  </w:r>
                </w:p>
              </w:tc>
              <w:tc>
                <w:tcPr>
                  <w:tcW w:w="1377" w:type="pct"/>
                  <w:tcBorders>
                    <w:tl2br w:val="nil"/>
                    <w:tr2bl w:val="nil"/>
                  </w:tcBorders>
                  <w:vAlign w:val="center"/>
                </w:tcPr>
                <w:p>
                  <w:pPr>
                    <w:keepLines w:val="0"/>
                    <w:pageBreakBefore w:val="0"/>
                    <w:widowControl w:val="0"/>
                    <w:kinsoku/>
                    <w:wordWrap/>
                    <w:topLinePunct w:val="0"/>
                    <w:autoSpaceDE/>
                    <w:autoSpaceDN/>
                    <w:bidi w:val="0"/>
                    <w:adjustRightInd/>
                    <w:spacing w:line="240" w:lineRule="auto"/>
                    <w:ind w:firstLine="0" w:firstLineChars="0"/>
                    <w:textAlignment w:val="auto"/>
                    <w:rPr>
                      <w:rFonts w:hint="eastAsia" w:cs="Times New Roman"/>
                      <w:color w:val="auto"/>
                      <w:kern w:val="0"/>
                      <w:sz w:val="21"/>
                    </w:rPr>
                  </w:pPr>
                  <w:r>
                    <w:rPr>
                      <w:rFonts w:hint="eastAsia" w:cs="Times New Roman"/>
                      <w:color w:val="auto"/>
                      <w:kern w:val="0"/>
                      <w:sz w:val="21"/>
                    </w:rPr>
                    <w:t>本项目</w:t>
                  </w:r>
                  <w:r>
                    <w:rPr>
                      <w:rFonts w:hint="eastAsia" w:cs="Times New Roman"/>
                      <w:color w:val="auto"/>
                      <w:kern w:val="0"/>
                      <w:sz w:val="21"/>
                      <w:lang w:val="en-US" w:eastAsia="zh-CN"/>
                    </w:rPr>
                    <w:t>原料有袋、桶包装，</w:t>
                  </w:r>
                  <w:r>
                    <w:rPr>
                      <w:rFonts w:hint="eastAsia" w:cs="Times New Roman"/>
                      <w:color w:val="auto"/>
                      <w:kern w:val="0"/>
                      <w:sz w:val="21"/>
                    </w:rPr>
                    <w:t>暂存于密闭的原料库。</w:t>
                  </w:r>
                  <w:r>
                    <w:rPr>
                      <w:rFonts w:hint="eastAsia" w:cs="Times New Roman"/>
                      <w:color w:val="auto"/>
                      <w:kern w:val="0"/>
                      <w:sz w:val="21"/>
                      <w:lang w:val="en-US" w:eastAsia="zh-CN"/>
                    </w:rPr>
                    <w:t>原料库</w:t>
                  </w:r>
                  <w:r>
                    <w:rPr>
                      <w:rFonts w:hint="eastAsia" w:cs="Times New Roman"/>
                      <w:color w:val="auto"/>
                      <w:kern w:val="0"/>
                      <w:sz w:val="21"/>
                    </w:rPr>
                    <w:t>内路面全部硬化，</w:t>
                  </w:r>
                  <w:r>
                    <w:rPr>
                      <w:rFonts w:hint="eastAsia" w:cs="Times New Roman"/>
                      <w:color w:val="auto"/>
                      <w:kern w:val="0"/>
                      <w:sz w:val="21"/>
                      <w:lang w:val="en-US" w:eastAsia="zh-CN"/>
                    </w:rPr>
                    <w:t>原料库</w:t>
                  </w:r>
                  <w:r>
                    <w:rPr>
                      <w:rFonts w:hint="eastAsia" w:cs="Times New Roman"/>
                      <w:color w:val="auto"/>
                      <w:kern w:val="0"/>
                      <w:sz w:val="21"/>
                    </w:rPr>
                    <w:t>货物进出大门为硬质材料门或自动感应门，在确保安全的情况下，所有门窗保持常闭状态。</w:t>
                  </w:r>
                </w:p>
                <w:p>
                  <w:pPr>
                    <w:pStyle w:val="3"/>
                    <w:keepNext/>
                    <w:keepLines w:val="0"/>
                    <w:pageBreakBefore w:val="0"/>
                    <w:widowControl w:val="0"/>
                    <w:kinsoku/>
                    <w:wordWrap/>
                    <w:overflowPunct w:val="0"/>
                    <w:topLinePunct w:val="0"/>
                    <w:autoSpaceDE/>
                    <w:autoSpaceDN/>
                    <w:bidi w:val="0"/>
                    <w:adjustRightInd/>
                    <w:snapToGrid w:val="0"/>
                    <w:spacing w:before="0" w:after="0" w:line="240" w:lineRule="auto"/>
                    <w:ind w:left="0" w:firstLine="0"/>
                    <w:textAlignment w:val="auto"/>
                    <w:rPr>
                      <w:color w:val="auto"/>
                    </w:rPr>
                  </w:pPr>
                  <w:r>
                    <w:rPr>
                      <w:rFonts w:hint="eastAsia" w:ascii="Times New Roman" w:hAnsi="Times New Roman" w:eastAsia="宋体" w:cs="Times New Roman"/>
                      <w:b w:val="0"/>
                      <w:bCs w:val="0"/>
                      <w:color w:val="auto"/>
                      <w:kern w:val="0"/>
                      <w:sz w:val="21"/>
                      <w:szCs w:val="24"/>
                      <w:lang w:val="en-US" w:eastAsia="zh-CN" w:bidi="ar-SA"/>
                    </w:rPr>
                    <w:t>危险废物暂存于危险废物储存间，危险废物储存间门口应张贴标准规范的危险废物标识和危废信息板，建立台账并挂于危废间内，危险废物的记录和货单保存3年以上。危废间内禁止存放除危险废物和应急工具外的其他物品。</w:t>
                  </w:r>
                </w:p>
              </w:tc>
              <w:tc>
                <w:tcPr>
                  <w:tcW w:w="545" w:type="pct"/>
                  <w:tcBorders>
                    <w:tl2br w:val="nil"/>
                    <w:tr2bl w:val="nil"/>
                  </w:tcBorders>
                  <w:vAlign w:val="center"/>
                </w:tcPr>
                <w:p>
                  <w:pPr>
                    <w:spacing w:line="320" w:lineRule="exact"/>
                    <w:ind w:firstLine="0" w:firstLineChars="0"/>
                    <w:jc w:val="center"/>
                    <w:rPr>
                      <w:rFonts w:cs="Times New Roman"/>
                      <w:color w:val="auto"/>
                      <w:kern w:val="0"/>
                      <w:sz w:val="21"/>
                    </w:rPr>
                  </w:pPr>
                  <w:r>
                    <w:rPr>
                      <w:rFonts w:cs="Times New Roman"/>
                      <w:color w:val="auto"/>
                      <w:kern w:val="0"/>
                      <w:sz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5" w:hRule="atLeast"/>
                <w:jc w:val="center"/>
              </w:trPr>
              <w:tc>
                <w:tcPr>
                  <w:tcW w:w="3076"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3、物料转移和输送；粉状、粒状等易产尘物料厂内转移、输送过程应采用气力输送、密闭输送，块状和粘湿粉状物料采用封闭输送；无法封闭的产尘点（物料转载、下料口等）应采取集气除尘措施，或有效抑尘措施。</w:t>
                  </w:r>
                </w:p>
              </w:tc>
              <w:tc>
                <w:tcPr>
                  <w:tcW w:w="1377"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本项目物料进厂为袋装</w:t>
                  </w:r>
                  <w:r>
                    <w:rPr>
                      <w:rFonts w:hint="eastAsia" w:cs="Times New Roman"/>
                      <w:color w:val="auto"/>
                      <w:kern w:val="0"/>
                      <w:sz w:val="21"/>
                      <w:lang w:val="en-US" w:eastAsia="zh-CN"/>
                    </w:rPr>
                    <w:t>或是桶装</w:t>
                  </w:r>
                  <w:r>
                    <w:rPr>
                      <w:rFonts w:hint="eastAsia" w:cs="Times New Roman"/>
                      <w:color w:val="auto"/>
                      <w:kern w:val="0"/>
                      <w:sz w:val="21"/>
                    </w:rPr>
                    <w:t>，输送时不产生粉尘。</w:t>
                  </w:r>
                </w:p>
              </w:tc>
              <w:tc>
                <w:tcPr>
                  <w:tcW w:w="545" w:type="pct"/>
                  <w:tcBorders>
                    <w:tl2br w:val="nil"/>
                    <w:tr2bl w:val="nil"/>
                  </w:tcBorders>
                  <w:vAlign w:val="center"/>
                </w:tcPr>
                <w:p>
                  <w:pPr>
                    <w:spacing w:line="320" w:lineRule="exact"/>
                    <w:ind w:firstLine="0" w:firstLineChars="0"/>
                    <w:jc w:val="center"/>
                    <w:rPr>
                      <w:rFonts w:cs="Times New Roman"/>
                      <w:color w:val="auto"/>
                      <w:kern w:val="0"/>
                      <w:sz w:val="21"/>
                    </w:rPr>
                  </w:pPr>
                  <w:r>
                    <w:rPr>
                      <w:rFonts w:hint="eastAsia" w:cs="Times New Roman"/>
                      <w:color w:val="auto"/>
                      <w:kern w:val="0"/>
                      <w:sz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5" w:hRule="atLeast"/>
                <w:jc w:val="center"/>
              </w:trPr>
              <w:tc>
                <w:tcPr>
                  <w:tcW w:w="3076"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4、成品包装；卸料口应完全封闭，如不能封闭应采取局部集气除尘措施。卸料口地面应及时清扫，地面无明显积尘。</w:t>
                  </w:r>
                </w:p>
              </w:tc>
              <w:tc>
                <w:tcPr>
                  <w:tcW w:w="1377"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本项目成品为</w:t>
                  </w:r>
                  <w:r>
                    <w:rPr>
                      <w:rFonts w:hint="eastAsia" w:cs="Times New Roman"/>
                      <w:color w:val="auto"/>
                      <w:kern w:val="0"/>
                      <w:sz w:val="21"/>
                      <w:lang w:val="en-US" w:eastAsia="zh-CN"/>
                    </w:rPr>
                    <w:t>美缝剂</w:t>
                  </w:r>
                  <w:r>
                    <w:rPr>
                      <w:rFonts w:hint="eastAsia" w:cs="Times New Roman"/>
                      <w:color w:val="auto"/>
                      <w:kern w:val="0"/>
                      <w:sz w:val="21"/>
                    </w:rPr>
                    <w:t>，成品不产生粉尘。</w:t>
                  </w:r>
                </w:p>
              </w:tc>
              <w:tc>
                <w:tcPr>
                  <w:tcW w:w="545" w:type="pct"/>
                  <w:tcBorders>
                    <w:tl2br w:val="nil"/>
                    <w:tr2bl w:val="nil"/>
                  </w:tcBorders>
                  <w:vAlign w:val="center"/>
                </w:tcPr>
                <w:p>
                  <w:pPr>
                    <w:spacing w:line="320" w:lineRule="exact"/>
                    <w:ind w:firstLine="0" w:firstLineChars="0"/>
                    <w:jc w:val="center"/>
                    <w:rPr>
                      <w:rFonts w:cs="Times New Roman"/>
                      <w:color w:val="auto"/>
                      <w:kern w:val="0"/>
                      <w:sz w:val="21"/>
                    </w:rPr>
                  </w:pPr>
                  <w:r>
                    <w:rPr>
                      <w:rFonts w:hint="eastAsia" w:cs="Times New Roman"/>
                      <w:color w:val="auto"/>
                      <w:kern w:val="0"/>
                      <w:sz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5" w:hRule="atLeast"/>
                <w:jc w:val="center"/>
              </w:trPr>
              <w:tc>
                <w:tcPr>
                  <w:tcW w:w="3076"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5、工艺过程</w:t>
                  </w:r>
                </w:p>
                <w:p>
                  <w:pPr>
                    <w:spacing w:line="320" w:lineRule="exact"/>
                    <w:ind w:firstLine="0" w:firstLineChars="0"/>
                    <w:rPr>
                      <w:rFonts w:cs="Times New Roman"/>
                      <w:color w:val="auto"/>
                      <w:kern w:val="0"/>
                      <w:sz w:val="21"/>
                    </w:rPr>
                  </w:pPr>
                  <w:r>
                    <w:rPr>
                      <w:rFonts w:hint="eastAsia" w:cs="Times New Roman"/>
                      <w:color w:val="auto"/>
                      <w:kern w:val="0"/>
                      <w:sz w:val="21"/>
                    </w:rPr>
                    <w:t>各种物料破碎、筛分、配料、混料等过程应在封闭厂房内进行，并采取局部收尘/抑尘措施。破碎筛分设备在进、出料口和配料混料过程等产尘点应设置集气除尘设施。各生产工序的车间地面干净，无积料、积灰现象。生产车间不得有可见烟粉尘外逸。</w:t>
                  </w:r>
                </w:p>
              </w:tc>
              <w:tc>
                <w:tcPr>
                  <w:tcW w:w="1377" w:type="pct"/>
                  <w:tcBorders>
                    <w:tl2br w:val="nil"/>
                    <w:tr2bl w:val="nil"/>
                  </w:tcBorders>
                  <w:vAlign w:val="center"/>
                </w:tcPr>
                <w:p>
                  <w:pPr>
                    <w:spacing w:line="320" w:lineRule="exact"/>
                    <w:ind w:firstLine="0" w:firstLineChars="0"/>
                    <w:rPr>
                      <w:rFonts w:cs="Times New Roman"/>
                      <w:color w:val="auto"/>
                      <w:kern w:val="0"/>
                      <w:sz w:val="21"/>
                    </w:rPr>
                  </w:pPr>
                  <w:r>
                    <w:rPr>
                      <w:rFonts w:hint="eastAsia" w:cs="Times New Roman"/>
                      <w:color w:val="auto"/>
                      <w:kern w:val="0"/>
                      <w:sz w:val="21"/>
                    </w:rPr>
                    <w:t>A组分、B组分搅拌分散机和A组分、B组分彩砂搅拌分散机北、西、南三侧封闭，搅拌分散机和彩砂搅拌分散机上部设置投料口，本次评价要求搅拌分散机和彩砂搅拌分散机东侧采用塑料软质门帘遮挡，同时搅拌分散机和彩砂搅拌分散机上方各设置一个集气罩，收集的粉尘通入袋式除尘器处理（TA001）处理，处理后通过一座15m高排气筒（DA001）排放。</w:t>
                  </w:r>
                </w:p>
              </w:tc>
              <w:tc>
                <w:tcPr>
                  <w:tcW w:w="545" w:type="pct"/>
                  <w:tcBorders>
                    <w:tl2br w:val="nil"/>
                    <w:tr2bl w:val="nil"/>
                  </w:tcBorders>
                  <w:vAlign w:val="center"/>
                </w:tcPr>
                <w:p>
                  <w:pPr>
                    <w:spacing w:line="320" w:lineRule="exact"/>
                    <w:ind w:firstLine="0" w:firstLineChars="0"/>
                    <w:jc w:val="center"/>
                    <w:rPr>
                      <w:rFonts w:cs="Times New Roman"/>
                      <w:color w:val="auto"/>
                      <w:kern w:val="0"/>
                      <w:sz w:val="21"/>
                    </w:rPr>
                  </w:pPr>
                  <w:r>
                    <w:rPr>
                      <w:rFonts w:hint="eastAsia" w:cs="Times New Roman"/>
                      <w:color w:val="auto"/>
                      <w:kern w:val="0"/>
                      <w:sz w:val="21"/>
                    </w:rPr>
                    <w:t>符合</w:t>
                  </w:r>
                </w:p>
              </w:tc>
            </w:tr>
          </w:tbl>
          <w:p>
            <w:pPr>
              <w:pStyle w:val="83"/>
              <w:keepNext w:val="0"/>
              <w:keepLines w:val="0"/>
              <w:pageBreakBefore w:val="0"/>
              <w:widowControl w:val="0"/>
              <w:numPr>
                <w:ilvl w:val="0"/>
                <w:numId w:val="0"/>
              </w:numPr>
              <w:kinsoku/>
              <w:wordWrap/>
              <w:overflowPunct/>
              <w:topLinePunct w:val="0"/>
              <w:bidi w:val="0"/>
              <w:adjustRightInd w:val="0"/>
              <w:snapToGrid w:val="0"/>
              <w:spacing w:line="360" w:lineRule="auto"/>
              <w:jc w:val="left"/>
              <w:textAlignment w:val="auto"/>
              <w:rPr>
                <w:rFonts w:hint="default" w:eastAsia="宋体"/>
                <w:b/>
                <w:bCs w:val="0"/>
                <w:color w:val="auto"/>
                <w:kern w:val="0"/>
                <w:sz w:val="24"/>
                <w:lang w:val="en-US" w:eastAsia="zh-CN"/>
              </w:rPr>
            </w:pPr>
            <w:r>
              <w:rPr>
                <w:rFonts w:hint="eastAsia"/>
                <w:b/>
                <w:bCs w:val="0"/>
                <w:color w:val="auto"/>
                <w:kern w:val="0"/>
                <w:sz w:val="24"/>
                <w:lang w:val="en-US" w:eastAsia="zh-CN"/>
              </w:rPr>
              <w:t>6.2、</w:t>
            </w:r>
            <w:r>
              <w:rPr>
                <w:rFonts w:hint="default" w:ascii="Times New Roman" w:hAnsi="Times New Roman" w:cs="Times New Roman"/>
                <w:b/>
                <w:bCs/>
                <w:color w:val="auto"/>
                <w:spacing w:val="4"/>
                <w:sz w:val="24"/>
                <w:u w:val="none"/>
              </w:rPr>
              <w:t>VOCs</w:t>
            </w:r>
            <w:r>
              <w:rPr>
                <w:rFonts w:hint="default" w:ascii="Times New Roman" w:hAnsi="Times New Roman" w:eastAsia="宋体" w:cs="Times New Roman"/>
                <w:b/>
                <w:bCs w:val="0"/>
                <w:color w:val="auto"/>
                <w:sz w:val="24"/>
                <w:szCs w:val="24"/>
                <w:lang w:val="en-US" w:eastAsia="zh-CN"/>
              </w:rPr>
              <w:t>通用行业的要求</w:t>
            </w:r>
          </w:p>
          <w:p>
            <w:pPr>
              <w:spacing w:line="520" w:lineRule="exact"/>
              <w:jc w:val="center"/>
              <w:rPr>
                <w:rFonts w:hint="default" w:ascii="Times New Roman" w:hAnsi="Times New Roman" w:cs="Times New Roman"/>
                <w:b/>
                <w:bCs/>
                <w:color w:val="auto"/>
                <w:spacing w:val="4"/>
                <w:sz w:val="24"/>
                <w:u w:val="none"/>
              </w:rPr>
            </w:pPr>
            <w:r>
              <w:rPr>
                <w:rFonts w:hint="default" w:ascii="Times New Roman" w:hAnsi="Times New Roman" w:cs="Times New Roman"/>
                <w:b/>
                <w:bCs/>
                <w:color w:val="auto"/>
                <w:spacing w:val="4"/>
                <w:sz w:val="24"/>
                <w:u w:val="none"/>
              </w:rPr>
              <w:t>表1-</w:t>
            </w:r>
            <w:r>
              <w:rPr>
                <w:rFonts w:hint="eastAsia" w:cs="Times New Roman"/>
                <w:b/>
                <w:bCs/>
                <w:color w:val="auto"/>
                <w:spacing w:val="4"/>
                <w:sz w:val="24"/>
                <w:u w:val="none"/>
                <w:lang w:val="en-US" w:eastAsia="zh-CN"/>
              </w:rPr>
              <w:t>6</w:t>
            </w:r>
            <w:r>
              <w:rPr>
                <w:rFonts w:hint="default" w:ascii="Times New Roman" w:hAnsi="Times New Roman" w:cs="Times New Roman"/>
                <w:b/>
                <w:bCs/>
                <w:color w:val="auto"/>
                <w:spacing w:val="4"/>
                <w:sz w:val="24"/>
                <w:u w:val="none"/>
              </w:rPr>
              <w:t xml:space="preserve">  项目与</w:t>
            </w:r>
            <w:r>
              <w:rPr>
                <w:rFonts w:hint="default" w:ascii="Times New Roman" w:hAnsi="Times New Roman" w:cs="Times New Roman"/>
                <w:b/>
                <w:bCs/>
                <w:color w:val="auto"/>
                <w:spacing w:val="4"/>
                <w:sz w:val="24"/>
                <w:u w:val="none"/>
                <w:lang w:val="en-US" w:eastAsia="zh-CN"/>
              </w:rPr>
              <w:t>“涉</w:t>
            </w:r>
            <w:r>
              <w:rPr>
                <w:rFonts w:hint="default" w:ascii="Times New Roman" w:hAnsi="Times New Roman" w:cs="Times New Roman"/>
                <w:b/>
                <w:bCs/>
                <w:color w:val="auto"/>
                <w:spacing w:val="4"/>
                <w:sz w:val="24"/>
                <w:u w:val="none"/>
              </w:rPr>
              <w:t>VOCs</w:t>
            </w:r>
            <w:r>
              <w:rPr>
                <w:rFonts w:hint="default" w:ascii="Times New Roman" w:hAnsi="Times New Roman" w:cs="Times New Roman"/>
                <w:b/>
                <w:bCs/>
                <w:color w:val="auto"/>
                <w:spacing w:val="4"/>
                <w:sz w:val="24"/>
                <w:u w:val="none"/>
                <w:lang w:val="en-US" w:eastAsia="zh-CN"/>
              </w:rPr>
              <w:t>企业”</w:t>
            </w:r>
            <w:r>
              <w:rPr>
                <w:rFonts w:hint="default" w:ascii="Times New Roman" w:hAnsi="Times New Roman" w:cs="Times New Roman"/>
                <w:b/>
                <w:bCs/>
                <w:color w:val="auto"/>
                <w:spacing w:val="4"/>
                <w:sz w:val="24"/>
                <w:u w:val="none"/>
              </w:rPr>
              <w:t>相符性分析一览表</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3796"/>
              <w:gridCol w:w="3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bCs/>
                      <w:color w:val="auto"/>
                      <w:sz w:val="21"/>
                      <w:szCs w:val="21"/>
                      <w:u w:val="none"/>
                    </w:rPr>
                  </w:pPr>
                  <w:r>
                    <w:rPr>
                      <w:rFonts w:hint="default" w:ascii="Times New Roman" w:hAnsi="Times New Roman" w:cs="Times New Roman"/>
                      <w:b/>
                      <w:bCs/>
                      <w:color w:val="auto"/>
                      <w:sz w:val="21"/>
                      <w:szCs w:val="21"/>
                      <w:u w:val="none"/>
                    </w:rPr>
                    <w:t>类别</w:t>
                  </w:r>
                </w:p>
              </w:tc>
              <w:tc>
                <w:tcPr>
                  <w:tcW w:w="3856"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bCs/>
                      <w:color w:val="auto"/>
                      <w:sz w:val="21"/>
                      <w:szCs w:val="21"/>
                      <w:u w:val="none"/>
                    </w:rPr>
                  </w:pPr>
                  <w:r>
                    <w:rPr>
                      <w:rFonts w:hint="default" w:ascii="Times New Roman" w:hAnsi="Times New Roman" w:cs="Times New Roman"/>
                      <w:b/>
                      <w:bCs/>
                      <w:color w:val="auto"/>
                      <w:sz w:val="21"/>
                      <w:szCs w:val="21"/>
                      <w:u w:val="none"/>
                    </w:rPr>
                    <w:t>管控要求</w:t>
                  </w:r>
                </w:p>
              </w:tc>
              <w:tc>
                <w:tcPr>
                  <w:tcW w:w="3361"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bCs/>
                      <w:color w:val="auto"/>
                      <w:sz w:val="21"/>
                      <w:szCs w:val="21"/>
                      <w:u w:val="none"/>
                    </w:rPr>
                  </w:pPr>
                  <w:r>
                    <w:rPr>
                      <w:rFonts w:hint="default" w:ascii="Times New Roman" w:hAnsi="Times New Roman" w:cs="Times New Roman"/>
                      <w:b/>
                      <w:bCs/>
                      <w:color w:val="auto"/>
                      <w:sz w:val="21"/>
                      <w:szCs w:val="21"/>
                      <w:u w:val="none"/>
                    </w:rPr>
                    <w:t>本项目情况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75" w:type="dxa"/>
                  <w:gridSpan w:val="3"/>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bCs/>
                      <w:color w:val="auto"/>
                      <w:sz w:val="21"/>
                      <w:szCs w:val="21"/>
                      <w:u w:val="none"/>
                    </w:rPr>
                  </w:pPr>
                  <w:r>
                    <w:rPr>
                      <w:rFonts w:hint="default" w:ascii="Times New Roman" w:hAnsi="Times New Roman" w:cs="Times New Roman"/>
                      <w:b/>
                      <w:bCs/>
                      <w:color w:val="auto"/>
                      <w:sz w:val="21"/>
                      <w:szCs w:val="21"/>
                      <w:u w:val="none"/>
                    </w:rPr>
                    <w:t>涉VOCs企业基本要求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物料</w:t>
                  </w:r>
                </w:p>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储存</w:t>
                  </w:r>
                </w:p>
              </w:tc>
              <w:tc>
                <w:tcPr>
                  <w:tcW w:w="3856"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涂料、稀释剂、清洗剂等原辅材料密闭存储。盛装过VOCs物料的包装容器、含VOCs废料（渣、液）、废吸附剂等通过加盖、封装等方式密闭储存；生产车间内涉VOCs物料应密闭储存。</w:t>
                  </w:r>
                </w:p>
              </w:tc>
              <w:tc>
                <w:tcPr>
                  <w:tcW w:w="3361"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项目</w:t>
                  </w:r>
                  <w:r>
                    <w:rPr>
                      <w:rFonts w:hint="eastAsia" w:ascii="Times New Roman" w:hAnsi="Times New Roman" w:cs="Times New Roman"/>
                      <w:b w:val="0"/>
                      <w:bCs w:val="0"/>
                      <w:color w:val="auto"/>
                      <w:sz w:val="21"/>
                      <w:szCs w:val="21"/>
                      <w:u w:val="none"/>
                      <w:lang w:val="en-US" w:eastAsia="zh-CN"/>
                    </w:rPr>
                    <w:t>环氧树脂、固化剂</w:t>
                  </w:r>
                  <w:r>
                    <w:rPr>
                      <w:rFonts w:hint="default" w:ascii="Times New Roman" w:hAnsi="Times New Roman" w:cs="Times New Roman"/>
                      <w:b w:val="0"/>
                      <w:bCs w:val="0"/>
                      <w:color w:val="auto"/>
                      <w:sz w:val="21"/>
                      <w:szCs w:val="21"/>
                      <w:u w:val="none"/>
                    </w:rPr>
                    <w:t>密闭存储</w:t>
                  </w:r>
                  <w:r>
                    <w:rPr>
                      <w:rFonts w:hint="eastAsia" w:ascii="Times New Roman" w:hAnsi="Times New Roman" w:cs="Times New Roman"/>
                      <w:b w:val="0"/>
                      <w:bCs w:val="0"/>
                      <w:color w:val="auto"/>
                      <w:sz w:val="21"/>
                      <w:szCs w:val="21"/>
                      <w:u w:val="none"/>
                      <w:lang w:val="en-US" w:eastAsia="zh-CN"/>
                    </w:rPr>
                    <w:t>在胶料储存区</w:t>
                  </w:r>
                  <w:r>
                    <w:rPr>
                      <w:rFonts w:hint="default" w:ascii="Times New Roman" w:hAnsi="Times New Roman" w:cs="Times New Roman"/>
                      <w:b w:val="0"/>
                      <w:bCs w:val="0"/>
                      <w:color w:val="auto"/>
                      <w:sz w:val="21"/>
                      <w:szCs w:val="21"/>
                      <w:u w:val="none"/>
                    </w:rPr>
                    <w:t>；产生的废活性炭</w:t>
                  </w:r>
                  <w:r>
                    <w:rPr>
                      <w:rFonts w:hint="eastAsia" w:ascii="Times New Roman" w:hAnsi="Times New Roman" w:cs="Times New Roman"/>
                      <w:b w:val="0"/>
                      <w:bCs w:val="0"/>
                      <w:color w:val="auto"/>
                      <w:sz w:val="21"/>
                      <w:szCs w:val="21"/>
                      <w:u w:val="none"/>
                      <w:lang w:eastAsia="zh-CN"/>
                    </w:rPr>
                    <w:t>、</w:t>
                  </w:r>
                  <w:r>
                    <w:rPr>
                      <w:rFonts w:hint="eastAsia" w:ascii="Times New Roman" w:hAnsi="Times New Roman" w:cs="Times New Roman"/>
                      <w:b w:val="0"/>
                      <w:bCs w:val="0"/>
                      <w:color w:val="auto"/>
                      <w:sz w:val="21"/>
                      <w:szCs w:val="21"/>
                      <w:u w:val="none"/>
                      <w:lang w:val="en-US" w:eastAsia="zh-CN"/>
                    </w:rPr>
                    <w:t>废原料桶、废灯管等危废</w:t>
                  </w:r>
                  <w:r>
                    <w:rPr>
                      <w:rFonts w:hint="default" w:ascii="Times New Roman" w:hAnsi="Times New Roman" w:cs="Times New Roman"/>
                      <w:b w:val="0"/>
                      <w:bCs w:val="0"/>
                      <w:color w:val="auto"/>
                      <w:sz w:val="21"/>
                      <w:szCs w:val="21"/>
                      <w:u w:val="none"/>
                    </w:rPr>
                    <w:t>封装在密闭容器后暂存于危废暂存间，定期交由资质单位处置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物料转移和输送</w:t>
                  </w:r>
                </w:p>
              </w:tc>
              <w:tc>
                <w:tcPr>
                  <w:tcW w:w="3856"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采用密闭管道或密闭容器等输送。</w:t>
                  </w:r>
                </w:p>
              </w:tc>
              <w:tc>
                <w:tcPr>
                  <w:tcW w:w="3361" w:type="dxa"/>
                  <w:tcBorders>
                    <w:tl2br w:val="nil"/>
                    <w:tr2bl w:val="nil"/>
                  </w:tcBorders>
                  <w:noWrap w:val="0"/>
                  <w:vAlign w:val="center"/>
                </w:tcPr>
                <w:p>
                  <w:pPr>
                    <w:pStyle w:val="71"/>
                    <w:spacing w:line="360" w:lineRule="exact"/>
                    <w:ind w:firstLine="0" w:firstLineChars="0"/>
                    <w:jc w:val="center"/>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cs="Times New Roman"/>
                      <w:b w:val="0"/>
                      <w:bCs w:val="0"/>
                      <w:color w:val="auto"/>
                      <w:sz w:val="21"/>
                      <w:szCs w:val="21"/>
                      <w:u w:val="none"/>
                    </w:rPr>
                    <w:t>项目</w:t>
                  </w:r>
                  <w:r>
                    <w:rPr>
                      <w:rFonts w:hint="eastAsia" w:ascii="Times New Roman" w:hAnsi="Times New Roman" w:cs="Times New Roman"/>
                      <w:b w:val="0"/>
                      <w:bCs w:val="0"/>
                      <w:color w:val="auto"/>
                      <w:sz w:val="21"/>
                      <w:szCs w:val="21"/>
                      <w:u w:val="none"/>
                      <w:lang w:val="en-US" w:eastAsia="zh-CN"/>
                    </w:rPr>
                    <w:t>环氧树脂、固化剂</w:t>
                  </w:r>
                  <w:r>
                    <w:rPr>
                      <w:rFonts w:hint="default" w:ascii="Times New Roman" w:hAnsi="Times New Roman" w:cs="Times New Roman"/>
                      <w:b w:val="0"/>
                      <w:bCs w:val="0"/>
                      <w:color w:val="auto"/>
                      <w:sz w:val="21"/>
                      <w:szCs w:val="21"/>
                      <w:u w:val="none"/>
                    </w:rPr>
                    <w:t>使用过程利用密闭包装桶转移</w:t>
                  </w:r>
                  <w:r>
                    <w:rPr>
                      <w:rFonts w:hint="eastAsia" w:ascii="Times New Roman" w:hAnsi="Times New Roman" w:cs="Times New Roman"/>
                      <w:b w:val="0"/>
                      <w:bCs w:val="0"/>
                      <w:color w:val="auto"/>
                      <w:sz w:val="21"/>
                      <w:szCs w:val="21"/>
                      <w:u w:val="none"/>
                      <w:lang w:eastAsia="zh-CN"/>
                    </w:rPr>
                    <w:t>，</w:t>
                  </w:r>
                  <w:r>
                    <w:rPr>
                      <w:rFonts w:hint="eastAsia" w:ascii="Times New Roman" w:hAnsi="Times New Roman" w:cs="Times New Roman"/>
                      <w:b w:val="0"/>
                      <w:bCs w:val="0"/>
                      <w:color w:val="auto"/>
                      <w:sz w:val="21"/>
                      <w:szCs w:val="21"/>
                      <w:u w:val="none"/>
                      <w:lang w:val="en-US" w:eastAsia="zh-CN"/>
                    </w:rPr>
                    <w:t>然后通过管道输送至灌装工序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8"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工艺</w:t>
                  </w:r>
                </w:p>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过程</w:t>
                  </w:r>
                </w:p>
              </w:tc>
              <w:tc>
                <w:tcPr>
                  <w:tcW w:w="3856" w:type="dxa"/>
                  <w:tcBorders>
                    <w:tl2br w:val="nil"/>
                    <w:tr2bl w:val="nil"/>
                  </w:tcBorders>
                  <w:noWrap w:val="0"/>
                  <w:vAlign w:val="center"/>
                </w:tcPr>
                <w:p>
                  <w:pPr>
                    <w:pStyle w:val="71"/>
                    <w:spacing w:line="360" w:lineRule="exact"/>
                    <w:ind w:firstLine="0" w:firstLineChars="0"/>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原辅材料调配、使用（施胶、喷涂、干燥等）、回收等过程采用密闭设备或在密闭空间内操作。涉VOCs原料装卸、储存、转移和输送、工艺过程等环节的废气全部收集引至VOCs处理系统</w:t>
                  </w:r>
                </w:p>
              </w:tc>
              <w:tc>
                <w:tcPr>
                  <w:tcW w:w="3361" w:type="dxa"/>
                  <w:tcBorders>
                    <w:tl2br w:val="nil"/>
                    <w:tr2bl w:val="nil"/>
                  </w:tcBorders>
                  <w:noWrap w:val="0"/>
                  <w:vAlign w:val="center"/>
                </w:tcPr>
                <w:p>
                  <w:pPr>
                    <w:pStyle w:val="71"/>
                    <w:wordWrap w:val="0"/>
                    <w:topLinePunct/>
                    <w:spacing w:line="360" w:lineRule="exact"/>
                    <w:ind w:firstLine="0" w:firstLineChars="0"/>
                    <w:jc w:val="center"/>
                    <w:rPr>
                      <w:rFonts w:hint="default" w:ascii="Times New Roman" w:hAnsi="Times New Roman" w:cs="Times New Roman"/>
                      <w:b w:val="0"/>
                      <w:bCs w:val="0"/>
                      <w:color w:val="auto"/>
                      <w:sz w:val="21"/>
                      <w:szCs w:val="21"/>
                      <w:u w:val="none"/>
                    </w:rPr>
                  </w:pPr>
                  <w:r>
                    <w:rPr>
                      <w:rFonts w:hint="eastAsia" w:cs="Times New Roman"/>
                      <w:color w:val="auto"/>
                      <w:kern w:val="0"/>
                      <w:sz w:val="21"/>
                    </w:rPr>
                    <w:t>A组分、B组分搅拌分散机和A组分、B组分彩砂搅拌分散机北、西、南三侧封闭，本次评价要求搅拌分散机和彩砂搅拌分散机东侧采用塑料软质门帘遮挡，同时搅拌分散机和彩砂搅拌分散机上方各设置一个集气罩，</w:t>
                  </w:r>
                  <w:r>
                    <w:rPr>
                      <w:rFonts w:hint="eastAsia" w:ascii="Times New Roman" w:hAnsi="Times New Roman" w:eastAsia="宋体" w:cs="Times New Roman"/>
                      <w:color w:val="auto"/>
                      <w:kern w:val="2"/>
                      <w:sz w:val="21"/>
                      <w:lang w:val="en-US" w:eastAsia="zh-CN"/>
                    </w:rPr>
                    <w:t>搅拌、脱泡等工序产生的有机废气VOC</w:t>
                  </w:r>
                  <w:r>
                    <w:rPr>
                      <w:rFonts w:hint="eastAsia" w:ascii="Times New Roman" w:hAnsi="Times New Roman" w:eastAsia="宋体" w:cs="Times New Roman"/>
                      <w:color w:val="auto"/>
                      <w:kern w:val="2"/>
                      <w:sz w:val="21"/>
                      <w:vertAlign w:val="subscript"/>
                      <w:lang w:val="en-US" w:eastAsia="zh-CN"/>
                    </w:rPr>
                    <w:t>S</w:t>
                  </w:r>
                  <w:r>
                    <w:rPr>
                      <w:rFonts w:hint="eastAsia" w:ascii="Times New Roman" w:hAnsi="Times New Roman" w:eastAsia="宋体" w:cs="Times New Roman"/>
                      <w:color w:val="auto"/>
                      <w:kern w:val="2"/>
                      <w:sz w:val="21"/>
                      <w:vertAlign w:val="baseline"/>
                      <w:lang w:val="en-US" w:eastAsia="zh-CN"/>
                    </w:rPr>
                    <w:t>和异味</w:t>
                  </w:r>
                  <w:r>
                    <w:rPr>
                      <w:rFonts w:hint="eastAsia" w:ascii="Times New Roman" w:hAnsi="Times New Roman" w:eastAsia="宋体" w:cs="Times New Roman"/>
                      <w:color w:val="auto"/>
                      <w:kern w:val="2"/>
                      <w:sz w:val="21"/>
                      <w:lang w:val="en-US" w:eastAsia="zh-CN"/>
                    </w:rPr>
                    <w:t>经集气罩收集后采用UV光催化氧化+活性炭吸附处理后达标经高15米排气筒高空排放。</w:t>
                  </w:r>
                </w:p>
              </w:tc>
            </w:tr>
          </w:tbl>
          <w:p>
            <w:pPr>
              <w:spacing w:line="360" w:lineRule="auto"/>
              <w:ind w:firstLine="480" w:firstLineChars="200"/>
              <w:rPr>
                <w:rFonts w:hint="eastAsia" w:ascii="Times New Roman" w:hAnsi="Times New Roman" w:cs="Times New Roman"/>
                <w:b/>
                <w:bCs/>
                <w:color w:val="auto"/>
                <w:sz w:val="24"/>
                <w:u w:val="none"/>
                <w:lang w:val="en-US" w:eastAsia="zh-CN"/>
              </w:rPr>
            </w:pPr>
            <w:r>
              <w:rPr>
                <w:rFonts w:hint="eastAsia"/>
                <w:b w:val="0"/>
                <w:bCs w:val="0"/>
                <w:color w:val="auto"/>
                <w:sz w:val="24"/>
                <w:szCs w:val="24"/>
                <w:u w:val="none"/>
                <w:lang w:val="en-US" w:eastAsia="zh-CN"/>
              </w:rPr>
              <w:t>综上所述，本项目符合《河南省重污染天气通用行业应急减排措施制定技术指南》（2021年修订版）中“涉PM企业”“涉</w:t>
            </w:r>
            <w:r>
              <w:rPr>
                <w:rFonts w:hint="default" w:ascii="Times New Roman" w:hAnsi="Times New Roman" w:cs="Times New Roman"/>
                <w:b w:val="0"/>
                <w:bCs w:val="0"/>
                <w:color w:val="auto"/>
                <w:sz w:val="24"/>
                <w:u w:val="none"/>
              </w:rPr>
              <w:t>VOCs</w:t>
            </w:r>
            <w:r>
              <w:rPr>
                <w:rFonts w:hint="eastAsia"/>
                <w:b w:val="0"/>
                <w:bCs w:val="0"/>
                <w:color w:val="auto"/>
                <w:sz w:val="24"/>
                <w:szCs w:val="24"/>
                <w:u w:val="none"/>
                <w:lang w:val="en-US" w:eastAsia="zh-CN"/>
              </w:rPr>
              <w:t>企业”相关绩效分级指标要求。</w:t>
            </w:r>
          </w:p>
          <w:p>
            <w:pPr>
              <w:pStyle w:val="22"/>
              <w:spacing w:line="360" w:lineRule="auto"/>
              <w:ind w:left="0" w:leftChars="0" w:firstLine="0" w:firstLineChars="0"/>
              <w:rPr>
                <w:rFonts w:hint="default" w:ascii="Times New Roman" w:hAnsi="Times New Roman" w:cs="Times New Roman"/>
                <w:b/>
                <w:bCs/>
                <w:color w:val="auto"/>
              </w:rPr>
            </w:pPr>
            <w:r>
              <w:rPr>
                <w:rFonts w:hint="eastAsia" w:cs="Times New Roman"/>
                <w:b/>
                <w:bCs/>
                <w:color w:val="auto"/>
                <w:lang w:val="en-US" w:eastAsia="zh-CN"/>
              </w:rPr>
              <w:t>7</w:t>
            </w:r>
            <w:r>
              <w:rPr>
                <w:rFonts w:hint="default" w:ascii="Times New Roman" w:hAnsi="Times New Roman" w:cs="Times New Roman"/>
                <w:b/>
                <w:bCs/>
                <w:color w:val="auto"/>
              </w:rPr>
              <w:t>、与《挥发性有机物无组织排放控制标准》（GB 37822-2019）涉及VOCs无组织收集治理相关要求相符性分析</w:t>
            </w:r>
          </w:p>
          <w:p>
            <w:pPr>
              <w:pStyle w:val="22"/>
              <w:spacing w:line="240" w:lineRule="auto"/>
              <w:ind w:firstLine="0" w:firstLineChars="0"/>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表1-</w:t>
            </w:r>
            <w:r>
              <w:rPr>
                <w:rFonts w:hint="eastAsia" w:ascii="Times New Roman" w:hAnsi="Times New Roman" w:cs="Times New Roman"/>
                <w:b/>
                <w:bCs/>
                <w:color w:val="auto"/>
                <w:sz w:val="21"/>
                <w:szCs w:val="21"/>
                <w:u w:val="single"/>
                <w:lang w:val="en-US" w:eastAsia="zh-CN"/>
              </w:rPr>
              <w:t>8</w:t>
            </w:r>
            <w:r>
              <w:rPr>
                <w:rFonts w:hint="default" w:ascii="Times New Roman" w:hAnsi="Times New Roman" w:cs="Times New Roman"/>
                <w:b/>
                <w:bCs/>
                <w:color w:val="auto"/>
                <w:sz w:val="21"/>
                <w:szCs w:val="21"/>
                <w:u w:val="single"/>
              </w:rPr>
              <w:t xml:space="preserve">   </w:t>
            </w:r>
            <w:r>
              <w:rPr>
                <w:rFonts w:hint="eastAsia" w:ascii="Times New Roman" w:hAnsi="Times New Roman" w:cs="Times New Roman"/>
                <w:b/>
                <w:bCs/>
                <w:color w:val="auto"/>
                <w:sz w:val="21"/>
                <w:szCs w:val="21"/>
                <w:u w:val="single"/>
                <w:lang w:val="en-US" w:eastAsia="zh-CN"/>
              </w:rPr>
              <w:t>与涉及VOCs无组织收集治理相关要求</w:t>
            </w:r>
            <w:r>
              <w:rPr>
                <w:rFonts w:hint="default" w:ascii="Times New Roman" w:hAnsi="Times New Roman" w:cs="Times New Roman"/>
                <w:b/>
                <w:bCs/>
                <w:color w:val="auto"/>
                <w:sz w:val="21"/>
                <w:szCs w:val="21"/>
                <w:u w:val="single"/>
              </w:rPr>
              <w:t>相符性分析一览表</w:t>
            </w:r>
          </w:p>
          <w:tbl>
            <w:tblPr>
              <w:tblStyle w:val="37"/>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4"/>
              <w:gridCol w:w="3936"/>
              <w:gridCol w:w="2534"/>
              <w:gridCol w:w="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jc w:val="center"/>
              </w:trPr>
              <w:tc>
                <w:tcPr>
                  <w:tcW w:w="2900" w:type="pct"/>
                  <w:gridSpan w:val="2"/>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要求</w:t>
                  </w:r>
                </w:p>
              </w:tc>
              <w:tc>
                <w:tcPr>
                  <w:tcW w:w="1594"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实际建设情况</w:t>
                  </w:r>
                </w:p>
              </w:tc>
              <w:tc>
                <w:tcPr>
                  <w:tcW w:w="50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jc w:val="center"/>
              </w:trPr>
              <w:tc>
                <w:tcPr>
                  <w:tcW w:w="424" w:type="pct"/>
                  <w:vMerge w:val="restar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工艺过</w:t>
                  </w:r>
                </w:p>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程VOCs</w:t>
                  </w:r>
                </w:p>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无组织</w:t>
                  </w:r>
                </w:p>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排放控</w:t>
                  </w:r>
                </w:p>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制要求</w:t>
                  </w:r>
                </w:p>
              </w:tc>
              <w:tc>
                <w:tcPr>
                  <w:tcW w:w="247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液态VOCs物料应采用密闭管道输送方式或采用高位槽（罐）、桶泵等给料方式密闭投加。无法密闭投加的，应在密闭空间内操作，或进行局部气体收集，废气应排至VOCs废气收集处理系统。</w:t>
                  </w:r>
                </w:p>
              </w:tc>
              <w:tc>
                <w:tcPr>
                  <w:tcW w:w="1594" w:type="pct"/>
                  <w:vMerge w:val="restart"/>
                  <w:tcBorders>
                    <w:tl2br w:val="nil"/>
                    <w:tr2bl w:val="nil"/>
                  </w:tcBorders>
                  <w:noWrap w:val="0"/>
                  <w:vAlign w:val="center"/>
                </w:tcPr>
                <w:p>
                  <w:pPr>
                    <w:spacing w:line="360" w:lineRule="exact"/>
                    <w:jc w:val="center"/>
                    <w:rPr>
                      <w:rFonts w:hint="eastAsia" w:ascii="Times New Roman" w:hAnsi="Times New Roman" w:eastAsia="宋体" w:cs="Times New Roman"/>
                      <w:b/>
                      <w:bCs/>
                      <w:color w:val="auto"/>
                      <w:sz w:val="21"/>
                      <w:szCs w:val="21"/>
                      <w:u w:val="single"/>
                      <w:lang w:eastAsia="zh-CN"/>
                    </w:rPr>
                  </w:pPr>
                  <w:r>
                    <w:rPr>
                      <w:rFonts w:hint="eastAsia" w:cs="Times New Roman"/>
                      <w:b/>
                      <w:bCs/>
                      <w:color w:val="auto"/>
                      <w:kern w:val="0"/>
                      <w:sz w:val="21"/>
                      <w:szCs w:val="21"/>
                      <w:u w:val="single"/>
                    </w:rPr>
                    <w:t>A组分、B组分搅拌分散机和A组分、B组分彩砂搅拌分散机北、西、南三侧封闭，本次评价要求搅拌分散机和彩砂搅拌分散机东侧采用塑料软质门帘遮挡，同时搅拌分散机和彩砂搅拌分散机上方各设置一个集气罩，</w:t>
                  </w:r>
                  <w:r>
                    <w:rPr>
                      <w:rFonts w:hint="eastAsia" w:ascii="Times New Roman" w:hAnsi="Times New Roman" w:eastAsia="宋体" w:cs="Times New Roman"/>
                      <w:b/>
                      <w:bCs/>
                      <w:color w:val="auto"/>
                      <w:kern w:val="2"/>
                      <w:sz w:val="21"/>
                      <w:szCs w:val="21"/>
                      <w:u w:val="single"/>
                      <w:lang w:val="en-US" w:eastAsia="zh-CN"/>
                    </w:rPr>
                    <w:t>搅拌、脱泡等工序产生的有机废气VOC</w:t>
                  </w:r>
                  <w:r>
                    <w:rPr>
                      <w:rFonts w:hint="eastAsia" w:ascii="Times New Roman" w:hAnsi="Times New Roman" w:eastAsia="宋体" w:cs="Times New Roman"/>
                      <w:b/>
                      <w:bCs/>
                      <w:color w:val="auto"/>
                      <w:kern w:val="2"/>
                      <w:sz w:val="21"/>
                      <w:szCs w:val="21"/>
                      <w:u w:val="single"/>
                      <w:vertAlign w:val="subscript"/>
                      <w:lang w:val="en-US" w:eastAsia="zh-CN"/>
                    </w:rPr>
                    <w:t>S</w:t>
                  </w:r>
                  <w:r>
                    <w:rPr>
                      <w:rFonts w:hint="eastAsia" w:ascii="Times New Roman" w:hAnsi="Times New Roman" w:eastAsia="宋体" w:cs="Times New Roman"/>
                      <w:b/>
                      <w:bCs/>
                      <w:color w:val="auto"/>
                      <w:kern w:val="2"/>
                      <w:sz w:val="21"/>
                      <w:szCs w:val="21"/>
                      <w:u w:val="single"/>
                      <w:vertAlign w:val="baseline"/>
                      <w:lang w:val="en-US" w:eastAsia="zh-CN"/>
                    </w:rPr>
                    <w:t>和异味</w:t>
                  </w:r>
                  <w:r>
                    <w:rPr>
                      <w:rFonts w:hint="eastAsia" w:ascii="Times New Roman" w:hAnsi="Times New Roman" w:eastAsia="宋体" w:cs="Times New Roman"/>
                      <w:b/>
                      <w:bCs/>
                      <w:color w:val="auto"/>
                      <w:kern w:val="2"/>
                      <w:sz w:val="21"/>
                      <w:szCs w:val="21"/>
                      <w:u w:val="single"/>
                      <w:lang w:val="en-US" w:eastAsia="zh-CN"/>
                    </w:rPr>
                    <w:t>经集气罩收集</w:t>
                  </w:r>
                </w:p>
              </w:tc>
              <w:tc>
                <w:tcPr>
                  <w:tcW w:w="50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42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2475" w:type="pct"/>
                  <w:vMerge w:val="restar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VOCs质量占比大于等于10%的含VOCs产品，其使用过程应采用密闭设备或在密闭空间内操作，废气应排至VOCs废气收集处理系统；无法密闭的，应采取局部气体收集措施，废气应排至VOCs废气收集处理系统。</w:t>
                  </w:r>
                </w:p>
              </w:tc>
              <w:tc>
                <w:tcPr>
                  <w:tcW w:w="159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505" w:type="pct"/>
                  <w:vMerge w:val="restar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42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2475"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159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505"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jc w:val="center"/>
              </w:trPr>
              <w:tc>
                <w:tcPr>
                  <w:tcW w:w="424" w:type="pct"/>
                  <w:vMerge w:val="restar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VOCs</w:t>
                  </w:r>
                </w:p>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无组织排放废气收集处理系统要求</w:t>
                  </w:r>
                </w:p>
              </w:tc>
              <w:tc>
                <w:tcPr>
                  <w:tcW w:w="247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VOCs废气收集处理系统应与生产工艺设备同步运行。VOCs废气收集处理系统发生故障或检修时，对应的生产工艺设备应停止运行，待检修完毕后同步投入使用；生产工艺设备不能停止运行或不能及时停止运行的，应设置废气应急处理设施或采取其他替代措施</w:t>
                  </w:r>
                </w:p>
              </w:tc>
              <w:tc>
                <w:tcPr>
                  <w:tcW w:w="1594"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废气处理设施发生故障时，生产设备停止运行</w:t>
                  </w:r>
                </w:p>
              </w:tc>
              <w:tc>
                <w:tcPr>
                  <w:tcW w:w="50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jc w:val="center"/>
              </w:trPr>
              <w:tc>
                <w:tcPr>
                  <w:tcW w:w="42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247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收集的废气NMHC初始排放速率≥3kg/h时，应配置VOCs处理设施，处理效率不应低于80%；对于重点地区，收集的废气中NMHC≥初始排放速率≥2kgh时，应配置VOCs处理于设施，处理效率不应低于80%；采用的原辅低材料符合国家有关低VOCs含量产品规定的除外</w:t>
                  </w:r>
                </w:p>
              </w:tc>
              <w:tc>
                <w:tcPr>
                  <w:tcW w:w="1594"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eastAsia" w:cs="Times New Roman"/>
                      <w:b/>
                      <w:bCs/>
                      <w:color w:val="auto"/>
                      <w:kern w:val="0"/>
                      <w:sz w:val="21"/>
                      <w:szCs w:val="21"/>
                      <w:u w:val="single"/>
                    </w:rPr>
                    <w:t>A组分、B组分搅拌分散机和A组分、B组分彩砂搅拌分散机北、西、南三侧封闭，本次评价要求搅拌分散机和彩砂搅拌分散机东侧采用塑料软质门帘遮挡，同时搅拌分散机和彩砂搅拌分散机上方各设置一个集气罩，</w:t>
                  </w:r>
                  <w:r>
                    <w:rPr>
                      <w:rFonts w:hint="eastAsia" w:ascii="Times New Roman" w:hAnsi="Times New Roman" w:eastAsia="宋体" w:cs="Times New Roman"/>
                      <w:b/>
                      <w:bCs/>
                      <w:color w:val="auto"/>
                      <w:kern w:val="2"/>
                      <w:sz w:val="21"/>
                      <w:szCs w:val="21"/>
                      <w:u w:val="single"/>
                      <w:lang w:val="en-US" w:eastAsia="zh-CN"/>
                    </w:rPr>
                    <w:t>搅拌、脱泡等工序产生的有机废气VOC</w:t>
                  </w:r>
                  <w:r>
                    <w:rPr>
                      <w:rFonts w:hint="eastAsia" w:ascii="Times New Roman" w:hAnsi="Times New Roman" w:eastAsia="宋体" w:cs="Times New Roman"/>
                      <w:b/>
                      <w:bCs/>
                      <w:color w:val="auto"/>
                      <w:kern w:val="2"/>
                      <w:sz w:val="21"/>
                      <w:szCs w:val="21"/>
                      <w:u w:val="single"/>
                      <w:vertAlign w:val="subscript"/>
                      <w:lang w:val="en-US" w:eastAsia="zh-CN"/>
                    </w:rPr>
                    <w:t>S</w:t>
                  </w:r>
                  <w:r>
                    <w:rPr>
                      <w:rFonts w:hint="eastAsia" w:ascii="Times New Roman" w:hAnsi="Times New Roman" w:eastAsia="宋体" w:cs="Times New Roman"/>
                      <w:b/>
                      <w:bCs/>
                      <w:color w:val="auto"/>
                      <w:kern w:val="2"/>
                      <w:sz w:val="21"/>
                      <w:szCs w:val="21"/>
                      <w:u w:val="single"/>
                      <w:vertAlign w:val="baseline"/>
                      <w:lang w:val="en-US" w:eastAsia="zh-CN"/>
                    </w:rPr>
                    <w:t>和异味</w:t>
                  </w:r>
                  <w:r>
                    <w:rPr>
                      <w:rFonts w:hint="eastAsia" w:ascii="Times New Roman" w:hAnsi="Times New Roman" w:eastAsia="宋体" w:cs="Times New Roman"/>
                      <w:b/>
                      <w:bCs/>
                      <w:color w:val="auto"/>
                      <w:kern w:val="2"/>
                      <w:sz w:val="21"/>
                      <w:szCs w:val="21"/>
                      <w:u w:val="single"/>
                      <w:lang w:val="en-US" w:eastAsia="zh-CN"/>
                    </w:rPr>
                    <w:t>经集气罩收集后采用UV光催化氧化+活性炭吸附处理后达标经高15米排气筒高空排放。</w:t>
                  </w:r>
                  <w:r>
                    <w:rPr>
                      <w:rFonts w:hint="default" w:ascii="Times New Roman" w:hAnsi="Times New Roman" w:cs="Times New Roman"/>
                      <w:b/>
                      <w:bCs/>
                      <w:color w:val="auto"/>
                      <w:sz w:val="21"/>
                      <w:szCs w:val="21"/>
                      <w:u w:val="single"/>
                    </w:rPr>
                    <w:t>“UV光催化氧化+活性炭吸附”装置处理效率</w:t>
                  </w:r>
                  <w:r>
                    <w:rPr>
                      <w:rFonts w:hint="eastAsia" w:ascii="Times New Roman" w:hAnsi="Times New Roman" w:cs="Times New Roman"/>
                      <w:b/>
                      <w:bCs/>
                      <w:color w:val="auto"/>
                      <w:sz w:val="21"/>
                      <w:szCs w:val="21"/>
                      <w:u w:val="single"/>
                      <w:lang w:val="en-US" w:eastAsia="zh-CN"/>
                    </w:rPr>
                    <w:t>为</w:t>
                  </w:r>
                  <w:r>
                    <w:rPr>
                      <w:rFonts w:hint="default" w:ascii="Times New Roman" w:hAnsi="Times New Roman" w:cs="Times New Roman"/>
                      <w:b/>
                      <w:bCs/>
                      <w:color w:val="auto"/>
                      <w:sz w:val="21"/>
                      <w:szCs w:val="21"/>
                      <w:u w:val="single"/>
                    </w:rPr>
                    <w:t>80%</w:t>
                  </w:r>
                </w:p>
              </w:tc>
              <w:tc>
                <w:tcPr>
                  <w:tcW w:w="50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jc w:val="center"/>
              </w:trPr>
              <w:tc>
                <w:tcPr>
                  <w:tcW w:w="424" w:type="pct"/>
                  <w:vMerge w:val="continue"/>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p>
              </w:tc>
              <w:tc>
                <w:tcPr>
                  <w:tcW w:w="247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排气筒高度不低于15m（因安全考虑或有特殊工艺要求的除外），具体高度以及与周围建筑物的相对高度关系应根据环境影响评价文件确定</w:t>
                  </w:r>
                </w:p>
              </w:tc>
              <w:tc>
                <w:tcPr>
                  <w:tcW w:w="1594"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有机废气排气筒高度为15m</w:t>
                  </w:r>
                </w:p>
              </w:tc>
              <w:tc>
                <w:tcPr>
                  <w:tcW w:w="505" w:type="pct"/>
                  <w:tcBorders>
                    <w:tl2br w:val="nil"/>
                    <w:tr2bl w:val="nil"/>
                  </w:tcBorders>
                  <w:noWrap w:val="0"/>
                  <w:vAlign w:val="center"/>
                </w:tcPr>
                <w:p>
                  <w:pPr>
                    <w:spacing w:line="360" w:lineRule="exact"/>
                    <w:jc w:val="center"/>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rPr>
                    <w:t>相符</w:t>
                  </w:r>
                </w:p>
              </w:tc>
            </w:tr>
          </w:tbl>
          <w:p>
            <w:pPr>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jc w:val="both"/>
              <w:textAlignment w:val="auto"/>
              <w:rPr>
                <w:rFonts w:hint="default" w:ascii="Times New Roman" w:hAnsi="Times New Roman" w:eastAsia="宋体" w:cs="Times New Roman"/>
                <w:b/>
                <w:bCs/>
                <w:color w:val="auto"/>
                <w:sz w:val="21"/>
                <w:szCs w:val="21"/>
                <w:highlight w:val="none"/>
                <w:u w:val="single"/>
              </w:rPr>
            </w:pPr>
            <w:r>
              <w:rPr>
                <w:rFonts w:hint="default" w:ascii="Times New Roman" w:hAnsi="Times New Roman" w:eastAsia="宋体" w:cs="Times New Roman"/>
                <w:b/>
                <w:bCs/>
                <w:color w:val="auto"/>
                <w:sz w:val="21"/>
                <w:szCs w:val="21"/>
                <w:highlight w:val="none"/>
                <w:u w:val="single"/>
              </w:rPr>
              <w:t>综上所述，项目建设符合《挥发性有机物无组织排放控制标准》（GB37822-2019）相关要求。</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4"/>
                <w:lang w:val="en-US" w:eastAsia="zh-CN"/>
              </w:rPr>
              <w:t>8</w:t>
            </w:r>
            <w:r>
              <w:rPr>
                <w:rFonts w:hint="eastAsia" w:ascii="Times New Roman" w:hAnsi="Times New Roman" w:eastAsia="宋体" w:cs="Times New Roman"/>
                <w:b/>
                <w:bCs/>
                <w:color w:val="auto"/>
                <w:sz w:val="24"/>
                <w:szCs w:val="24"/>
                <w:lang w:val="en-US" w:eastAsia="zh-CN"/>
              </w:rPr>
              <w:t>、选址可行性分析</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bCs/>
                <w:color w:val="auto"/>
                <w:sz w:val="24"/>
                <w:lang w:val="en-US" w:eastAsia="zh-CN"/>
              </w:rPr>
            </w:pPr>
            <w:r>
              <w:rPr>
                <w:rFonts w:hint="eastAsia"/>
                <w:color w:val="auto"/>
                <w:kern w:val="0"/>
                <w:sz w:val="24"/>
                <w:szCs w:val="24"/>
                <w:highlight w:val="none"/>
                <w:lang w:val="en-US" w:eastAsia="zh-CN"/>
              </w:rPr>
              <w:t>本项目位于平顶山市鲁山县先进制造业开发区（原鲁山产业集聚区）北区兴工路与中心路交叉口向北100米路东86号</w:t>
            </w:r>
            <w:r>
              <w:rPr>
                <w:rFonts w:hint="default" w:ascii="Times New Roman" w:hAnsi="Times New Roman" w:eastAsia="宋体" w:cs="Times New Roman"/>
                <w:color w:val="auto"/>
                <w:kern w:val="0"/>
                <w:sz w:val="24"/>
                <w:szCs w:val="24"/>
                <w:lang w:val="en-US" w:eastAsia="zh-CN"/>
              </w:rPr>
              <w:t>，</w:t>
            </w:r>
            <w:r>
              <w:rPr>
                <w:rFonts w:hint="default" w:ascii="Times New Roman" w:hAnsi="Times New Roman" w:eastAsia="宋体" w:cs="Times New Roman"/>
                <w:b w:val="0"/>
                <w:bCs w:val="0"/>
                <w:color w:val="auto"/>
                <w:sz w:val="24"/>
                <w:szCs w:val="24"/>
                <w:highlight w:val="none"/>
                <w:u w:val="none"/>
              </w:rPr>
              <w:t>项目租赁坤森耐材院内现有闲置</w:t>
            </w:r>
            <w:r>
              <w:rPr>
                <w:rFonts w:hint="eastAsia" w:cs="Times New Roman"/>
                <w:b w:val="0"/>
                <w:bCs w:val="0"/>
                <w:color w:val="auto"/>
                <w:sz w:val="24"/>
                <w:szCs w:val="24"/>
                <w:highlight w:val="none"/>
                <w:u w:val="none"/>
                <w:lang w:val="en-US" w:eastAsia="zh-CN"/>
              </w:rPr>
              <w:t>空</w:t>
            </w:r>
            <w:r>
              <w:rPr>
                <w:rFonts w:hint="default" w:ascii="Times New Roman" w:hAnsi="Times New Roman" w:eastAsia="宋体" w:cs="Times New Roman"/>
                <w:b w:val="0"/>
                <w:bCs w:val="0"/>
                <w:color w:val="auto"/>
                <w:sz w:val="24"/>
                <w:szCs w:val="24"/>
                <w:highlight w:val="none"/>
                <w:u w:val="none"/>
              </w:rPr>
              <w:t>厂房</w:t>
            </w:r>
            <w:r>
              <w:rPr>
                <w:rFonts w:hint="eastAsia" w:cs="Times New Roman"/>
                <w:b w:val="0"/>
                <w:bCs w:val="0"/>
                <w:color w:val="auto"/>
                <w:sz w:val="24"/>
                <w:szCs w:val="24"/>
                <w:highlight w:val="none"/>
                <w:u w:val="none"/>
                <w:lang w:val="en-US" w:eastAsia="zh-CN"/>
              </w:rPr>
              <w:t>进行</w:t>
            </w:r>
            <w:r>
              <w:rPr>
                <w:rFonts w:hint="default" w:ascii="Times New Roman" w:hAnsi="Times New Roman" w:eastAsia="宋体" w:cs="Times New Roman"/>
                <w:b w:val="0"/>
                <w:bCs w:val="0"/>
                <w:color w:val="auto"/>
                <w:sz w:val="24"/>
                <w:szCs w:val="24"/>
                <w:highlight w:val="none"/>
                <w:u w:val="none"/>
              </w:rPr>
              <w:t>建设</w:t>
            </w:r>
            <w:r>
              <w:rPr>
                <w:rFonts w:hint="eastAsia" w:cs="Times New Roman"/>
                <w:b w:val="0"/>
                <w:bCs w:val="0"/>
                <w:color w:val="auto"/>
                <w:sz w:val="24"/>
                <w:szCs w:val="24"/>
                <w:highlight w:val="none"/>
                <w:u w:val="none"/>
                <w:lang w:eastAsia="zh-CN"/>
              </w:rPr>
              <w:t>，</w:t>
            </w:r>
            <w:r>
              <w:rPr>
                <w:rFonts w:hint="eastAsia" w:eastAsia="宋体"/>
                <w:color w:val="auto"/>
                <w:sz w:val="24"/>
                <w:highlight w:val="none"/>
                <w:lang w:val="en-US" w:eastAsia="zh-CN"/>
              </w:rPr>
              <w:t>坤森耐材院内东侧厂房为平顶山金晟建筑材料有限公司，坤森耐材院内西北侧为鑫盛禾泰。</w:t>
            </w:r>
            <w:r>
              <w:rPr>
                <w:rFonts w:hint="eastAsia" w:ascii="Times New Roman" w:hAnsi="Times New Roman" w:eastAsia="宋体" w:cs="Times New Roman"/>
                <w:color w:val="auto"/>
                <w:sz w:val="24"/>
                <w:szCs w:val="24"/>
                <w:lang w:val="en-US" w:eastAsia="zh-CN"/>
              </w:rPr>
              <w:t>本项目距离最近的敏感点为</w:t>
            </w:r>
            <w:r>
              <w:rPr>
                <w:rFonts w:hint="eastAsia" w:cs="Times New Roman"/>
                <w:color w:val="auto"/>
                <w:sz w:val="24"/>
                <w:szCs w:val="24"/>
                <w:lang w:val="en-US" w:eastAsia="zh-CN"/>
              </w:rPr>
              <w:t>北</w:t>
            </w:r>
            <w:r>
              <w:rPr>
                <w:rFonts w:hint="eastAsia" w:ascii="Times New Roman" w:hAnsi="Times New Roman" w:eastAsia="宋体" w:cs="Times New Roman"/>
                <w:color w:val="auto"/>
                <w:sz w:val="24"/>
                <w:szCs w:val="24"/>
                <w:lang w:val="en-US" w:eastAsia="zh-CN"/>
              </w:rPr>
              <w:t>侧</w:t>
            </w:r>
            <w:r>
              <w:rPr>
                <w:rFonts w:hint="eastAsia" w:cs="Times New Roman"/>
                <w:color w:val="auto"/>
                <w:sz w:val="24"/>
                <w:szCs w:val="24"/>
                <w:lang w:val="en-US" w:eastAsia="zh-CN"/>
              </w:rPr>
              <w:t>142</w:t>
            </w:r>
            <w:r>
              <w:rPr>
                <w:rFonts w:hint="eastAsia" w:ascii="Times New Roman" w:hAnsi="Times New Roman" w:eastAsia="宋体" w:cs="Times New Roman"/>
                <w:color w:val="auto"/>
                <w:sz w:val="24"/>
                <w:szCs w:val="24"/>
                <w:lang w:val="en-US" w:eastAsia="zh-CN"/>
              </w:rPr>
              <w:t>m的</w:t>
            </w:r>
            <w:r>
              <w:rPr>
                <w:rFonts w:hint="eastAsia" w:cs="Times New Roman"/>
                <w:color w:val="auto"/>
                <w:sz w:val="24"/>
                <w:szCs w:val="24"/>
                <w:lang w:val="en-US" w:eastAsia="zh-CN"/>
              </w:rPr>
              <w:t>井沟村</w:t>
            </w:r>
            <w:r>
              <w:rPr>
                <w:rFonts w:hint="eastAsia" w:ascii="Times New Roman" w:hAnsi="Times New Roman" w:eastAsia="宋体" w:cs="Times New Roman"/>
                <w:color w:val="auto"/>
                <w:sz w:val="24"/>
                <w:szCs w:val="24"/>
                <w:lang w:val="en-US" w:eastAsia="zh-CN"/>
              </w:rPr>
              <w:t>（详见附图二 本项目周边环境示意图）。</w:t>
            </w:r>
            <w:r>
              <w:rPr>
                <w:rFonts w:hint="eastAsia" w:cs="Times New Roman"/>
                <w:color w:val="auto"/>
                <w:sz w:val="24"/>
                <w:szCs w:val="24"/>
                <w:lang w:val="en-US" w:eastAsia="zh-CN"/>
              </w:rPr>
              <w:t>根据查阅</w:t>
            </w:r>
            <w:r>
              <w:rPr>
                <w:rFonts w:hint="eastAsia" w:ascii="Times New Roman" w:hAnsi="Times New Roman" w:eastAsia="宋体" w:cs="Times New Roman"/>
                <w:color w:val="auto"/>
                <w:sz w:val="24"/>
                <w:szCs w:val="24"/>
                <w:lang w:val="en-US" w:eastAsia="zh-CN"/>
              </w:rPr>
              <w:t>鲁山县产业集聚区</w:t>
            </w:r>
            <w:r>
              <w:rPr>
                <w:rFonts w:hint="eastAsia" w:cs="Times New Roman"/>
                <w:color w:val="auto"/>
                <w:sz w:val="24"/>
                <w:szCs w:val="24"/>
                <w:lang w:val="en-US" w:eastAsia="zh-CN"/>
              </w:rPr>
              <w:t>用地</w:t>
            </w:r>
            <w:r>
              <w:rPr>
                <w:rFonts w:hint="eastAsia" w:ascii="Times New Roman" w:hAnsi="Times New Roman" w:eastAsia="宋体" w:cs="Times New Roman"/>
                <w:color w:val="auto"/>
                <w:sz w:val="24"/>
                <w:szCs w:val="24"/>
                <w:lang w:val="en-US" w:eastAsia="zh-CN"/>
              </w:rPr>
              <w:t>规划图，项目占地为三类工业用地，符合集聚区土地利用规划；</w:t>
            </w:r>
            <w:r>
              <w:rPr>
                <w:rFonts w:hint="eastAsia"/>
                <w:bCs/>
                <w:color w:val="auto"/>
                <w:sz w:val="24"/>
                <w:lang w:val="en-US" w:eastAsia="zh-CN"/>
              </w:rPr>
              <w:t>根据鲁山县先进制造业开发区管委会出具证明（详见附件5）：平顶山市森美嘉新材料有限公司的年产20万支建筑用美缝剂项目，属拟入驻开发区项目，位于鲁山县先进制造业开发区（原鲁山县产业集聚区）北区，项目符合鲁山县先进制造业开发区规划，符合产业政策，符合入驻条件，同意项目入驻先进制造业开发区北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本项目产生的废气、废水、噪声、固废等环境污染因素在采取相应的防治措施后均可实现达标排放、综合利用或妥善处置，对周围环境影响较小。项目的建设与周围环境不存在相互制约关系。本项目选址不在地表水饮用水源保护区、风景名胜区、生态保护区等区域，项目所在区域水电能源充足，可满足项目建设需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eastAsia="黑体"/>
                <w:color w:val="auto"/>
                <w:lang w:eastAsia="zh-CN"/>
              </w:rPr>
            </w:pPr>
            <w:r>
              <w:rPr>
                <w:rFonts w:hint="eastAsia" w:ascii="Times New Roman" w:hAnsi="Times New Roman" w:eastAsia="宋体" w:cs="Times New Roman"/>
                <w:color w:val="auto"/>
                <w:sz w:val="24"/>
                <w:szCs w:val="24"/>
                <w:lang w:val="en-US" w:eastAsia="zh-CN"/>
              </w:rPr>
              <w:t>综上所述，项目选址符合相关规划，项目各项污染物在采取相应的环保措施后，均可达标排放；经采取相应措施后项目的建设与周围环境不存在相互制约关系。因此，从环保角度分析，本项目选址可行。</w:t>
            </w:r>
          </w:p>
        </w:tc>
      </w:tr>
    </w:tbl>
    <w:p>
      <w:pPr>
        <w:pStyle w:val="19"/>
        <w:rPr>
          <w:color w:val="auto"/>
        </w:rPr>
        <w:sectPr>
          <w:pgSz w:w="11906" w:h="16838"/>
          <w:pgMar w:top="1701" w:right="1531" w:bottom="1701" w:left="1531" w:header="851" w:footer="1077" w:gutter="0"/>
          <w:pgBorders>
            <w:top w:val="none" w:sz="0" w:space="0"/>
            <w:left w:val="none" w:sz="0" w:space="0"/>
            <w:bottom w:val="none" w:sz="0" w:space="0"/>
            <w:right w:val="none" w:sz="0" w:space="0"/>
          </w:pgBorders>
          <w:cols w:space="720" w:num="1"/>
          <w:docGrid w:linePitch="312" w:charSpace="0"/>
        </w:sectPr>
      </w:pPr>
    </w:p>
    <w:p>
      <w:pPr>
        <w:pStyle w:val="33"/>
        <w:jc w:val="center"/>
        <w:outlineLvl w:val="0"/>
        <w:rPr>
          <w:rFonts w:ascii="Times New Roman" w:hAnsi="Times New Roman"/>
          <w:b/>
          <w:bCs/>
          <w:snapToGrid w:val="0"/>
          <w:color w:val="auto"/>
          <w:sz w:val="30"/>
          <w:szCs w:val="30"/>
        </w:rPr>
      </w:pPr>
      <w:r>
        <w:rPr>
          <w:rFonts w:hint="eastAsia" w:ascii="Times New Roman" w:hAnsi="Times New Roman"/>
          <w:b/>
          <w:bCs/>
          <w:snapToGrid w:val="0"/>
          <w:color w:val="auto"/>
          <w:sz w:val="30"/>
          <w:szCs w:val="30"/>
        </w:rPr>
        <w:t>二、建设项目工程分析</w:t>
      </w:r>
    </w:p>
    <w:tbl>
      <w:tblPr>
        <w:tblStyle w:val="37"/>
        <w:tblW w:w="89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2"/>
        <w:gridCol w:w="86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3" w:type="dxa"/>
            <w:vAlign w:val="center"/>
          </w:tcPr>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建设内容</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建设内容</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建设内容</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建设内容</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both"/>
              <w:textAlignment w:val="auto"/>
              <w:rPr>
                <w:rFonts w:ascii="Times New Roman" w:hAnsi="Times New Roman" w:cs="宋体"/>
                <w:color w:val="auto"/>
                <w:szCs w:val="24"/>
              </w:rPr>
            </w:pPr>
          </w:p>
        </w:tc>
        <w:tc>
          <w:tcPr>
            <w:tcW w:w="8161" w:type="dxa"/>
          </w:tcPr>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default"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1、项目由来</w:t>
            </w:r>
          </w:p>
          <w:p>
            <w:pPr>
              <w:pStyle w:val="36"/>
              <w:keepNext w:val="0"/>
              <w:keepLines w:val="0"/>
              <w:pageBreakBefore w:val="0"/>
              <w:widowControl w:val="0"/>
              <w:kinsoku/>
              <w:wordWrap/>
              <w:overflowPunct/>
              <w:topLinePunct w:val="0"/>
              <w:autoSpaceDE/>
              <w:autoSpaceDN/>
              <w:bidi w:val="0"/>
              <w:adjustRightInd/>
              <w:snapToGrid/>
              <w:spacing w:after="0" w:line="360" w:lineRule="auto"/>
              <w:ind w:left="0" w:leftChars="0"/>
              <w:textAlignment w:val="auto"/>
              <w:rPr>
                <w:rFonts w:hint="default" w:ascii="Times New Roman" w:hAnsi="Times New Roman" w:eastAsia="宋体" w:cs="Times New Roman"/>
                <w:b w:val="0"/>
                <w:bCs w:val="0"/>
                <w:color w:val="auto"/>
                <w:sz w:val="24"/>
                <w:szCs w:val="24"/>
                <w:lang w:val="en-US" w:eastAsia="zh-CN"/>
              </w:rPr>
            </w:pPr>
            <w:r>
              <w:rPr>
                <w:rFonts w:hint="eastAsia"/>
                <w:bCs/>
                <w:color w:val="auto"/>
                <w:sz w:val="24"/>
                <w:lang w:val="en-US" w:eastAsia="zh-CN"/>
              </w:rPr>
              <w:t>平顶山市森美嘉新材料有限公司位于</w:t>
            </w:r>
            <w:r>
              <w:rPr>
                <w:rFonts w:hint="eastAsia" w:cs="宋体"/>
                <w:color w:val="auto"/>
                <w:sz w:val="24"/>
                <w:lang w:val="en-US" w:eastAsia="zh-CN"/>
              </w:rPr>
              <w:t>平顶山市鲁山县先进制造业开发区</w:t>
            </w:r>
            <w:r>
              <w:rPr>
                <w:rFonts w:hint="eastAsia"/>
                <w:color w:val="auto"/>
                <w:kern w:val="0"/>
                <w:sz w:val="24"/>
              </w:rPr>
              <w:t>（原鲁山产业集聚区）</w:t>
            </w:r>
            <w:r>
              <w:rPr>
                <w:rFonts w:hint="eastAsia" w:cs="宋体"/>
                <w:color w:val="auto"/>
                <w:sz w:val="24"/>
                <w:lang w:val="en-US" w:eastAsia="zh-CN"/>
              </w:rPr>
              <w:t>北区兴工路与中心路交叉口向北100米路东86号，</w:t>
            </w:r>
            <w:r>
              <w:rPr>
                <w:rFonts w:hint="default" w:ascii="Times New Roman" w:hAnsi="Times New Roman" w:eastAsia="宋体" w:cs="Times New Roman"/>
                <w:b w:val="0"/>
                <w:bCs w:val="0"/>
                <w:color w:val="auto"/>
                <w:sz w:val="24"/>
                <w:szCs w:val="24"/>
                <w:highlight w:val="none"/>
                <w:u w:val="none"/>
              </w:rPr>
              <w:t>项目租赁坤森耐材院内现有闲置厂房</w:t>
            </w:r>
            <w:r>
              <w:rPr>
                <w:rFonts w:hint="eastAsia" w:cs="Times New Roman"/>
                <w:b w:val="0"/>
                <w:bCs w:val="0"/>
                <w:color w:val="auto"/>
                <w:sz w:val="24"/>
                <w:szCs w:val="24"/>
                <w:highlight w:val="none"/>
                <w:u w:val="none"/>
                <w:lang w:val="en-US" w:eastAsia="zh-CN"/>
              </w:rPr>
              <w:t>进行</w:t>
            </w:r>
            <w:r>
              <w:rPr>
                <w:rFonts w:hint="default" w:ascii="Times New Roman" w:hAnsi="Times New Roman" w:eastAsia="宋体" w:cs="Times New Roman"/>
                <w:b w:val="0"/>
                <w:bCs w:val="0"/>
                <w:color w:val="auto"/>
                <w:sz w:val="24"/>
                <w:szCs w:val="24"/>
                <w:highlight w:val="none"/>
                <w:u w:val="none"/>
              </w:rPr>
              <w:t>建设</w:t>
            </w:r>
            <w:r>
              <w:rPr>
                <w:rFonts w:hint="eastAsia" w:cs="Times New Roman"/>
                <w:b w:val="0"/>
                <w:bCs w:val="0"/>
                <w:color w:val="auto"/>
                <w:sz w:val="24"/>
                <w:szCs w:val="24"/>
                <w:highlight w:val="none"/>
                <w:u w:val="none"/>
                <w:lang w:eastAsia="zh-CN"/>
              </w:rPr>
              <w:t>，</w:t>
            </w:r>
            <w:r>
              <w:rPr>
                <w:rFonts w:hint="eastAsia" w:cs="Times New Roman"/>
                <w:b w:val="0"/>
                <w:bCs w:val="0"/>
                <w:color w:val="auto"/>
                <w:sz w:val="24"/>
                <w:szCs w:val="24"/>
                <w:highlight w:val="none"/>
                <w:u w:val="none"/>
                <w:lang w:val="en-US" w:eastAsia="zh-CN"/>
              </w:rPr>
              <w:t>厂房为坤森耐材建设标准化厂房，本项目租赁厂房为空厂房。</w:t>
            </w:r>
            <w:r>
              <w:rPr>
                <w:rFonts w:hint="eastAsia"/>
                <w:bCs/>
                <w:color w:val="auto"/>
                <w:sz w:val="24"/>
                <w:lang w:val="en-US" w:eastAsia="zh-CN"/>
              </w:rPr>
              <w:t>本项目建筑面积为</w:t>
            </w:r>
            <w:r>
              <w:rPr>
                <w:rFonts w:hint="eastAsia"/>
                <w:color w:val="auto"/>
                <w:sz w:val="24"/>
                <w:highlight w:val="none"/>
                <w:lang w:val="en-US" w:eastAsia="zh-CN"/>
              </w:rPr>
              <w:t>5000m</w:t>
            </w:r>
            <w:r>
              <w:rPr>
                <w:rFonts w:hint="eastAsia"/>
                <w:color w:val="auto"/>
                <w:sz w:val="24"/>
                <w:highlight w:val="none"/>
                <w:vertAlign w:val="superscript"/>
                <w:lang w:val="en-US" w:eastAsia="zh-CN"/>
              </w:rPr>
              <w:t>2</w:t>
            </w:r>
            <w:r>
              <w:rPr>
                <w:rFonts w:hint="eastAsia"/>
                <w:color w:val="auto"/>
                <w:sz w:val="24"/>
                <w:highlight w:val="none"/>
                <w:lang w:val="en-US" w:eastAsia="zh-CN"/>
              </w:rPr>
              <w:t>，</w:t>
            </w:r>
            <w:r>
              <w:rPr>
                <w:rFonts w:hint="eastAsia"/>
                <w:color w:val="auto"/>
                <w:sz w:val="24"/>
                <w:lang w:val="en-US" w:eastAsia="zh-CN"/>
              </w:rPr>
              <w:t>投资880万元建设年产20万组美缝剂项目，所用员工为10人，年工作日为150天，8小时工作制度。</w:t>
            </w:r>
          </w:p>
          <w:p>
            <w:pPr>
              <w:pStyle w:val="82"/>
              <w:adjustRightInd w:val="0"/>
              <w:snapToGrid w:val="0"/>
              <w:spacing w:after="0" w:line="360" w:lineRule="auto"/>
              <w:ind w:firstLine="480" w:firstLineChars="200"/>
              <w:rPr>
                <w:rFonts w:hint="eastAsia" w:cs="宋体"/>
                <w:color w:val="auto"/>
                <w:sz w:val="24"/>
                <w:szCs w:val="24"/>
                <w:highlight w:val="none"/>
              </w:rPr>
            </w:pPr>
            <w:r>
              <w:rPr>
                <w:rFonts w:hint="default" w:ascii="Times New Roman" w:hAnsi="Times New Roman" w:eastAsia="宋体" w:cs="Times New Roman"/>
                <w:color w:val="auto"/>
                <w:sz w:val="24"/>
                <w:szCs w:val="24"/>
                <w:highlight w:val="none"/>
              </w:rPr>
              <w:t>根据《中华人民共和国环境保护法</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中华人民共和国环境影响评价法》以及国务院令第682号令的要求，本项目应进行环境影响评价。根据《国民经济行业分类》（GB/T 4754-2017），本项目属于C3033防水建筑材料制造</w:t>
            </w:r>
            <w:r>
              <w:rPr>
                <w:rFonts w:hint="eastAsia" w:cs="Times New Roman"/>
                <w:color w:val="auto"/>
                <w:spacing w:val="-10"/>
                <w:sz w:val="24"/>
                <w:szCs w:val="24"/>
                <w:highlight w:val="none"/>
                <w:lang w:eastAsia="zh-CN"/>
              </w:rPr>
              <w:t>，</w:t>
            </w:r>
            <w:r>
              <w:rPr>
                <w:rFonts w:hint="eastAsia" w:cs="Times New Roman"/>
                <w:color w:val="auto"/>
                <w:sz w:val="24"/>
                <w:szCs w:val="24"/>
                <w:highlight w:val="none"/>
                <w:lang w:val="en-US" w:eastAsia="zh-CN"/>
              </w:rPr>
              <w:t>经查阅</w:t>
            </w:r>
            <w:r>
              <w:rPr>
                <w:rFonts w:hint="default" w:ascii="Times New Roman" w:hAnsi="Times New Roman" w:eastAsia="宋体" w:cs="Times New Roman"/>
                <w:color w:val="auto"/>
                <w:sz w:val="24"/>
                <w:szCs w:val="24"/>
                <w:highlight w:val="none"/>
              </w:rPr>
              <w:t>《建设项目环境影响评价分类管理名录（2021年版）》，</w:t>
            </w:r>
            <w:r>
              <w:rPr>
                <w:rFonts w:hint="eastAsia" w:cs="宋体"/>
                <w:color w:val="auto"/>
                <w:sz w:val="24"/>
                <w:szCs w:val="24"/>
                <w:highlight w:val="none"/>
              </w:rPr>
              <w:t>项目属于“二十七、非金属矿物制品业30</w:t>
            </w:r>
            <w:r>
              <w:rPr>
                <w:rFonts w:hint="eastAsia" w:cs="宋体"/>
                <w:color w:val="auto"/>
                <w:sz w:val="24"/>
                <w:szCs w:val="24"/>
                <w:highlight w:val="none"/>
                <w:lang w:eastAsia="zh-CN"/>
              </w:rPr>
              <w:t>—56砖瓦、石材等建筑材料制造303</w:t>
            </w:r>
            <w:r>
              <w:rPr>
                <w:rFonts w:hint="eastAsia" w:cs="宋体"/>
                <w:color w:val="auto"/>
                <w:sz w:val="24"/>
                <w:szCs w:val="24"/>
                <w:highlight w:val="none"/>
              </w:rPr>
              <w:t>”，其中“粘土砖瓦及建筑砌块制造；建筑用石加工；防水建筑材料制造；隔热、隔音材料制造；其他建筑材料制造（含干粉砂浆搅拌站）以上均不含利用石材板材切割、打磨、成型的”应编制报告表</w:t>
            </w:r>
            <w:r>
              <w:rPr>
                <w:rFonts w:hint="eastAsia" w:cs="宋体"/>
                <w:color w:val="auto"/>
                <w:sz w:val="24"/>
                <w:szCs w:val="24"/>
                <w:highlight w:val="none"/>
                <w:lang w:eastAsia="zh-CN"/>
              </w:rPr>
              <w:t>。</w:t>
            </w:r>
            <w:r>
              <w:rPr>
                <w:rFonts w:hint="eastAsia" w:cs="宋体"/>
                <w:color w:val="auto"/>
                <w:sz w:val="24"/>
                <w:szCs w:val="24"/>
                <w:highlight w:val="none"/>
              </w:rPr>
              <w:t>本项目产品为</w:t>
            </w:r>
            <w:r>
              <w:rPr>
                <w:rFonts w:hint="eastAsia" w:cs="宋体"/>
                <w:color w:val="auto"/>
                <w:sz w:val="24"/>
                <w:szCs w:val="24"/>
                <w:highlight w:val="none"/>
                <w:lang w:val="en-US" w:eastAsia="zh-CN"/>
              </w:rPr>
              <w:t>美缝剂</w:t>
            </w:r>
            <w:r>
              <w:rPr>
                <w:rFonts w:hint="eastAsia" w:cs="宋体"/>
                <w:color w:val="auto"/>
                <w:sz w:val="24"/>
                <w:szCs w:val="24"/>
                <w:highlight w:val="none"/>
              </w:rPr>
              <w:t>，属于“</w:t>
            </w:r>
            <w:r>
              <w:rPr>
                <w:rFonts w:hint="eastAsia" w:cs="宋体"/>
                <w:color w:val="auto"/>
                <w:sz w:val="24"/>
                <w:szCs w:val="24"/>
                <w:highlight w:val="none"/>
                <w:lang w:val="en-US" w:eastAsia="zh-CN"/>
              </w:rPr>
              <w:t>防水建筑材料制造</w:t>
            </w:r>
            <w:r>
              <w:rPr>
                <w:rFonts w:hint="eastAsia" w:cs="宋体"/>
                <w:color w:val="auto"/>
                <w:sz w:val="24"/>
                <w:szCs w:val="24"/>
                <w:highlight w:val="none"/>
              </w:rPr>
              <w:t>”应当编制环境影响报告表。</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ascii="Times New Roman" w:hAnsi="Times New Roman" w:cs="宋体"/>
                <w:b/>
                <w:bCs/>
                <w:color w:val="auto"/>
                <w:kern w:val="0"/>
                <w:sz w:val="24"/>
                <w:szCs w:val="24"/>
                <w:lang w:val="en-US" w:eastAsia="zh-CN"/>
              </w:rPr>
              <w:t>2、</w:t>
            </w:r>
            <w:r>
              <w:rPr>
                <w:rFonts w:hint="eastAsia" w:cs="宋体"/>
                <w:b/>
                <w:bCs/>
                <w:color w:val="auto"/>
                <w:kern w:val="0"/>
                <w:sz w:val="24"/>
                <w:szCs w:val="24"/>
                <w:lang w:val="en-US" w:eastAsia="zh-CN"/>
              </w:rPr>
              <w:t>项目</w:t>
            </w:r>
            <w:r>
              <w:rPr>
                <w:rFonts w:hint="eastAsia" w:ascii="Times New Roman" w:hAnsi="Times New Roman" w:cs="宋体"/>
                <w:b/>
                <w:bCs/>
                <w:color w:val="auto"/>
                <w:kern w:val="0"/>
                <w:sz w:val="24"/>
                <w:szCs w:val="24"/>
                <w:lang w:val="en-US" w:eastAsia="zh-CN"/>
              </w:rPr>
              <w:t>建设内容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宋体"/>
                <w:b w:val="0"/>
                <w:bCs w:val="0"/>
                <w:color w:val="auto"/>
                <w:kern w:val="0"/>
                <w:sz w:val="24"/>
                <w:szCs w:val="24"/>
                <w:u w:val="none"/>
              </w:rPr>
            </w:pPr>
            <w:r>
              <w:rPr>
                <w:rFonts w:hint="eastAsia" w:cs="宋体"/>
                <w:b w:val="0"/>
                <w:bCs w:val="0"/>
                <w:color w:val="auto"/>
                <w:kern w:val="0"/>
                <w:sz w:val="24"/>
                <w:szCs w:val="24"/>
                <w:u w:val="none"/>
                <w:lang w:val="en-US" w:eastAsia="zh-CN"/>
              </w:rPr>
              <w:t>项目</w:t>
            </w:r>
            <w:r>
              <w:rPr>
                <w:rFonts w:hint="eastAsia" w:ascii="Times New Roman" w:hAnsi="Times New Roman" w:cs="宋体"/>
                <w:b w:val="0"/>
                <w:bCs w:val="0"/>
                <w:color w:val="auto"/>
                <w:kern w:val="0"/>
                <w:sz w:val="24"/>
                <w:szCs w:val="24"/>
                <w:u w:val="none"/>
              </w:rPr>
              <w:t>主要建设内容见表</w:t>
            </w:r>
            <w:r>
              <w:rPr>
                <w:rFonts w:hint="eastAsia" w:cs="宋体"/>
                <w:b w:val="0"/>
                <w:bCs w:val="0"/>
                <w:color w:val="auto"/>
                <w:kern w:val="0"/>
                <w:sz w:val="24"/>
                <w:szCs w:val="24"/>
                <w:u w:val="none"/>
                <w:lang w:val="en-US" w:eastAsia="zh-CN"/>
              </w:rPr>
              <w:t>2-1</w:t>
            </w:r>
            <w:r>
              <w:rPr>
                <w:rFonts w:hint="eastAsia" w:ascii="Times New Roman" w:hAnsi="Times New Roman" w:cs="宋体"/>
                <w:b w:val="0"/>
                <w:bCs w:val="0"/>
                <w:color w:val="auto"/>
                <w:kern w:val="0"/>
                <w:sz w:val="24"/>
                <w:szCs w:val="24"/>
                <w:u w:val="none"/>
              </w:rPr>
              <w:t>。</w:t>
            </w:r>
          </w:p>
          <w:p>
            <w:pPr>
              <w:pStyle w:val="67"/>
              <w:pageBreakBefore w:val="0"/>
              <w:tabs>
                <w:tab w:val="left" w:pos="895"/>
                <w:tab w:val="clear" w:pos="1322"/>
              </w:tabs>
              <w:kinsoku/>
              <w:wordWrap/>
              <w:overflowPunct/>
              <w:topLinePunct w:val="0"/>
              <w:autoSpaceDE/>
              <w:autoSpaceDN/>
              <w:bidi w:val="0"/>
              <w:spacing w:line="360" w:lineRule="auto"/>
              <w:ind w:left="0" w:leftChars="0" w:right="0" w:rightChars="0" w:firstLine="0" w:firstLineChars="0"/>
              <w:textAlignment w:val="auto"/>
              <w:rPr>
                <w:rFonts w:hint="eastAsia" w:ascii="Times New Roman" w:hAnsi="Times New Roman" w:eastAsia="宋体"/>
                <w:color w:val="auto"/>
                <w:sz w:val="21"/>
                <w:szCs w:val="21"/>
                <w:u w:val="none"/>
                <w:lang w:val="en-US" w:eastAsia="zh-CN"/>
              </w:rPr>
            </w:pPr>
            <w:r>
              <w:rPr>
                <w:rFonts w:hint="eastAsia" w:ascii="Times New Roman" w:hAnsi="Times New Roman" w:eastAsia="宋体"/>
                <w:color w:val="auto"/>
                <w:sz w:val="21"/>
                <w:szCs w:val="21"/>
                <w:u w:val="none"/>
                <w:lang w:val="en-US" w:eastAsia="zh-CN"/>
              </w:rPr>
              <w:t>表</w:t>
            </w:r>
            <w:r>
              <w:rPr>
                <w:rFonts w:hint="eastAsia" w:eastAsia="宋体"/>
                <w:color w:val="auto"/>
                <w:sz w:val="21"/>
                <w:szCs w:val="21"/>
                <w:u w:val="none"/>
                <w:lang w:val="en-US" w:eastAsia="zh-CN"/>
              </w:rPr>
              <w:t>2-1</w:t>
            </w:r>
            <w:r>
              <w:rPr>
                <w:rFonts w:hint="eastAsia" w:ascii="Times New Roman" w:hAnsi="Times New Roman" w:eastAsia="宋体"/>
                <w:color w:val="auto"/>
                <w:sz w:val="21"/>
                <w:szCs w:val="21"/>
                <w:u w:val="none"/>
                <w:lang w:val="en-US" w:eastAsia="zh-CN"/>
              </w:rPr>
              <w:t xml:space="preserve">  </w:t>
            </w:r>
            <w:r>
              <w:rPr>
                <w:rFonts w:hint="eastAsia" w:eastAsia="宋体"/>
                <w:color w:val="auto"/>
                <w:sz w:val="21"/>
                <w:szCs w:val="21"/>
                <w:u w:val="none"/>
                <w:lang w:val="en-US" w:eastAsia="zh-CN"/>
              </w:rPr>
              <w:t>项目</w:t>
            </w:r>
            <w:r>
              <w:rPr>
                <w:rFonts w:hint="eastAsia" w:ascii="Times New Roman" w:hAnsi="Times New Roman" w:eastAsia="宋体"/>
                <w:color w:val="auto"/>
                <w:sz w:val="21"/>
                <w:szCs w:val="21"/>
                <w:u w:val="none"/>
                <w:lang w:val="en-US" w:eastAsia="zh-CN"/>
              </w:rPr>
              <w:t>组成情况一览表</w:t>
            </w:r>
          </w:p>
          <w:tbl>
            <w:tblPr>
              <w:tblStyle w:val="3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257"/>
              <w:gridCol w:w="6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8" w:type="pct"/>
                  <w:gridSpan w:val="2"/>
                  <w:noWrap w:val="0"/>
                  <w:vAlign w:val="center"/>
                </w:tcPr>
                <w:p>
                  <w:pPr>
                    <w:bidi w:val="0"/>
                    <w:jc w:val="center"/>
                    <w:rPr>
                      <w:rFonts w:hint="default"/>
                      <w:b/>
                      <w:bCs/>
                      <w:color w:val="auto"/>
                      <w:sz w:val="21"/>
                      <w:szCs w:val="21"/>
                      <w:u w:val="none"/>
                      <w:lang w:val="en-US" w:eastAsia="zh-CN"/>
                    </w:rPr>
                  </w:pPr>
                  <w:r>
                    <w:rPr>
                      <w:rFonts w:hint="eastAsia"/>
                      <w:b/>
                      <w:bCs/>
                      <w:color w:val="auto"/>
                      <w:sz w:val="21"/>
                      <w:szCs w:val="21"/>
                      <w:u w:val="none"/>
                      <w:lang w:val="en-US" w:eastAsia="zh-CN"/>
                    </w:rPr>
                    <w:t>项目组成</w:t>
                  </w:r>
                </w:p>
              </w:tc>
              <w:tc>
                <w:tcPr>
                  <w:tcW w:w="3801" w:type="pct"/>
                  <w:noWrap w:val="0"/>
                  <w:vAlign w:val="center"/>
                </w:tcPr>
                <w:p>
                  <w:pPr>
                    <w:bidi w:val="0"/>
                    <w:jc w:val="center"/>
                    <w:rPr>
                      <w:rFonts w:hint="default"/>
                      <w:b/>
                      <w:bCs/>
                      <w:color w:val="auto"/>
                      <w:sz w:val="21"/>
                      <w:szCs w:val="21"/>
                      <w:u w:val="none"/>
                      <w:lang w:val="en-US" w:eastAsia="zh-CN"/>
                    </w:rPr>
                  </w:pPr>
                  <w:r>
                    <w:rPr>
                      <w:rFonts w:hint="eastAsia"/>
                      <w:b/>
                      <w:bCs/>
                      <w:color w:val="auto"/>
                      <w:sz w:val="21"/>
                      <w:szCs w:val="21"/>
                      <w:u w:val="none"/>
                      <w:lang w:val="en-US" w:eastAsia="zh-CN"/>
                    </w:rPr>
                    <w:t>项目建设内容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48" w:type="pct"/>
                  <w:noWrap w:val="0"/>
                  <w:vAlign w:val="center"/>
                </w:tcPr>
                <w:p>
                  <w:pPr>
                    <w:bidi w:val="0"/>
                    <w:jc w:val="center"/>
                    <w:rPr>
                      <w:rFonts w:hint="eastAsia"/>
                      <w:b w:val="0"/>
                      <w:bCs w:val="0"/>
                      <w:color w:val="auto"/>
                      <w:sz w:val="21"/>
                      <w:szCs w:val="21"/>
                      <w:u w:val="none"/>
                      <w:lang w:val="en-US" w:eastAsia="zh-CN"/>
                    </w:rPr>
                  </w:pPr>
                  <w:r>
                    <w:rPr>
                      <w:rFonts w:hint="eastAsia"/>
                      <w:b w:val="0"/>
                      <w:bCs w:val="0"/>
                      <w:color w:val="auto"/>
                      <w:sz w:val="21"/>
                      <w:szCs w:val="21"/>
                      <w:u w:val="none"/>
                      <w:lang w:val="en-US" w:eastAsia="zh-CN"/>
                    </w:rPr>
                    <w:t>主体工程</w:t>
                  </w: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加工生产区</w:t>
                  </w:r>
                </w:p>
              </w:tc>
              <w:tc>
                <w:tcPr>
                  <w:tcW w:w="3801" w:type="pct"/>
                  <w:noWrap w:val="0"/>
                  <w:vAlign w:val="center"/>
                </w:tcPr>
                <w:p>
                  <w:pPr>
                    <w:bidi w:val="0"/>
                    <w:jc w:val="both"/>
                    <w:rPr>
                      <w:rFonts w:hint="eastAsia"/>
                      <w:color w:val="auto"/>
                      <w:spacing w:val="-2"/>
                      <w:sz w:val="21"/>
                      <w:szCs w:val="21"/>
                      <w:lang w:val="en-US" w:eastAsia="zh-CN"/>
                    </w:rPr>
                  </w:pPr>
                  <w:r>
                    <w:rPr>
                      <w:rFonts w:hint="eastAsia"/>
                      <w:color w:val="auto"/>
                      <w:spacing w:val="-2"/>
                      <w:sz w:val="21"/>
                      <w:szCs w:val="21"/>
                      <w:lang w:eastAsia="zh-CN"/>
                    </w:rPr>
                    <w:t>主要设置AB组份分散机12台，真空机3台、灌装机10套、彩砂AB组份分散机8台、封口机2台、转印机4台、覆膜机</w:t>
                  </w:r>
                  <w:r>
                    <w:rPr>
                      <w:rFonts w:hint="eastAsia"/>
                      <w:color w:val="auto"/>
                      <w:spacing w:val="-2"/>
                      <w:sz w:val="21"/>
                      <w:szCs w:val="21"/>
                      <w:lang w:val="en-US" w:eastAsia="zh-CN"/>
                    </w:rPr>
                    <w:t>1台等设备。</w:t>
                  </w:r>
                </w:p>
                <w:p>
                  <w:pPr>
                    <w:bidi w:val="0"/>
                    <w:jc w:val="both"/>
                    <w:rPr>
                      <w:rFonts w:hint="default"/>
                      <w:color w:val="auto"/>
                      <w:sz w:val="21"/>
                      <w:szCs w:val="21"/>
                      <w:lang w:val="en-US" w:eastAsia="zh-CN"/>
                    </w:rPr>
                  </w:pPr>
                  <w:r>
                    <w:rPr>
                      <w:rFonts w:hint="eastAsia" w:ascii="Times New Roman" w:hAnsi="Times New Roman" w:eastAsia="宋体" w:cs="Times New Roman"/>
                      <w:color w:val="auto"/>
                      <w:spacing w:val="-2"/>
                      <w:sz w:val="21"/>
                      <w:szCs w:val="21"/>
                      <w:lang w:val="en-US" w:eastAsia="zh-CN"/>
                    </w:rPr>
                    <w:t>位于车间北部以及东部，原料投料区和成品灌装区需进行局部隔离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448" w:type="pct"/>
                  <w:vMerge w:val="restar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储运工程</w:t>
                  </w:r>
                </w:p>
              </w:tc>
              <w:tc>
                <w:tcPr>
                  <w:tcW w:w="749" w:type="pct"/>
                  <w:noWrap w:val="0"/>
                  <w:vAlign w:val="center"/>
                </w:tcPr>
                <w:p>
                  <w:pPr>
                    <w:bidi w:val="0"/>
                    <w:jc w:val="center"/>
                    <w:rPr>
                      <w:rFonts w:hint="eastAsia"/>
                      <w:b w:val="0"/>
                      <w:bCs w:val="0"/>
                      <w:color w:val="auto"/>
                      <w:sz w:val="21"/>
                      <w:szCs w:val="21"/>
                      <w:u w:val="none"/>
                      <w:lang w:val="en-US" w:eastAsia="zh-CN"/>
                    </w:rPr>
                  </w:pPr>
                  <w:r>
                    <w:rPr>
                      <w:rFonts w:hint="eastAsia"/>
                      <w:b w:val="0"/>
                      <w:bCs w:val="0"/>
                      <w:color w:val="auto"/>
                      <w:sz w:val="21"/>
                      <w:szCs w:val="21"/>
                      <w:u w:val="none"/>
                      <w:lang w:val="en-US" w:eastAsia="zh-CN"/>
                    </w:rPr>
                    <w:t>成品区</w:t>
                  </w:r>
                </w:p>
              </w:tc>
              <w:tc>
                <w:tcPr>
                  <w:tcW w:w="3801" w:type="pct"/>
                  <w:noWrap w:val="0"/>
                  <w:vAlign w:val="center"/>
                </w:tcPr>
                <w:p>
                  <w:pPr>
                    <w:bidi w:val="0"/>
                    <w:jc w:val="both"/>
                    <w:rPr>
                      <w:rFonts w:hint="eastAsia"/>
                      <w:b w:val="0"/>
                      <w:bCs w:val="0"/>
                      <w:color w:val="auto"/>
                      <w:sz w:val="21"/>
                      <w:szCs w:val="21"/>
                      <w:u w:val="none"/>
                      <w:lang w:val="en-US" w:eastAsia="zh-CN"/>
                    </w:rPr>
                  </w:pPr>
                  <w:r>
                    <w:rPr>
                      <w:rFonts w:hint="eastAsia"/>
                      <w:b w:val="0"/>
                      <w:bCs w:val="0"/>
                      <w:color w:val="auto"/>
                      <w:sz w:val="21"/>
                      <w:szCs w:val="21"/>
                      <w:u w:val="none"/>
                      <w:lang w:val="en-US" w:eastAsia="zh-CN"/>
                    </w:rPr>
                    <w:t>位于北边厂房西北部，占地面积约480m</w:t>
                  </w:r>
                  <w:r>
                    <w:rPr>
                      <w:rFonts w:hint="eastAsia"/>
                      <w:b w:val="0"/>
                      <w:bCs w:val="0"/>
                      <w:color w:val="auto"/>
                      <w:sz w:val="21"/>
                      <w:szCs w:val="21"/>
                      <w:u w:val="none"/>
                      <w:vertAlign w:val="superscript"/>
                      <w:lang w:val="en-US" w:eastAsia="zh-CN"/>
                    </w:rPr>
                    <w:t>2</w:t>
                  </w:r>
                  <w:r>
                    <w:rPr>
                      <w:rFonts w:hint="eastAsia"/>
                      <w:b w:val="0"/>
                      <w:bCs w:val="0"/>
                      <w:color w:val="auto"/>
                      <w:sz w:val="21"/>
                      <w:szCs w:val="21"/>
                      <w:u w:val="none"/>
                      <w:lang w:val="en-US" w:eastAsia="zh-CN"/>
                    </w:rPr>
                    <w:t>。密闭堆放，用于存放成品美缝剂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448" w:type="pct"/>
                  <w:vMerge w:val="continue"/>
                  <w:noWrap w:val="0"/>
                  <w:vAlign w:val="center"/>
                </w:tcPr>
                <w:p>
                  <w:pPr>
                    <w:bidi w:val="0"/>
                    <w:jc w:val="center"/>
                    <w:rPr>
                      <w:rFonts w:hint="eastAsia"/>
                      <w:b w:val="0"/>
                      <w:bCs w:val="0"/>
                      <w:color w:val="auto"/>
                      <w:sz w:val="21"/>
                      <w:szCs w:val="21"/>
                      <w:u w:val="none"/>
                      <w:lang w:val="en-US" w:eastAsia="zh-CN"/>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半成品原料区</w:t>
                  </w:r>
                </w:p>
              </w:tc>
              <w:tc>
                <w:tcPr>
                  <w:tcW w:w="3801" w:type="pct"/>
                  <w:noWrap w:val="0"/>
                  <w:vAlign w:val="center"/>
                </w:tcPr>
                <w:p>
                  <w:pPr>
                    <w:bidi w:val="0"/>
                    <w:jc w:val="both"/>
                    <w:rPr>
                      <w:rFonts w:hint="default"/>
                      <w:b w:val="0"/>
                      <w:bCs w:val="0"/>
                      <w:color w:val="auto"/>
                      <w:sz w:val="21"/>
                      <w:szCs w:val="21"/>
                      <w:u w:val="none"/>
                      <w:lang w:val="en-US" w:eastAsia="zh-CN"/>
                    </w:rPr>
                  </w:pPr>
                  <w:r>
                    <w:rPr>
                      <w:rFonts w:hint="eastAsia"/>
                      <w:b w:val="0"/>
                      <w:bCs w:val="0"/>
                      <w:color w:val="auto"/>
                      <w:sz w:val="21"/>
                      <w:szCs w:val="21"/>
                      <w:u w:val="none"/>
                      <w:lang w:val="en-US" w:eastAsia="zh-CN"/>
                    </w:rPr>
                    <w:t>位于北边厂房南部，建筑面积为1043m</w:t>
                  </w:r>
                  <w:r>
                    <w:rPr>
                      <w:rFonts w:hint="eastAsia"/>
                      <w:b w:val="0"/>
                      <w:bCs w:val="0"/>
                      <w:color w:val="auto"/>
                      <w:sz w:val="21"/>
                      <w:szCs w:val="21"/>
                      <w:u w:val="none"/>
                      <w:vertAlign w:val="superscript"/>
                      <w:lang w:val="en-US" w:eastAsia="zh-CN"/>
                    </w:rPr>
                    <w:t>2</w:t>
                  </w:r>
                  <w:r>
                    <w:rPr>
                      <w:rFonts w:hint="eastAsia"/>
                      <w:b w:val="0"/>
                      <w:bCs w:val="0"/>
                      <w:color w:val="auto"/>
                      <w:sz w:val="21"/>
                      <w:szCs w:val="21"/>
                      <w:u w:val="none"/>
                      <w:lang w:val="en-US" w:eastAsia="zh-CN"/>
                    </w:rPr>
                    <w:t>。密闭堆放，用于存放半成品（已灌装）原辅料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448" w:type="pct"/>
                  <w:vMerge w:val="continue"/>
                  <w:noWrap w:val="0"/>
                  <w:vAlign w:val="center"/>
                </w:tcPr>
                <w:p>
                  <w:pPr>
                    <w:bidi w:val="0"/>
                    <w:jc w:val="center"/>
                    <w:rPr>
                      <w:rFonts w:hint="eastAsia"/>
                      <w:b w:val="0"/>
                      <w:bCs w:val="0"/>
                      <w:color w:val="auto"/>
                      <w:sz w:val="21"/>
                      <w:szCs w:val="21"/>
                      <w:u w:val="none"/>
                      <w:lang w:val="en-US" w:eastAsia="zh-CN"/>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原料区</w:t>
                  </w:r>
                </w:p>
              </w:tc>
              <w:tc>
                <w:tcPr>
                  <w:tcW w:w="3801" w:type="pct"/>
                  <w:noWrap w:val="0"/>
                  <w:vAlign w:val="center"/>
                </w:tcPr>
                <w:p>
                  <w:pPr>
                    <w:bidi w:val="0"/>
                    <w:jc w:val="both"/>
                    <w:rPr>
                      <w:rFonts w:hint="default"/>
                      <w:b w:val="0"/>
                      <w:bCs w:val="0"/>
                      <w:color w:val="auto"/>
                      <w:sz w:val="21"/>
                      <w:szCs w:val="21"/>
                      <w:u w:val="none"/>
                      <w:lang w:val="en-US" w:eastAsia="zh-CN"/>
                    </w:rPr>
                  </w:pPr>
                  <w:r>
                    <w:rPr>
                      <w:rFonts w:hint="eastAsia"/>
                      <w:b w:val="0"/>
                      <w:bCs w:val="0"/>
                      <w:color w:val="auto"/>
                      <w:sz w:val="21"/>
                      <w:szCs w:val="21"/>
                      <w:u w:val="none"/>
                      <w:lang w:val="en-US" w:eastAsia="zh-CN"/>
                    </w:rPr>
                    <w:t>位于西边厂房内，密闭堆放，用于存放外购原料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448"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辅助工程</w:t>
                  </w:r>
                </w:p>
              </w:tc>
              <w:tc>
                <w:tcPr>
                  <w:tcW w:w="749" w:type="pct"/>
                  <w:noWrap w:val="0"/>
                  <w:vAlign w:val="center"/>
                </w:tcPr>
                <w:p>
                  <w:pPr>
                    <w:bidi w:val="0"/>
                    <w:jc w:val="center"/>
                    <w:rPr>
                      <w:rFonts w:hint="eastAsia" w:ascii="Times New Roman" w:hAnsi="Times New Roman" w:eastAsia="宋体" w:cs="Times New Roman"/>
                      <w:b w:val="0"/>
                      <w:bCs w:val="0"/>
                      <w:color w:val="auto"/>
                      <w:kern w:val="2"/>
                      <w:sz w:val="21"/>
                      <w:szCs w:val="21"/>
                      <w:u w:val="none"/>
                      <w:lang w:val="en-US" w:eastAsia="zh-CN" w:bidi="ar-SA"/>
                    </w:rPr>
                  </w:pPr>
                  <w:r>
                    <w:rPr>
                      <w:rFonts w:hint="eastAsia"/>
                      <w:b w:val="0"/>
                      <w:bCs w:val="0"/>
                      <w:color w:val="auto"/>
                      <w:sz w:val="21"/>
                      <w:szCs w:val="21"/>
                      <w:u w:val="none"/>
                      <w:lang w:val="en-US" w:eastAsia="zh-CN"/>
                    </w:rPr>
                    <w:t>办公楼</w:t>
                  </w:r>
                </w:p>
              </w:tc>
              <w:tc>
                <w:tcPr>
                  <w:tcW w:w="3801" w:type="pct"/>
                  <w:noWrap w:val="0"/>
                  <w:vAlign w:val="center"/>
                </w:tcPr>
                <w:p>
                  <w:pPr>
                    <w:bidi w:val="0"/>
                    <w:jc w:val="both"/>
                    <w:rPr>
                      <w:rFonts w:hint="default" w:ascii="Times New Roman" w:hAnsi="Times New Roman" w:eastAsia="宋体" w:cs="Times New Roman"/>
                      <w:b w:val="0"/>
                      <w:bCs w:val="0"/>
                      <w:color w:val="auto"/>
                      <w:kern w:val="2"/>
                      <w:sz w:val="21"/>
                      <w:szCs w:val="21"/>
                      <w:u w:val="none"/>
                      <w:lang w:val="en-US" w:eastAsia="zh-CN" w:bidi="ar-SA"/>
                    </w:rPr>
                  </w:pPr>
                  <w:r>
                    <w:rPr>
                      <w:rFonts w:hint="eastAsia"/>
                      <w:b w:val="0"/>
                      <w:bCs w:val="0"/>
                      <w:color w:val="auto"/>
                      <w:sz w:val="21"/>
                      <w:szCs w:val="21"/>
                      <w:u w:val="none"/>
                      <w:lang w:val="en-US" w:eastAsia="zh-CN"/>
                    </w:rPr>
                    <w:t>位于西边厂房内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448" w:type="pct"/>
                  <w:vMerge w:val="restar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公用工程</w:t>
                  </w:r>
                </w:p>
              </w:tc>
              <w:tc>
                <w:tcPr>
                  <w:tcW w:w="749" w:type="pct"/>
                  <w:noWrap w:val="0"/>
                  <w:vAlign w:val="center"/>
                </w:tcPr>
                <w:p>
                  <w:pPr>
                    <w:bidi w:val="0"/>
                    <w:jc w:val="center"/>
                    <w:rPr>
                      <w:rFonts w:hint="eastAsia" w:ascii="Times New Roman" w:hAnsi="Times New Roman" w:eastAsia="宋体" w:cs="Times New Roman"/>
                      <w:b w:val="0"/>
                      <w:bCs w:val="0"/>
                      <w:color w:val="auto"/>
                      <w:kern w:val="2"/>
                      <w:sz w:val="21"/>
                      <w:szCs w:val="21"/>
                      <w:u w:val="none"/>
                      <w:lang w:val="en-US" w:eastAsia="zh-CN" w:bidi="ar-SA"/>
                    </w:rPr>
                  </w:pPr>
                  <w:r>
                    <w:rPr>
                      <w:rFonts w:hint="eastAsia"/>
                      <w:b w:val="0"/>
                      <w:bCs w:val="0"/>
                      <w:color w:val="auto"/>
                      <w:sz w:val="21"/>
                      <w:szCs w:val="21"/>
                      <w:u w:val="none"/>
                      <w:lang w:val="en-US" w:eastAsia="zh-CN"/>
                    </w:rPr>
                    <w:t>供水</w:t>
                  </w:r>
                </w:p>
              </w:tc>
              <w:tc>
                <w:tcPr>
                  <w:tcW w:w="3801" w:type="pct"/>
                  <w:noWrap w:val="0"/>
                  <w:vAlign w:val="center"/>
                </w:tcPr>
                <w:p>
                  <w:pPr>
                    <w:bidi w:val="0"/>
                    <w:jc w:val="both"/>
                    <w:rPr>
                      <w:rFonts w:hint="eastAsia" w:ascii="Times New Roman" w:hAnsi="Times New Roman" w:eastAsia="宋体" w:cs="Times New Roman"/>
                      <w:b w:val="0"/>
                      <w:bCs w:val="0"/>
                      <w:color w:val="auto"/>
                      <w:kern w:val="2"/>
                      <w:sz w:val="21"/>
                      <w:szCs w:val="21"/>
                      <w:u w:val="none"/>
                      <w:lang w:val="en-US" w:eastAsia="zh-CN" w:bidi="ar-SA"/>
                    </w:rPr>
                  </w:pPr>
                  <w:r>
                    <w:rPr>
                      <w:rFonts w:hint="eastAsia"/>
                      <w:color w:val="auto"/>
                      <w:sz w:val="21"/>
                      <w:szCs w:val="21"/>
                      <w:lang w:val="en-US" w:eastAsia="zh-CN"/>
                    </w:rPr>
                    <w:t>利用产业集聚区供水管网</w:t>
                  </w:r>
                  <w:r>
                    <w:rPr>
                      <w:rFonts w:hint="eastAsia"/>
                      <w:b w:val="0"/>
                      <w:bCs w:val="0"/>
                      <w:color w:val="auto"/>
                      <w:sz w:val="21"/>
                      <w:szCs w:val="21"/>
                      <w:u w:val="none"/>
                      <w:lang w:val="en-US" w:eastAsia="zh-CN"/>
                    </w:rPr>
                    <w:t>，可以满足项目需求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448" w:type="pct"/>
                  <w:vMerge w:val="continue"/>
                  <w:noWrap w:val="0"/>
                  <w:vAlign w:val="center"/>
                </w:tcPr>
                <w:p>
                  <w:pPr>
                    <w:bidi w:val="0"/>
                    <w:jc w:val="center"/>
                    <w:rPr>
                      <w:b w:val="0"/>
                      <w:bCs w:val="0"/>
                      <w:color w:val="auto"/>
                      <w:sz w:val="21"/>
                      <w:szCs w:val="21"/>
                      <w:u w:val="none"/>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供电</w:t>
                  </w:r>
                </w:p>
              </w:tc>
              <w:tc>
                <w:tcPr>
                  <w:tcW w:w="3801" w:type="pct"/>
                  <w:noWrap w:val="0"/>
                  <w:vAlign w:val="center"/>
                </w:tcPr>
                <w:p>
                  <w:pPr>
                    <w:bidi w:val="0"/>
                    <w:jc w:val="both"/>
                    <w:rPr>
                      <w:rFonts w:hint="default"/>
                      <w:b w:val="0"/>
                      <w:bCs w:val="0"/>
                      <w:color w:val="auto"/>
                      <w:sz w:val="21"/>
                      <w:szCs w:val="21"/>
                      <w:u w:val="none"/>
                      <w:lang w:val="en-US" w:eastAsia="zh-CN"/>
                    </w:rPr>
                  </w:pPr>
                  <w:r>
                    <w:rPr>
                      <w:rFonts w:hint="eastAsia"/>
                      <w:color w:val="auto"/>
                      <w:sz w:val="21"/>
                      <w:szCs w:val="21"/>
                      <w:lang w:val="en-US" w:eastAsia="zh-CN"/>
                    </w:rPr>
                    <w:t>利用产业集聚区供电系统供给</w:t>
                  </w:r>
                  <w:r>
                    <w:rPr>
                      <w:rFonts w:hint="eastAsia"/>
                      <w:b w:val="0"/>
                      <w:bCs w:val="0"/>
                      <w:color w:val="auto"/>
                      <w:sz w:val="21"/>
                      <w:szCs w:val="21"/>
                      <w:u w:val="none"/>
                      <w:lang w:val="en-US" w:eastAsia="zh-CN"/>
                    </w:rPr>
                    <w:t>，可以满足项目需求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48" w:type="pct"/>
                  <w:vMerge w:val="restar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环保工程</w:t>
                  </w: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废气</w:t>
                  </w:r>
                </w:p>
              </w:tc>
              <w:tc>
                <w:tcPr>
                  <w:tcW w:w="3801" w:type="pct"/>
                  <w:noWrap w:val="0"/>
                  <w:vAlign w:val="center"/>
                </w:tcPr>
                <w:p>
                  <w:pPr>
                    <w:autoSpaceDE w:val="0"/>
                    <w:autoSpaceDN w:val="0"/>
                    <w:adjustRightInd w:val="0"/>
                    <w:snapToGrid w:val="0"/>
                    <w:jc w:val="both"/>
                    <w:rPr>
                      <w:rFonts w:hint="eastAsia" w:ascii="Times New Roman" w:hAnsi="Times New Roman" w:eastAsia="宋体" w:cs="Times New Roman"/>
                      <w:color w:val="auto"/>
                      <w:kern w:val="2"/>
                      <w:sz w:val="21"/>
                      <w:szCs w:val="21"/>
                      <w:lang w:val="en-US" w:eastAsia="zh-CN"/>
                    </w:rPr>
                  </w:pPr>
                  <w:r>
                    <w:rPr>
                      <w:rFonts w:hint="eastAsia" w:ascii="Times New Roman" w:hAnsi="Times New Roman" w:eastAsia="宋体" w:cs="Times New Roman"/>
                      <w:color w:val="auto"/>
                      <w:kern w:val="2"/>
                      <w:sz w:val="21"/>
                      <w:szCs w:val="21"/>
                      <w:lang w:val="en-US" w:eastAsia="zh-CN"/>
                    </w:rPr>
                    <w:t>投料过程中产生的粉尘经集气罩收集后采用袋式除尘器</w:t>
                  </w:r>
                  <w:r>
                    <w:rPr>
                      <w:rFonts w:hint="eastAsia" w:cs="Times New Roman"/>
                      <w:color w:val="auto"/>
                      <w:kern w:val="2"/>
                      <w:sz w:val="21"/>
                      <w:szCs w:val="21"/>
                      <w:lang w:val="en-US" w:eastAsia="zh-CN"/>
                    </w:rPr>
                    <w:t>（TA001）</w:t>
                  </w:r>
                  <w:r>
                    <w:rPr>
                      <w:rFonts w:hint="eastAsia" w:ascii="Times New Roman" w:hAnsi="Times New Roman" w:eastAsia="宋体" w:cs="Times New Roman"/>
                      <w:color w:val="auto"/>
                      <w:kern w:val="2"/>
                      <w:sz w:val="21"/>
                      <w:szCs w:val="21"/>
                      <w:lang w:val="en-US" w:eastAsia="zh-CN"/>
                    </w:rPr>
                    <w:t>处理后达标经15米排气筒</w:t>
                  </w:r>
                  <w:r>
                    <w:rPr>
                      <w:rFonts w:hint="eastAsia" w:cs="Times New Roman"/>
                      <w:color w:val="auto"/>
                      <w:kern w:val="2"/>
                      <w:sz w:val="21"/>
                      <w:szCs w:val="21"/>
                      <w:lang w:val="en-US" w:eastAsia="zh-CN"/>
                    </w:rPr>
                    <w:t>（DA001）</w:t>
                  </w:r>
                  <w:r>
                    <w:rPr>
                      <w:rFonts w:hint="eastAsia" w:ascii="Times New Roman" w:hAnsi="Times New Roman" w:eastAsia="宋体" w:cs="Times New Roman"/>
                      <w:color w:val="auto"/>
                      <w:kern w:val="2"/>
                      <w:sz w:val="21"/>
                      <w:szCs w:val="21"/>
                      <w:lang w:val="en-US" w:eastAsia="zh-CN"/>
                    </w:rPr>
                    <w:t>高空排放。</w:t>
                  </w:r>
                </w:p>
                <w:p>
                  <w:pPr>
                    <w:autoSpaceDE w:val="0"/>
                    <w:autoSpaceDN w:val="0"/>
                    <w:adjustRightInd w:val="0"/>
                    <w:snapToGrid w:val="0"/>
                    <w:jc w:val="both"/>
                    <w:rPr>
                      <w:rFonts w:hint="default"/>
                      <w:b w:val="0"/>
                      <w:bCs w:val="0"/>
                      <w:color w:val="auto"/>
                      <w:sz w:val="21"/>
                      <w:szCs w:val="21"/>
                      <w:u w:val="none"/>
                      <w:lang w:val="en-US" w:eastAsia="zh-CN"/>
                    </w:rPr>
                  </w:pPr>
                  <w:r>
                    <w:rPr>
                      <w:rFonts w:hint="default"/>
                      <w:b w:val="0"/>
                      <w:bCs w:val="0"/>
                      <w:color w:val="auto"/>
                      <w:sz w:val="21"/>
                      <w:szCs w:val="21"/>
                      <w:u w:val="none"/>
                      <w:lang w:val="en-US" w:eastAsia="zh-CN"/>
                    </w:rPr>
                    <w:t>在投料、搅拌、真空脱泡及灌装等生产过程中产生的废气，经集气罩收集后采用袋式除尘器（TA001）++UV光催化氧化+活性炭吸附（TA002）后达标经一根15m排气筒（DA001）高空排放。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pct"/>
                  <w:vMerge w:val="continue"/>
                  <w:noWrap w:val="0"/>
                  <w:vAlign w:val="center"/>
                </w:tcPr>
                <w:p>
                  <w:pPr>
                    <w:bidi w:val="0"/>
                    <w:jc w:val="center"/>
                    <w:rPr>
                      <w:rFonts w:hint="default"/>
                      <w:b w:val="0"/>
                      <w:bCs w:val="0"/>
                      <w:color w:val="auto"/>
                      <w:sz w:val="21"/>
                      <w:szCs w:val="21"/>
                      <w:u w:val="none"/>
                      <w:lang w:val="en-US" w:eastAsia="zh-CN"/>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废水</w:t>
                  </w:r>
                </w:p>
              </w:tc>
              <w:tc>
                <w:tcPr>
                  <w:tcW w:w="3801" w:type="pct"/>
                  <w:noWrap w:val="0"/>
                  <w:vAlign w:val="center"/>
                </w:tcPr>
                <w:p>
                  <w:pPr>
                    <w:autoSpaceDE w:val="0"/>
                    <w:autoSpaceDN w:val="0"/>
                    <w:adjustRightInd w:val="0"/>
                    <w:snapToGrid w:val="0"/>
                    <w:jc w:val="both"/>
                    <w:rPr>
                      <w:rFonts w:hint="default"/>
                      <w:b w:val="0"/>
                      <w:bCs w:val="0"/>
                      <w:color w:val="auto"/>
                      <w:sz w:val="21"/>
                      <w:szCs w:val="21"/>
                      <w:u w:val="none"/>
                      <w:lang w:val="en-US" w:eastAsia="zh-CN"/>
                    </w:rPr>
                  </w:pPr>
                  <w:r>
                    <w:rPr>
                      <w:rFonts w:hint="eastAsia"/>
                      <w:b w:val="0"/>
                      <w:bCs w:val="0"/>
                      <w:color w:val="auto"/>
                      <w:sz w:val="21"/>
                      <w:szCs w:val="21"/>
                      <w:u w:val="none"/>
                      <w:lang w:val="en-US" w:eastAsia="zh-CN"/>
                    </w:rPr>
                    <w:t>项目无生产废水产生，</w:t>
                  </w:r>
                  <w:r>
                    <w:rPr>
                      <w:rFonts w:hint="default"/>
                      <w:b w:val="0"/>
                      <w:bCs w:val="0"/>
                      <w:color w:val="auto"/>
                      <w:sz w:val="21"/>
                      <w:szCs w:val="21"/>
                      <w:u w:val="none"/>
                      <w:lang w:val="en-US" w:eastAsia="zh-CN"/>
                    </w:rPr>
                    <w:t>生活污水经化粪池处理后由管道引至</w:t>
                  </w:r>
                  <w:r>
                    <w:rPr>
                      <w:rFonts w:hint="eastAsia"/>
                      <w:b w:val="0"/>
                      <w:bCs w:val="0"/>
                      <w:color w:val="auto"/>
                      <w:sz w:val="21"/>
                      <w:szCs w:val="21"/>
                      <w:u w:val="none"/>
                      <w:lang w:val="en-US" w:eastAsia="zh-CN"/>
                    </w:rPr>
                    <w:t>鲁山产业集聚区</w:t>
                  </w:r>
                  <w:r>
                    <w:rPr>
                      <w:rFonts w:hint="default"/>
                      <w:b w:val="0"/>
                      <w:bCs w:val="0"/>
                      <w:color w:val="auto"/>
                      <w:sz w:val="21"/>
                      <w:szCs w:val="21"/>
                      <w:u w:val="none"/>
                      <w:lang w:val="en-US" w:eastAsia="zh-CN"/>
                    </w:rPr>
                    <w:t>污水处理厂处理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pct"/>
                  <w:vMerge w:val="continue"/>
                  <w:noWrap w:val="0"/>
                  <w:vAlign w:val="center"/>
                </w:tcPr>
                <w:p>
                  <w:pPr>
                    <w:bidi w:val="0"/>
                    <w:jc w:val="center"/>
                    <w:rPr>
                      <w:rFonts w:hint="default"/>
                      <w:b w:val="0"/>
                      <w:bCs w:val="0"/>
                      <w:color w:val="auto"/>
                      <w:sz w:val="21"/>
                      <w:szCs w:val="21"/>
                      <w:u w:val="none"/>
                      <w:lang w:val="en-US" w:eastAsia="zh-CN"/>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噪声</w:t>
                  </w:r>
                </w:p>
              </w:tc>
              <w:tc>
                <w:tcPr>
                  <w:tcW w:w="3801" w:type="pct"/>
                  <w:noWrap w:val="0"/>
                  <w:vAlign w:val="top"/>
                </w:tcPr>
                <w:p>
                  <w:pPr>
                    <w:snapToGrid w:val="0"/>
                    <w:rPr>
                      <w:rFonts w:hint="default"/>
                      <w:b w:val="0"/>
                      <w:bCs w:val="0"/>
                      <w:color w:val="auto"/>
                      <w:sz w:val="21"/>
                      <w:szCs w:val="21"/>
                      <w:u w:val="none"/>
                      <w:lang w:val="en-US" w:eastAsia="zh-CN"/>
                    </w:rPr>
                  </w:pPr>
                  <w:r>
                    <w:rPr>
                      <w:rFonts w:hint="eastAsia" w:ascii="Times New Roman" w:hAnsi="Times New Roman" w:eastAsia="宋体" w:cs="Times New Roman"/>
                      <w:color w:val="auto"/>
                      <w:kern w:val="2"/>
                      <w:sz w:val="21"/>
                      <w:szCs w:val="21"/>
                    </w:rPr>
                    <w:t>对设备进行隔声、减振措施，</w:t>
                  </w:r>
                  <w:r>
                    <w:rPr>
                      <w:rFonts w:hint="eastAsia" w:ascii="Times New Roman" w:hAnsi="Times New Roman" w:eastAsia="宋体" w:cs="Times New Roman"/>
                      <w:color w:val="auto"/>
                      <w:kern w:val="2"/>
                      <w:sz w:val="21"/>
                      <w:szCs w:val="21"/>
                      <w:lang w:val="en-US" w:eastAsia="zh-CN"/>
                    </w:rPr>
                    <w:t>并经距离衰减后能达标排放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8" w:type="pct"/>
                  <w:vMerge w:val="continue"/>
                  <w:noWrap w:val="0"/>
                  <w:vAlign w:val="center"/>
                </w:tcPr>
                <w:p>
                  <w:pPr>
                    <w:bidi w:val="0"/>
                    <w:jc w:val="center"/>
                    <w:rPr>
                      <w:rFonts w:hint="default"/>
                      <w:b w:val="0"/>
                      <w:bCs w:val="0"/>
                      <w:color w:val="auto"/>
                      <w:sz w:val="21"/>
                      <w:szCs w:val="21"/>
                      <w:u w:val="none"/>
                      <w:lang w:val="en-US" w:eastAsia="zh-CN"/>
                    </w:rPr>
                  </w:pPr>
                </w:p>
              </w:tc>
              <w:tc>
                <w:tcPr>
                  <w:tcW w:w="749" w:type="pct"/>
                  <w:noWrap w:val="0"/>
                  <w:vAlign w:val="center"/>
                </w:tcPr>
                <w:p>
                  <w:pPr>
                    <w:bidi w:val="0"/>
                    <w:jc w:val="center"/>
                    <w:rPr>
                      <w:rFonts w:hint="default"/>
                      <w:b w:val="0"/>
                      <w:bCs w:val="0"/>
                      <w:color w:val="auto"/>
                      <w:sz w:val="21"/>
                      <w:szCs w:val="21"/>
                      <w:u w:val="none"/>
                      <w:lang w:val="en-US" w:eastAsia="zh-CN"/>
                    </w:rPr>
                  </w:pPr>
                  <w:r>
                    <w:rPr>
                      <w:rFonts w:hint="eastAsia"/>
                      <w:b w:val="0"/>
                      <w:bCs w:val="0"/>
                      <w:color w:val="auto"/>
                      <w:sz w:val="21"/>
                      <w:szCs w:val="21"/>
                      <w:u w:val="none"/>
                      <w:lang w:val="en-US" w:eastAsia="zh-CN"/>
                    </w:rPr>
                    <w:t>固废</w:t>
                  </w:r>
                </w:p>
              </w:tc>
              <w:tc>
                <w:tcPr>
                  <w:tcW w:w="3801" w:type="pct"/>
                  <w:noWrap w:val="0"/>
                  <w:vAlign w:val="center"/>
                </w:tcPr>
                <w:p>
                  <w:pPr>
                    <w:pStyle w:val="122"/>
                    <w:widowControl w:val="0"/>
                    <w:autoSpaceDE w:val="0"/>
                    <w:autoSpaceDN w:val="0"/>
                    <w:spacing w:before="0" w:after="0"/>
                    <w:jc w:val="left"/>
                    <w:rPr>
                      <w:rFonts w:hint="default"/>
                      <w:b w:val="0"/>
                      <w:bCs w:val="0"/>
                      <w:color w:val="auto"/>
                      <w:sz w:val="21"/>
                      <w:szCs w:val="21"/>
                      <w:u w:val="none"/>
                      <w:lang w:val="en-US" w:eastAsia="zh-CN"/>
                    </w:rPr>
                  </w:pPr>
                  <w:r>
                    <w:rPr>
                      <w:rFonts w:hint="default"/>
                      <w:b w:val="0"/>
                      <w:bCs w:val="0"/>
                      <w:color w:val="auto"/>
                      <w:sz w:val="21"/>
                      <w:szCs w:val="21"/>
                      <w:u w:val="none"/>
                      <w:lang w:val="en-US" w:eastAsia="zh-CN"/>
                    </w:rPr>
                    <w:t>①设置一般固废存放</w:t>
                  </w:r>
                  <w:r>
                    <w:rPr>
                      <w:rFonts w:hint="eastAsia"/>
                      <w:b w:val="0"/>
                      <w:bCs w:val="0"/>
                      <w:color w:val="auto"/>
                      <w:sz w:val="21"/>
                      <w:szCs w:val="21"/>
                      <w:u w:val="none"/>
                      <w:lang w:val="en-US" w:eastAsia="zh-CN"/>
                    </w:rPr>
                    <w:t>间</w:t>
                  </w:r>
                  <w:r>
                    <w:rPr>
                      <w:rFonts w:hint="default"/>
                      <w:b w:val="0"/>
                      <w:bCs w:val="0"/>
                      <w:color w:val="auto"/>
                      <w:sz w:val="21"/>
                      <w:szCs w:val="21"/>
                      <w:u w:val="none"/>
                      <w:lang w:val="en-US" w:eastAsia="zh-CN"/>
                    </w:rPr>
                    <w:t>；②设置危废暂存</w:t>
                  </w:r>
                  <w:r>
                    <w:rPr>
                      <w:rFonts w:hint="eastAsia"/>
                      <w:b w:val="0"/>
                      <w:bCs w:val="0"/>
                      <w:color w:val="auto"/>
                      <w:sz w:val="21"/>
                      <w:szCs w:val="21"/>
                      <w:u w:val="none"/>
                      <w:lang w:val="en-US" w:eastAsia="zh-CN"/>
                    </w:rPr>
                    <w:t>间</w:t>
                  </w:r>
                  <w:r>
                    <w:rPr>
                      <w:rFonts w:hint="default"/>
                      <w:b w:val="0"/>
                      <w:bCs w:val="0"/>
                      <w:color w:val="auto"/>
                      <w:sz w:val="21"/>
                      <w:szCs w:val="21"/>
                      <w:u w:val="none"/>
                      <w:lang w:val="en-US" w:eastAsia="zh-CN"/>
                    </w:rPr>
                    <w:t>，危废暂存后定期交有危废处理资质的公司处理处置；③生活垃圾由环卫部门统一收集后清运处理。</w:t>
                  </w:r>
                </w:p>
              </w:tc>
            </w:tr>
          </w:tbl>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3、</w:t>
            </w:r>
            <w:r>
              <w:rPr>
                <w:rFonts w:hint="eastAsia" w:ascii="Times New Roman" w:hAnsi="Times New Roman" w:cs="宋体"/>
                <w:b/>
                <w:bCs/>
                <w:color w:val="auto"/>
                <w:kern w:val="0"/>
                <w:sz w:val="24"/>
                <w:szCs w:val="24"/>
                <w:lang w:val="en-US" w:eastAsia="zh-CN"/>
              </w:rPr>
              <w:t>项目主要产品及产能</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项目产品方案见下表</w:t>
            </w:r>
          </w:p>
          <w:p>
            <w:pPr>
              <w:pStyle w:val="67"/>
              <w:pageBreakBefore w:val="0"/>
              <w:tabs>
                <w:tab w:val="left" w:pos="895"/>
                <w:tab w:val="clear" w:pos="1322"/>
              </w:tabs>
              <w:kinsoku/>
              <w:wordWrap/>
              <w:overflowPunct/>
              <w:topLinePunct w:val="0"/>
              <w:autoSpaceDE/>
              <w:autoSpaceDN/>
              <w:bidi w:val="0"/>
              <w:spacing w:line="360" w:lineRule="auto"/>
              <w:ind w:left="0" w:leftChars="0" w:right="0" w:rightChars="0" w:firstLine="0" w:firstLineChars="0"/>
              <w:textAlignment w:val="auto"/>
              <w:rPr>
                <w:rFonts w:hint="eastAsia" w:ascii="Times New Roman" w:hAnsi="Times New Roman" w:eastAsia="宋体"/>
                <w:color w:val="auto"/>
                <w:sz w:val="21"/>
                <w:szCs w:val="21"/>
                <w:u w:val="none"/>
                <w:lang w:val="en-US" w:eastAsia="zh-CN"/>
              </w:rPr>
            </w:pPr>
            <w:r>
              <w:rPr>
                <w:rFonts w:hint="eastAsia" w:ascii="Times New Roman" w:hAnsi="Times New Roman" w:eastAsia="宋体"/>
                <w:color w:val="auto"/>
                <w:sz w:val="21"/>
                <w:szCs w:val="21"/>
                <w:u w:val="none"/>
                <w:lang w:val="en-US" w:eastAsia="zh-CN"/>
              </w:rPr>
              <w:t>表</w:t>
            </w:r>
            <w:r>
              <w:rPr>
                <w:rFonts w:hint="eastAsia" w:eastAsia="宋体"/>
                <w:color w:val="auto"/>
                <w:sz w:val="21"/>
                <w:szCs w:val="21"/>
                <w:u w:val="none"/>
                <w:lang w:val="en-US" w:eastAsia="zh-CN"/>
              </w:rPr>
              <w:t>2-2</w:t>
            </w:r>
            <w:r>
              <w:rPr>
                <w:rFonts w:hint="eastAsia" w:ascii="Times New Roman" w:hAnsi="Times New Roman" w:eastAsia="宋体"/>
                <w:color w:val="auto"/>
                <w:sz w:val="21"/>
                <w:szCs w:val="21"/>
                <w:u w:val="none"/>
                <w:lang w:val="en-US" w:eastAsia="zh-CN"/>
              </w:rPr>
              <w:t xml:space="preserve">  项目的主要产品方案</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1110"/>
              <w:gridCol w:w="1790"/>
              <w:gridCol w:w="1710"/>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41" w:type="pct"/>
                  <w:gridSpan w:val="2"/>
                  <w:noWrap w:val="0"/>
                  <w:vAlign w:val="center"/>
                </w:tcPr>
                <w:p>
                  <w:pPr>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产品名称</w:t>
                  </w:r>
                </w:p>
              </w:tc>
              <w:tc>
                <w:tcPr>
                  <w:tcW w:w="1068" w:type="pct"/>
                  <w:noWrap w:val="0"/>
                  <w:vAlign w:val="center"/>
                </w:tcPr>
                <w:p>
                  <w:pPr>
                    <w:jc w:val="center"/>
                    <w:rPr>
                      <w:rFonts w:hint="eastAsia" w:ascii="Times New Roman" w:hAnsi="Times New Roman" w:eastAsia="宋体" w:cs="Times New Roman"/>
                      <w:b/>
                      <w:bCs w:val="0"/>
                      <w:color w:val="auto"/>
                      <w:sz w:val="21"/>
                      <w:szCs w:val="21"/>
                      <w:lang w:val="en-US" w:eastAsia="zh-CN"/>
                    </w:rPr>
                  </w:pPr>
                  <w:r>
                    <w:rPr>
                      <w:rFonts w:hint="eastAsia" w:cs="Times New Roman"/>
                      <w:b/>
                      <w:bCs w:val="0"/>
                      <w:color w:val="auto"/>
                      <w:sz w:val="21"/>
                      <w:szCs w:val="21"/>
                      <w:lang w:val="en-US" w:eastAsia="zh-CN"/>
                    </w:rPr>
                    <w:t>规格</w:t>
                  </w:r>
                </w:p>
              </w:tc>
              <w:tc>
                <w:tcPr>
                  <w:tcW w:w="1020" w:type="pct"/>
                  <w:noWrap w:val="0"/>
                  <w:vAlign w:val="center"/>
                </w:tcPr>
                <w:p>
                  <w:pPr>
                    <w:jc w:val="center"/>
                    <w:rPr>
                      <w:rFonts w:hint="eastAsia" w:ascii="Times New Roman" w:hAnsi="Times New Roman" w:eastAsia="宋体" w:cs="Times New Roman"/>
                      <w:b/>
                      <w:bCs w:val="0"/>
                      <w:color w:val="auto"/>
                      <w:sz w:val="21"/>
                      <w:szCs w:val="21"/>
                      <w:lang w:eastAsia="zh-CN"/>
                    </w:rPr>
                  </w:pPr>
                  <w:r>
                    <w:rPr>
                      <w:rFonts w:hint="default" w:ascii="Times New Roman" w:hAnsi="Times New Roman" w:cs="Times New Roman"/>
                      <w:b/>
                      <w:bCs w:val="0"/>
                      <w:color w:val="auto"/>
                      <w:sz w:val="21"/>
                      <w:szCs w:val="21"/>
                    </w:rPr>
                    <w:t>生产规模</w:t>
                  </w:r>
                </w:p>
              </w:tc>
              <w:tc>
                <w:tcPr>
                  <w:tcW w:w="1669" w:type="pct"/>
                  <w:noWrap w:val="0"/>
                  <w:vAlign w:val="center"/>
                </w:tcPr>
                <w:p>
                  <w:pPr>
                    <w:jc w:val="center"/>
                    <w:rPr>
                      <w:rFonts w:hint="default" w:ascii="Times New Roman" w:hAnsi="Times New Roman" w:eastAsia="宋体" w:cs="Times New Roman"/>
                      <w:b/>
                      <w:bCs w:val="0"/>
                      <w:color w:val="auto"/>
                      <w:sz w:val="21"/>
                      <w:szCs w:val="21"/>
                      <w:lang w:val="en-US" w:eastAsia="zh-CN"/>
                    </w:rPr>
                  </w:pPr>
                  <w:r>
                    <w:rPr>
                      <w:rFonts w:hint="eastAsia" w:cs="Times New Roman"/>
                      <w:b/>
                      <w:bCs w:val="0"/>
                      <w:color w:val="auto"/>
                      <w:sz w:val="21"/>
                      <w:szCs w:val="21"/>
                      <w:lang w:val="en-US" w:eastAsia="zh-CN"/>
                    </w:rPr>
                    <w:t>产品执行标准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579" w:type="pct"/>
                  <w:vMerge w:val="restar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美缝剂</w:t>
                  </w:r>
                </w:p>
              </w:tc>
              <w:tc>
                <w:tcPr>
                  <w:tcW w:w="662" w:type="pct"/>
                  <w:noWrap w:val="0"/>
                  <w:vAlign w:val="center"/>
                </w:tcPr>
                <w:p>
                  <w:pPr>
                    <w:jc w:val="center"/>
                    <w:rPr>
                      <w:rFonts w:hint="default" w:cs="Times New Roman"/>
                      <w:color w:val="auto"/>
                      <w:sz w:val="21"/>
                      <w:szCs w:val="21"/>
                      <w:lang w:val="en-US" w:eastAsia="zh-CN"/>
                    </w:rPr>
                  </w:pPr>
                  <w:r>
                    <w:rPr>
                      <w:rFonts w:hint="eastAsia" w:cs="Times New Roman"/>
                      <w:color w:val="auto"/>
                      <w:sz w:val="21"/>
                      <w:szCs w:val="21"/>
                      <w:lang w:val="en-US" w:eastAsia="zh-CN"/>
                    </w:rPr>
                    <w:t>A组份</w:t>
                  </w:r>
                </w:p>
              </w:tc>
              <w:tc>
                <w:tcPr>
                  <w:tcW w:w="1068" w:type="pct"/>
                  <w:noWrap w:val="0"/>
                  <w:vAlign w:val="center"/>
                </w:tcPr>
                <w:p>
                  <w:pPr>
                    <w:jc w:val="center"/>
                    <w:rPr>
                      <w:rFonts w:hint="default" w:cs="Times New Roman"/>
                      <w:color w:val="auto"/>
                      <w:sz w:val="21"/>
                      <w:szCs w:val="21"/>
                      <w:lang w:val="en-US" w:eastAsia="zh-CN"/>
                    </w:rPr>
                  </w:pPr>
                  <w:r>
                    <w:rPr>
                      <w:rFonts w:hint="eastAsia" w:cs="Times New Roman"/>
                      <w:color w:val="auto"/>
                      <w:sz w:val="21"/>
                      <w:szCs w:val="21"/>
                      <w:lang w:val="en-US" w:eastAsia="zh-CN"/>
                    </w:rPr>
                    <w:t>590mL</w:t>
                  </w:r>
                </w:p>
              </w:tc>
              <w:tc>
                <w:tcPr>
                  <w:tcW w:w="1020" w:type="pct"/>
                  <w:vMerge w:val="restar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15万支</w:t>
                  </w:r>
                </w:p>
              </w:tc>
              <w:tc>
                <w:tcPr>
                  <w:tcW w:w="1669" w:type="pct"/>
                  <w:vMerge w:val="restart"/>
                  <w:noWrap w:val="0"/>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《室内装饰装修材料 胶粘剂中有害物质限量》</w:t>
                  </w:r>
                </w:p>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GB 18583</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2008</w:t>
                  </w:r>
                  <w:r>
                    <w:rPr>
                      <w:rFonts w:hint="eastAsia"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579" w:type="pct"/>
                  <w:vMerge w:val="continue"/>
                  <w:noWrap w:val="0"/>
                  <w:vAlign w:val="center"/>
                </w:tcPr>
                <w:p>
                  <w:pPr>
                    <w:jc w:val="center"/>
                    <w:rPr>
                      <w:rFonts w:hint="eastAsia" w:cs="Times New Roman"/>
                      <w:color w:val="auto"/>
                      <w:sz w:val="21"/>
                      <w:szCs w:val="21"/>
                      <w:lang w:val="en-US" w:eastAsia="zh-CN"/>
                    </w:rPr>
                  </w:pPr>
                </w:p>
              </w:tc>
              <w:tc>
                <w:tcPr>
                  <w:tcW w:w="662" w:type="pct"/>
                  <w:noWrap w:val="0"/>
                  <w:vAlign w:val="center"/>
                </w:tcPr>
                <w:p>
                  <w:pPr>
                    <w:jc w:val="center"/>
                    <w:rPr>
                      <w:rFonts w:hint="default" w:cs="Times New Roman"/>
                      <w:color w:val="auto"/>
                      <w:sz w:val="21"/>
                      <w:szCs w:val="21"/>
                      <w:lang w:val="en-US" w:eastAsia="zh-CN"/>
                    </w:rPr>
                  </w:pPr>
                  <w:r>
                    <w:rPr>
                      <w:rFonts w:hint="eastAsia" w:cs="Times New Roman"/>
                      <w:color w:val="auto"/>
                      <w:sz w:val="21"/>
                      <w:szCs w:val="21"/>
                      <w:lang w:val="en-US" w:eastAsia="zh-CN"/>
                    </w:rPr>
                    <w:t>B组分</w:t>
                  </w:r>
                </w:p>
              </w:tc>
              <w:tc>
                <w:tcPr>
                  <w:tcW w:w="1068" w:type="pct"/>
                  <w:noWrap w:val="0"/>
                  <w:vAlign w:val="center"/>
                </w:tcPr>
                <w:p>
                  <w:pPr>
                    <w:jc w:val="center"/>
                    <w:rPr>
                      <w:rFonts w:hint="eastAsia" w:cs="Times New Roman"/>
                      <w:color w:val="auto"/>
                      <w:sz w:val="21"/>
                      <w:szCs w:val="21"/>
                      <w:lang w:val="en-US" w:eastAsia="zh-CN"/>
                    </w:rPr>
                  </w:pPr>
                  <w:r>
                    <w:rPr>
                      <w:rFonts w:hint="eastAsia" w:cs="Times New Roman"/>
                      <w:color w:val="auto"/>
                      <w:sz w:val="21"/>
                      <w:szCs w:val="21"/>
                      <w:lang w:val="en-US" w:eastAsia="zh-CN"/>
                    </w:rPr>
                    <w:t>590mL</w:t>
                  </w:r>
                </w:p>
              </w:tc>
              <w:tc>
                <w:tcPr>
                  <w:tcW w:w="1020" w:type="pct"/>
                  <w:vMerge w:val="continue"/>
                  <w:noWrap w:val="0"/>
                  <w:vAlign w:val="center"/>
                </w:tcPr>
                <w:p>
                  <w:pPr>
                    <w:jc w:val="center"/>
                    <w:rPr>
                      <w:rFonts w:hint="eastAsia" w:cs="Times New Roman"/>
                      <w:color w:val="auto"/>
                      <w:sz w:val="21"/>
                      <w:szCs w:val="21"/>
                      <w:lang w:val="en-US" w:eastAsia="zh-CN"/>
                    </w:rPr>
                  </w:pPr>
                </w:p>
              </w:tc>
              <w:tc>
                <w:tcPr>
                  <w:tcW w:w="1669" w:type="pct"/>
                  <w:vMerge w:val="continue"/>
                  <w:noWrap w:val="0"/>
                  <w:vAlign w:val="center"/>
                </w:tcPr>
                <w:p>
                  <w:pPr>
                    <w:jc w:val="center"/>
                    <w:rPr>
                      <w:rFonts w:hint="eastAsia"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579" w:type="pct"/>
                  <w:vMerge w:val="restar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彩砂美缝剂</w:t>
                  </w:r>
                </w:p>
              </w:tc>
              <w:tc>
                <w:tcPr>
                  <w:tcW w:w="662" w:type="pc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A组份</w:t>
                  </w:r>
                </w:p>
              </w:tc>
              <w:tc>
                <w:tcPr>
                  <w:tcW w:w="1068" w:type="pct"/>
                  <w:noWrap w:val="0"/>
                  <w:vAlign w:val="center"/>
                </w:tcPr>
                <w:p>
                  <w:pPr>
                    <w:jc w:val="center"/>
                    <w:rPr>
                      <w:rFonts w:hint="default" w:cs="Times New Roman"/>
                      <w:color w:val="auto"/>
                      <w:sz w:val="21"/>
                      <w:szCs w:val="21"/>
                      <w:lang w:val="en-US" w:eastAsia="zh-CN"/>
                    </w:rPr>
                  </w:pPr>
                  <w:r>
                    <w:rPr>
                      <w:rFonts w:hint="eastAsia" w:cs="Times New Roman"/>
                      <w:color w:val="auto"/>
                      <w:sz w:val="21"/>
                      <w:szCs w:val="21"/>
                      <w:lang w:val="en-US" w:eastAsia="zh-CN"/>
                    </w:rPr>
                    <w:t>590mL</w:t>
                  </w:r>
                </w:p>
              </w:tc>
              <w:tc>
                <w:tcPr>
                  <w:tcW w:w="1020" w:type="pct"/>
                  <w:vMerge w:val="restar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5万支</w:t>
                  </w:r>
                </w:p>
              </w:tc>
              <w:tc>
                <w:tcPr>
                  <w:tcW w:w="1669" w:type="pct"/>
                  <w:vMerge w:val="continue"/>
                  <w:noWrap w:val="0"/>
                  <w:vAlign w:val="center"/>
                </w:tcPr>
                <w:p>
                  <w:pPr>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579" w:type="pct"/>
                  <w:vMerge w:val="continue"/>
                  <w:noWrap w:val="0"/>
                  <w:vAlign w:val="center"/>
                </w:tcPr>
                <w:p>
                  <w:pPr>
                    <w:jc w:val="center"/>
                    <w:rPr>
                      <w:rFonts w:hint="default" w:ascii="Times New Roman" w:hAnsi="Times New Roman" w:eastAsia="宋体" w:cs="Times New Roman"/>
                      <w:color w:val="auto"/>
                      <w:sz w:val="21"/>
                      <w:szCs w:val="21"/>
                      <w:lang w:val="en-US" w:eastAsia="zh-CN"/>
                    </w:rPr>
                  </w:pPr>
                </w:p>
              </w:tc>
              <w:tc>
                <w:tcPr>
                  <w:tcW w:w="662" w:type="pct"/>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B组分</w:t>
                  </w:r>
                </w:p>
              </w:tc>
              <w:tc>
                <w:tcPr>
                  <w:tcW w:w="1068" w:type="pct"/>
                  <w:noWrap w:val="0"/>
                  <w:vAlign w:val="center"/>
                </w:tcPr>
                <w:p>
                  <w:pPr>
                    <w:jc w:val="center"/>
                    <w:rPr>
                      <w:rFonts w:hint="default" w:cs="Times New Roman"/>
                      <w:color w:val="auto"/>
                      <w:sz w:val="21"/>
                      <w:szCs w:val="21"/>
                      <w:lang w:val="en-US" w:eastAsia="zh-CN"/>
                    </w:rPr>
                  </w:pPr>
                  <w:r>
                    <w:rPr>
                      <w:rFonts w:hint="eastAsia" w:cs="Times New Roman"/>
                      <w:color w:val="auto"/>
                      <w:sz w:val="21"/>
                      <w:szCs w:val="21"/>
                      <w:lang w:val="en-US" w:eastAsia="zh-CN"/>
                    </w:rPr>
                    <w:t>590mL</w:t>
                  </w:r>
                </w:p>
              </w:tc>
              <w:tc>
                <w:tcPr>
                  <w:tcW w:w="1020" w:type="pct"/>
                  <w:vMerge w:val="continue"/>
                  <w:noWrap w:val="0"/>
                  <w:vAlign w:val="center"/>
                </w:tcPr>
                <w:p>
                  <w:pPr>
                    <w:jc w:val="center"/>
                    <w:rPr>
                      <w:rFonts w:hint="default" w:ascii="Times New Roman" w:hAnsi="Times New Roman" w:cs="Times New Roman"/>
                      <w:color w:val="auto"/>
                      <w:sz w:val="21"/>
                      <w:szCs w:val="21"/>
                      <w:lang w:val="en-US" w:eastAsia="zh-CN"/>
                    </w:rPr>
                  </w:pPr>
                </w:p>
              </w:tc>
              <w:tc>
                <w:tcPr>
                  <w:tcW w:w="1669" w:type="pct"/>
                  <w:vMerge w:val="continue"/>
                  <w:noWrap w:val="0"/>
                  <w:vAlign w:val="center"/>
                </w:tcPr>
                <w:p>
                  <w:pPr>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241" w:type="pct"/>
                  <w:gridSpan w:val="2"/>
                  <w:noWrap w:val="0"/>
                  <w:vAlign w:val="center"/>
                </w:tcPr>
                <w:p>
                  <w:pPr>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合计</w:t>
                  </w:r>
                </w:p>
              </w:tc>
              <w:tc>
                <w:tcPr>
                  <w:tcW w:w="1068" w:type="pct"/>
                  <w:noWrap w:val="0"/>
                  <w:vAlign w:val="center"/>
                </w:tcPr>
                <w:p>
                  <w:pPr>
                    <w:jc w:val="center"/>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w:t>
                  </w:r>
                </w:p>
              </w:tc>
              <w:tc>
                <w:tcPr>
                  <w:tcW w:w="1020" w:type="pct"/>
                  <w:noWrap w:val="0"/>
                  <w:vAlign w:val="center"/>
                </w:tcPr>
                <w:p>
                  <w:pPr>
                    <w:jc w:val="center"/>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20万支</w:t>
                  </w:r>
                </w:p>
              </w:tc>
              <w:tc>
                <w:tcPr>
                  <w:tcW w:w="1669" w:type="pct"/>
                  <w:vMerge w:val="continue"/>
                  <w:noWrap w:val="0"/>
                  <w:vAlign w:val="center"/>
                </w:tcPr>
                <w:p>
                  <w:pPr>
                    <w:jc w:val="center"/>
                    <w:rPr>
                      <w:rFonts w:hint="default" w:ascii="Times New Roman" w:hAnsi="Times New Roman"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5000" w:type="pct"/>
                  <w:gridSpan w:val="5"/>
                  <w:noWrap w:val="0"/>
                  <w:vAlign w:val="center"/>
                </w:tcPr>
                <w:p>
                  <w:pPr>
                    <w:jc w:val="left"/>
                    <w:rPr>
                      <w:rFonts w:hint="default" w:ascii="Times New Roman" w:hAnsi="Times New Roman" w:cs="Times New Roman"/>
                      <w:color w:val="auto"/>
                      <w:sz w:val="21"/>
                      <w:szCs w:val="21"/>
                      <w:lang w:val="en-US" w:eastAsia="zh-CN"/>
                    </w:rPr>
                  </w:pPr>
                  <w:r>
                    <w:rPr>
                      <w:rFonts w:hint="eastAsia" w:ascii="Times New Roman" w:hAnsi="Times New Roman" w:eastAsia="宋体" w:cs="Times New Roman"/>
                      <w:b/>
                      <w:bCs/>
                      <w:color w:val="auto"/>
                      <w:sz w:val="21"/>
                      <w:szCs w:val="21"/>
                      <w:highlight w:val="none"/>
                      <w:lang w:val="en-US" w:eastAsia="zh-CN"/>
                    </w:rPr>
                    <w:t>A、B组分组合为1支美缝剂</w:t>
                  </w:r>
                </w:p>
              </w:tc>
            </w:tr>
          </w:tbl>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注：美缝剂是勾缝剂的升级产品，它是由高科技含量新型聚合物材料</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高档颜料及特种助剂精配而成。美缝剂是缝隙装饰的高档产品，适用于瓷砖、马赛克、石材等缝隙美化，厨卫浴室阴角装饰。</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eastAsia="宋体" w:cs="宋体"/>
                <w:b/>
                <w:bCs/>
                <w:color w:val="auto"/>
                <w:kern w:val="0"/>
                <w:sz w:val="24"/>
                <w:szCs w:val="24"/>
                <w:lang w:val="en-US" w:eastAsia="zh-CN"/>
              </w:rPr>
            </w:pPr>
            <w:r>
              <w:rPr>
                <w:rFonts w:hint="eastAsia" w:ascii="Times New Roman" w:hAnsi="Times New Roman" w:eastAsia="宋体" w:cs="宋体"/>
                <w:b/>
                <w:bCs/>
                <w:color w:val="auto"/>
                <w:kern w:val="0"/>
                <w:sz w:val="24"/>
                <w:szCs w:val="24"/>
                <w:lang w:val="en-US" w:eastAsia="zh-CN"/>
              </w:rPr>
              <w:t>4、项目原辅材料及能源消耗</w:t>
            </w:r>
          </w:p>
          <w:p>
            <w:pPr>
              <w:pStyle w:val="67"/>
              <w:pageBreakBefore w:val="0"/>
              <w:tabs>
                <w:tab w:val="left" w:pos="895"/>
                <w:tab w:val="clear" w:pos="1322"/>
              </w:tabs>
              <w:kinsoku/>
              <w:wordWrap/>
              <w:overflowPunct/>
              <w:topLinePunct w:val="0"/>
              <w:autoSpaceDE/>
              <w:autoSpaceDN/>
              <w:bidi w:val="0"/>
              <w:spacing w:line="360" w:lineRule="auto"/>
              <w:ind w:left="0" w:leftChars="0" w:right="0" w:rightChars="0" w:firstLine="0" w:firstLineChars="0"/>
              <w:textAlignment w:val="auto"/>
              <w:rPr>
                <w:rFonts w:hint="eastAsia" w:ascii="Times New Roman" w:hAnsi="Times New Roman" w:eastAsia="宋体"/>
                <w:color w:val="auto"/>
                <w:sz w:val="21"/>
                <w:szCs w:val="21"/>
                <w:u w:val="none"/>
                <w:lang w:val="en-US" w:eastAsia="zh-CN"/>
              </w:rPr>
            </w:pPr>
            <w:r>
              <w:rPr>
                <w:rFonts w:hint="eastAsia" w:ascii="Times New Roman" w:hAnsi="Times New Roman" w:eastAsia="宋体"/>
                <w:color w:val="auto"/>
                <w:sz w:val="21"/>
                <w:szCs w:val="21"/>
                <w:u w:val="none"/>
                <w:lang w:val="en-US" w:eastAsia="zh-CN"/>
              </w:rPr>
              <w:t>表</w:t>
            </w:r>
            <w:r>
              <w:rPr>
                <w:rFonts w:hint="eastAsia" w:eastAsia="宋体"/>
                <w:color w:val="auto"/>
                <w:sz w:val="21"/>
                <w:szCs w:val="21"/>
                <w:u w:val="none"/>
                <w:lang w:val="en-US" w:eastAsia="zh-CN"/>
              </w:rPr>
              <w:t>2-3</w:t>
            </w:r>
            <w:r>
              <w:rPr>
                <w:rFonts w:hint="eastAsia" w:ascii="Times New Roman" w:hAnsi="Times New Roman" w:eastAsia="宋体"/>
                <w:color w:val="auto"/>
                <w:sz w:val="21"/>
                <w:szCs w:val="21"/>
                <w:u w:val="none"/>
                <w:lang w:val="en-US" w:eastAsia="zh-CN"/>
              </w:rPr>
              <w:t xml:space="preserve">  项目的主要</w:t>
            </w:r>
            <w:r>
              <w:rPr>
                <w:rFonts w:hint="eastAsia" w:eastAsia="宋体"/>
                <w:color w:val="auto"/>
                <w:sz w:val="21"/>
                <w:szCs w:val="21"/>
                <w:u w:val="none"/>
                <w:lang w:val="en-US" w:eastAsia="zh-CN"/>
              </w:rPr>
              <w:t>原辅材料</w:t>
            </w:r>
          </w:p>
          <w:tbl>
            <w:tblPr>
              <w:tblStyle w:val="38"/>
              <w:tblW w:w="50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736"/>
              <w:gridCol w:w="1334"/>
              <w:gridCol w:w="1127"/>
              <w:gridCol w:w="4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Align w:val="center"/>
                </w:tcPr>
                <w:p>
                  <w:pPr>
                    <w:jc w:val="center"/>
                    <w:rPr>
                      <w:rFonts w:hint="default" w:ascii="Times New Roman" w:hAnsi="Times New Roman" w:eastAsia="宋体" w:cs="Times New Roman"/>
                      <w:b/>
                      <w:bCs/>
                      <w:color w:val="auto"/>
                      <w:sz w:val="21"/>
                      <w:szCs w:val="21"/>
                      <w:u w:val="none"/>
                      <w:vertAlign w:val="baseline"/>
                      <w:lang w:val="en-US" w:eastAsia="zh-CN"/>
                    </w:rPr>
                  </w:pPr>
                  <w:r>
                    <w:rPr>
                      <w:rFonts w:hint="eastAsia" w:cs="Times New Roman"/>
                      <w:b/>
                      <w:bCs/>
                      <w:color w:val="auto"/>
                      <w:sz w:val="21"/>
                      <w:szCs w:val="21"/>
                      <w:u w:val="none"/>
                      <w:vertAlign w:val="baseline"/>
                      <w:lang w:val="en-US" w:eastAsia="zh-CN"/>
                    </w:rPr>
                    <w:t>产品名称</w:t>
                  </w:r>
                </w:p>
              </w:tc>
              <w:tc>
                <w:tcPr>
                  <w:tcW w:w="792" w:type="pct"/>
                  <w:vAlign w:val="center"/>
                </w:tcPr>
                <w:p>
                  <w:pPr>
                    <w:jc w:val="center"/>
                    <w:rPr>
                      <w:rFonts w:hint="default" w:ascii="Times New Roman" w:hAnsi="Times New Roman" w:eastAsia="宋体" w:cs="Times New Roman"/>
                      <w:b/>
                      <w:bCs/>
                      <w:color w:val="auto"/>
                      <w:kern w:val="2"/>
                      <w:sz w:val="21"/>
                      <w:szCs w:val="21"/>
                      <w:u w:val="none"/>
                      <w:vertAlign w:val="baseline"/>
                      <w:lang w:val="en-US" w:eastAsia="zh-CN" w:bidi="ar-SA"/>
                    </w:rPr>
                  </w:pPr>
                  <w:r>
                    <w:rPr>
                      <w:rFonts w:hint="default" w:ascii="Times New Roman" w:hAnsi="Times New Roman" w:cs="Times New Roman"/>
                      <w:b/>
                      <w:bCs/>
                      <w:color w:val="auto"/>
                      <w:sz w:val="21"/>
                      <w:szCs w:val="21"/>
                      <w:u w:val="none"/>
                    </w:rPr>
                    <w:t>原辅料名称</w:t>
                  </w:r>
                </w:p>
              </w:tc>
              <w:tc>
                <w:tcPr>
                  <w:tcW w:w="669" w:type="pct"/>
                  <w:vAlign w:val="center"/>
                </w:tcPr>
                <w:p>
                  <w:pPr>
                    <w:jc w:val="center"/>
                    <w:rPr>
                      <w:rFonts w:hint="default" w:ascii="Times New Roman" w:hAnsi="Times New Roman" w:cs="Times New Roman"/>
                      <w:b/>
                      <w:bCs/>
                      <w:color w:val="auto"/>
                      <w:sz w:val="21"/>
                      <w:szCs w:val="21"/>
                      <w:u w:val="none"/>
                    </w:rPr>
                  </w:pPr>
                  <w:r>
                    <w:rPr>
                      <w:rFonts w:hint="default" w:ascii="Times New Roman" w:hAnsi="Times New Roman" w:cs="Times New Roman"/>
                      <w:b/>
                      <w:bCs/>
                      <w:color w:val="auto"/>
                      <w:sz w:val="21"/>
                      <w:szCs w:val="21"/>
                      <w:u w:val="none"/>
                    </w:rPr>
                    <w:t>年消耗量</w:t>
                  </w:r>
                </w:p>
                <w:p>
                  <w:pPr>
                    <w:jc w:val="center"/>
                    <w:rPr>
                      <w:rFonts w:hint="default" w:ascii="Times New Roman" w:hAnsi="Times New Roman" w:eastAsia="宋体" w:cs="Times New Roman"/>
                      <w:b/>
                      <w:bCs/>
                      <w:color w:val="auto"/>
                      <w:sz w:val="21"/>
                      <w:szCs w:val="21"/>
                      <w:u w:val="none"/>
                      <w:vertAlign w:val="baseline"/>
                      <w:lang w:val="en-US" w:eastAsia="zh-CN"/>
                    </w:rPr>
                  </w:pPr>
                  <w:r>
                    <w:rPr>
                      <w:rFonts w:hint="default" w:ascii="Times New Roman" w:hAnsi="Times New Roman" w:cs="Times New Roman"/>
                      <w:b/>
                      <w:bCs/>
                      <w:color w:val="auto"/>
                      <w:sz w:val="21"/>
                      <w:szCs w:val="21"/>
                      <w:u w:val="none"/>
                    </w:rPr>
                    <w:t>（</w:t>
                  </w:r>
                  <w:r>
                    <w:rPr>
                      <w:rFonts w:hint="eastAsia"/>
                      <w:b/>
                      <w:bCs/>
                      <w:color w:val="auto"/>
                      <w:sz w:val="21"/>
                      <w:szCs w:val="21"/>
                      <w:u w:val="none"/>
                      <w:lang w:val="en-US" w:eastAsia="zh-CN" w:bidi="ar-SA"/>
                    </w:rPr>
                    <w:t>t/a</w:t>
                  </w:r>
                  <w:r>
                    <w:rPr>
                      <w:rFonts w:hint="default" w:ascii="Times New Roman" w:hAnsi="Times New Roman" w:cs="Times New Roman"/>
                      <w:b/>
                      <w:bCs/>
                      <w:color w:val="auto"/>
                      <w:sz w:val="21"/>
                      <w:szCs w:val="21"/>
                      <w:u w:val="none"/>
                    </w:rPr>
                    <w:t>）</w:t>
                  </w:r>
                </w:p>
              </w:tc>
              <w:tc>
                <w:tcPr>
                  <w:tcW w:w="2765" w:type="pct"/>
                  <w:vAlign w:val="center"/>
                </w:tcPr>
                <w:p>
                  <w:pPr>
                    <w:jc w:val="center"/>
                    <w:rPr>
                      <w:rFonts w:hint="default" w:ascii="Times New Roman" w:hAnsi="Times New Roman" w:eastAsia="宋体" w:cs="Times New Roman"/>
                      <w:b/>
                      <w:bCs/>
                      <w:color w:val="auto"/>
                      <w:sz w:val="21"/>
                      <w:szCs w:val="21"/>
                      <w:u w:val="none"/>
                      <w:vertAlign w:val="baseline"/>
                      <w:lang w:val="en-US" w:eastAsia="zh-CN"/>
                    </w:rPr>
                  </w:pPr>
                  <w:r>
                    <w:rPr>
                      <w:rFonts w:hint="eastAsia" w:cs="Times New Roman"/>
                      <w:b/>
                      <w:bCs/>
                      <w:color w:val="auto"/>
                      <w:sz w:val="21"/>
                      <w:szCs w:val="21"/>
                      <w:u w:val="none"/>
                      <w:vertAlign w:val="baseline"/>
                      <w:lang w:val="en-US" w:eastAsia="zh-CN"/>
                    </w:rPr>
                    <w:t>备注（规格）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36" w:type="pct"/>
                  <w:vMerge w:val="restar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美缝剂</w:t>
                  </w:r>
                </w:p>
              </w:tc>
              <w:tc>
                <w:tcPr>
                  <w:tcW w:w="437" w:type="pct"/>
                  <w:vMerge w:val="restart"/>
                  <w:vAlign w:val="center"/>
                </w:tcPr>
                <w:p>
                  <w:pPr>
                    <w:jc w:val="center"/>
                    <w:rPr>
                      <w:rFonts w:hint="eastAsia"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美缝剂A组分</w:t>
                  </w: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环氧树脂</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116.1</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240kg/桶，液态</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eastAsia" w:cs="Times New Roman"/>
                      <w:b w:val="0"/>
                      <w:bCs w:val="0"/>
                      <w:color w:val="auto"/>
                      <w:sz w:val="21"/>
                      <w:szCs w:val="21"/>
                      <w:u w:val="none"/>
                      <w:lang w:val="en-US" w:eastAsia="zh-CN"/>
                    </w:rPr>
                  </w:pPr>
                </w:p>
              </w:tc>
              <w:tc>
                <w:tcPr>
                  <w:tcW w:w="437" w:type="pct"/>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二氧化硅</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14.475</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10kg/袋，粉状</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eastAsia" w:cs="Times New Roman"/>
                      <w:b w:val="0"/>
                      <w:bCs w:val="0"/>
                      <w:color w:val="auto"/>
                      <w:sz w:val="21"/>
                      <w:szCs w:val="21"/>
                      <w:u w:val="none"/>
                      <w:lang w:val="en-US" w:eastAsia="zh-CN"/>
                    </w:rPr>
                  </w:pPr>
                </w:p>
              </w:tc>
              <w:tc>
                <w:tcPr>
                  <w:tcW w:w="437" w:type="pct"/>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碳酸钙</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14.475</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lang w:val="en-US" w:eastAsia="zh-CN"/>
                    </w:rPr>
                  </w:pPr>
                </w:p>
              </w:tc>
              <w:tc>
                <w:tcPr>
                  <w:tcW w:w="437" w:type="pct"/>
                  <w:vMerge w:val="restart"/>
                  <w:vAlign w:val="center"/>
                </w:tcPr>
                <w:p>
                  <w:pPr>
                    <w:jc w:val="center"/>
                    <w:rPr>
                      <w:rFonts w:hint="eastAsia" w:ascii="Times New Roman" w:hAnsi="Times New Roman" w:eastAsia="宋体" w:cs="Times New Roman"/>
                      <w:b w:val="0"/>
                      <w:bCs w:val="0"/>
                      <w:color w:val="auto"/>
                      <w:kern w:val="2"/>
                      <w:sz w:val="21"/>
                      <w:szCs w:val="21"/>
                      <w:u w:val="none"/>
                      <w:lang w:val="en-US" w:eastAsia="zh-CN" w:bidi="ar-SA"/>
                    </w:rPr>
                  </w:pPr>
                  <w:r>
                    <w:rPr>
                      <w:rFonts w:hint="eastAsia" w:cs="Times New Roman"/>
                      <w:b w:val="0"/>
                      <w:bCs w:val="0"/>
                      <w:color w:val="auto"/>
                      <w:sz w:val="21"/>
                      <w:szCs w:val="21"/>
                      <w:u w:val="none"/>
                      <w:lang w:val="en-US" w:eastAsia="zh-CN"/>
                    </w:rPr>
                    <w:t>美缝剂B组分</w:t>
                  </w: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固化剂</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105.53</w:t>
                  </w:r>
                </w:p>
              </w:tc>
              <w:tc>
                <w:tcPr>
                  <w:tcW w:w="2765" w:type="pct"/>
                  <w:vAlign w:val="center"/>
                </w:tcPr>
                <w:p>
                  <w:pPr>
                    <w:jc w:val="both"/>
                    <w:rPr>
                      <w:rFonts w:hint="default"/>
                      <w:b/>
                      <w:bCs/>
                      <w:color w:val="auto"/>
                      <w:u w:val="single"/>
                      <w:lang w:val="en-US" w:eastAsia="zh-CN"/>
                    </w:rPr>
                  </w:pPr>
                  <w:r>
                    <w:rPr>
                      <w:rFonts w:hint="default" w:ascii="Times New Roman" w:hAnsi="Times New Roman" w:eastAsia="宋体" w:cs="Times New Roman"/>
                      <w:b/>
                      <w:bCs/>
                      <w:color w:val="auto"/>
                      <w:sz w:val="21"/>
                      <w:szCs w:val="21"/>
                      <w:u w:val="single"/>
                      <w:vertAlign w:val="baseline"/>
                      <w:lang w:val="en-US" w:eastAsia="zh-CN"/>
                    </w:rPr>
                    <w:t>240kg/桶，液态</w:t>
                  </w:r>
                  <w:r>
                    <w:rPr>
                      <w:rFonts w:hint="eastAsia" w:ascii="Times New Roman" w:hAnsi="Times New Roman" w:eastAsia="宋体" w:cs="Times New Roman"/>
                      <w:b/>
                      <w:bCs/>
                      <w:color w:val="auto"/>
                      <w:sz w:val="21"/>
                      <w:szCs w:val="21"/>
                      <w:u w:val="single"/>
                      <w:vertAlign w:val="baseline"/>
                      <w:lang w:val="en-US" w:eastAsia="zh-CN"/>
                    </w:rPr>
                    <w:t>，</w:t>
                  </w:r>
                  <w:r>
                    <w:rPr>
                      <w:rFonts w:hint="eastAsia" w:cs="Times New Roman"/>
                      <w:b/>
                      <w:bCs/>
                      <w:color w:val="auto"/>
                      <w:sz w:val="21"/>
                      <w:szCs w:val="21"/>
                      <w:u w:val="single"/>
                      <w:vertAlign w:val="baseline"/>
                      <w:lang w:val="en-US" w:eastAsia="zh-CN"/>
                    </w:rPr>
                    <w:t>外购，</w:t>
                  </w:r>
                  <w:r>
                    <w:rPr>
                      <w:rFonts w:hint="eastAsia" w:ascii="Times New Roman" w:hAnsi="Times New Roman" w:eastAsia="宋体" w:cs="Times New Roman"/>
                      <w:b/>
                      <w:bCs/>
                      <w:color w:val="auto"/>
                      <w:sz w:val="21"/>
                      <w:szCs w:val="21"/>
                      <w:u w:val="single"/>
                      <w:vertAlign w:val="baseline"/>
                      <w:lang w:val="en-US" w:eastAsia="zh-CN"/>
                    </w:rPr>
                    <w:t>固化剂又名硬化剂、熟化剂或变定剂，是一种增进或控制固化反应的物质或混合物。无论是做粘结剂、涂料、浇注料都需添加固化剂，否则环氧树脂不能固化。本项目使用的固化剂主要是改性胺固化剂，其主要成分为聚醚胺、苯甲醇、环氧树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eastAsia" w:cs="Times New Roman"/>
                      <w:b w:val="0"/>
                      <w:bCs w:val="0"/>
                      <w:color w:val="auto"/>
                      <w:sz w:val="21"/>
                      <w:szCs w:val="21"/>
                      <w:u w:val="none"/>
                      <w:lang w:val="en-US" w:eastAsia="zh-CN"/>
                    </w:rPr>
                  </w:pPr>
                </w:p>
              </w:tc>
              <w:tc>
                <w:tcPr>
                  <w:tcW w:w="437" w:type="pct"/>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二氧化硅</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13.62</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10kg/袋，粉状</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eastAsia" w:cs="Times New Roman"/>
                      <w:b w:val="0"/>
                      <w:bCs w:val="0"/>
                      <w:color w:val="auto"/>
                      <w:sz w:val="21"/>
                      <w:szCs w:val="21"/>
                      <w:u w:val="none"/>
                      <w:lang w:val="en-US" w:eastAsia="zh-CN"/>
                    </w:rPr>
                  </w:pPr>
                </w:p>
              </w:tc>
              <w:tc>
                <w:tcPr>
                  <w:tcW w:w="437" w:type="pct"/>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云母粉</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13.62</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eastAsia" w:cs="Times New Roman"/>
                      <w:b w:val="0"/>
                      <w:bCs w:val="0"/>
                      <w:color w:val="auto"/>
                      <w:sz w:val="21"/>
                      <w:szCs w:val="21"/>
                      <w:u w:val="none"/>
                      <w:lang w:val="en-US" w:eastAsia="zh-CN"/>
                    </w:rPr>
                  </w:pPr>
                </w:p>
              </w:tc>
              <w:tc>
                <w:tcPr>
                  <w:tcW w:w="437" w:type="pct"/>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碳酸钙</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13.62</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restart"/>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彩砂美缝剂</w:t>
                  </w:r>
                </w:p>
              </w:tc>
              <w:tc>
                <w:tcPr>
                  <w:tcW w:w="437" w:type="pct"/>
                  <w:vMerge w:val="restart"/>
                  <w:vAlign w:val="center"/>
                </w:tcPr>
                <w:p>
                  <w:pPr>
                    <w:jc w:val="center"/>
                    <w:rPr>
                      <w:rFonts w:hint="default"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彩砂美缝剂A组分</w:t>
                  </w:r>
                </w:p>
              </w:tc>
              <w:tc>
                <w:tcPr>
                  <w:tcW w:w="1334" w:type="dxa"/>
                  <w:vAlign w:val="center"/>
                </w:tcPr>
                <w:p>
                  <w:pPr>
                    <w:jc w:val="center"/>
                    <w:rPr>
                      <w:rFonts w:hint="default" w:ascii="Times New Roman" w:hAnsi="Times New Roman" w:eastAsia="宋体" w:cs="Times New Roman"/>
                      <w:b w:val="0"/>
                      <w:bCs w:val="0"/>
                      <w:color w:val="auto"/>
                      <w:kern w:val="2"/>
                      <w:sz w:val="21"/>
                      <w:szCs w:val="21"/>
                      <w:u w:val="none"/>
                      <w:lang w:val="en-US" w:eastAsia="zh-CN" w:bidi="ar-SA"/>
                    </w:rPr>
                  </w:pPr>
                  <w:r>
                    <w:rPr>
                      <w:rFonts w:hint="eastAsia" w:ascii="Times New Roman" w:hAnsi="Times New Roman" w:eastAsia="宋体" w:cs="Times New Roman"/>
                      <w:b w:val="0"/>
                      <w:bCs w:val="0"/>
                      <w:color w:val="auto"/>
                      <w:sz w:val="21"/>
                      <w:szCs w:val="21"/>
                      <w:u w:val="none"/>
                      <w:lang w:val="en-US" w:eastAsia="zh-CN"/>
                    </w:rPr>
                    <w:t>环氧树脂</w:t>
                  </w:r>
                </w:p>
              </w:tc>
              <w:tc>
                <w:tcPr>
                  <w:tcW w:w="1127" w:type="dxa"/>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35.5</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240kg/桶，液态</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二氧化硅</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4.425</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10kg/袋，粉状</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碳酸钙</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4.425</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792" w:type="pct"/>
                  <w:vAlign w:val="center"/>
                </w:tcPr>
                <w:p>
                  <w:pPr>
                    <w:jc w:val="center"/>
                    <w:rPr>
                      <w:rFonts w:hint="eastAsia" w:ascii="Times New Roman" w:hAnsi="Times New Roman" w:eastAsia="宋体" w:cs="Times New Roman"/>
                      <w:b w:val="0"/>
                      <w:bCs w:val="0"/>
                      <w:color w:val="auto"/>
                      <w:kern w:val="2"/>
                      <w:sz w:val="21"/>
                      <w:szCs w:val="21"/>
                      <w:u w:val="none"/>
                      <w:lang w:val="en-US" w:eastAsia="zh-CN" w:bidi="ar-SA"/>
                    </w:rPr>
                  </w:pPr>
                  <w:r>
                    <w:rPr>
                      <w:rFonts w:hint="eastAsia" w:ascii="Times New Roman" w:hAnsi="Times New Roman" w:cs="Times New Roman"/>
                      <w:b w:val="0"/>
                      <w:bCs w:val="0"/>
                      <w:color w:val="auto"/>
                      <w:sz w:val="21"/>
                      <w:szCs w:val="21"/>
                      <w:u w:val="none"/>
                      <w:lang w:val="en-US" w:eastAsia="zh-CN"/>
                    </w:rPr>
                    <w:t>彩砂</w:t>
                  </w:r>
                </w:p>
              </w:tc>
              <w:tc>
                <w:tcPr>
                  <w:tcW w:w="669" w:type="pct"/>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restart"/>
                  <w:vAlign w:val="center"/>
                </w:tcPr>
                <w:p>
                  <w:pPr>
                    <w:jc w:val="center"/>
                    <w:rPr>
                      <w:rFonts w:hint="default"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彩砂美缝剂B组分</w:t>
                  </w: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固化剂</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32.27</w:t>
                  </w:r>
                </w:p>
              </w:tc>
              <w:tc>
                <w:tcPr>
                  <w:tcW w:w="4657" w:type="dxa"/>
                  <w:vAlign w:val="center"/>
                </w:tcPr>
                <w:p>
                  <w:pPr>
                    <w:jc w:val="both"/>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240kg/桶，液态</w:t>
                  </w:r>
                  <w:r>
                    <w:rPr>
                      <w:rFonts w:hint="eastAsia" w:cs="Times New Roman"/>
                      <w:b/>
                      <w:bCs/>
                      <w:color w:val="auto"/>
                      <w:sz w:val="21"/>
                      <w:szCs w:val="21"/>
                      <w:u w:val="single"/>
                      <w:vertAlign w:val="baseline"/>
                      <w:lang w:val="en-US" w:eastAsia="zh-CN"/>
                    </w:rPr>
                    <w:t>，外购</w:t>
                  </w:r>
                  <w:r>
                    <w:rPr>
                      <w:rFonts w:hint="eastAsia" w:ascii="Times New Roman" w:hAnsi="Times New Roman" w:eastAsia="宋体" w:cs="Times New Roman"/>
                      <w:b/>
                      <w:bCs/>
                      <w:color w:val="auto"/>
                      <w:sz w:val="21"/>
                      <w:szCs w:val="21"/>
                      <w:u w:val="single"/>
                      <w:vertAlign w:val="baseline"/>
                      <w:lang w:val="en-US" w:eastAsia="zh-CN"/>
                    </w:rPr>
                    <w:t>，固化剂又名硬化剂、熟化剂或变定剂，是一种增进或控制固化反应的物质或混合物。无论是做粘结剂、涂料、浇注料都需添加固化剂，否则环氧树脂不能固化。本项目使用的固化剂主要是改性胺固化剂，其主要成分为聚醚胺、苯甲醇、环氧树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二氧化硅</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3.58</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10kg/袋，粉状</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云母粉</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3.58</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碳酸钙</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3.58</w:t>
                  </w:r>
                </w:p>
              </w:tc>
              <w:tc>
                <w:tcPr>
                  <w:tcW w:w="4657" w:type="dxa"/>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437" w:type="pct"/>
                  <w:vMerge w:val="continue"/>
                  <w:vAlign w:val="center"/>
                </w:tcPr>
                <w:p>
                  <w:pPr>
                    <w:jc w:val="center"/>
                    <w:rPr>
                      <w:rFonts w:hint="eastAsia" w:cs="Times New Roman"/>
                      <w:b w:val="0"/>
                      <w:bCs w:val="0"/>
                      <w:color w:val="auto"/>
                      <w:sz w:val="21"/>
                      <w:szCs w:val="21"/>
                      <w:u w:val="none"/>
                      <w:vertAlign w:val="baseline"/>
                      <w:lang w:val="en-US" w:eastAsia="zh-CN"/>
                    </w:rPr>
                  </w:pPr>
                </w:p>
              </w:tc>
              <w:tc>
                <w:tcPr>
                  <w:tcW w:w="1334" w:type="dxa"/>
                  <w:vAlign w:val="center"/>
                </w:tcPr>
                <w:p>
                  <w:pPr>
                    <w:jc w:val="center"/>
                    <w:rPr>
                      <w:rFonts w:hint="eastAsia" w:ascii="Times New Roman" w:hAnsi="Times New Roman" w:cs="Times New Roman"/>
                      <w:b w:val="0"/>
                      <w:bCs w:val="0"/>
                      <w:color w:val="auto"/>
                      <w:sz w:val="21"/>
                      <w:szCs w:val="21"/>
                      <w:u w:val="none"/>
                      <w:lang w:val="en-US" w:eastAsia="zh-CN"/>
                    </w:rPr>
                  </w:pPr>
                  <w:r>
                    <w:rPr>
                      <w:rFonts w:hint="eastAsia" w:ascii="Times New Roman" w:hAnsi="Times New Roman" w:cs="Times New Roman"/>
                      <w:b w:val="0"/>
                      <w:bCs w:val="0"/>
                      <w:color w:val="auto"/>
                      <w:sz w:val="21"/>
                      <w:szCs w:val="21"/>
                      <w:u w:val="none"/>
                      <w:lang w:val="en-US" w:eastAsia="zh-CN"/>
                    </w:rPr>
                    <w:t>彩砂</w:t>
                  </w:r>
                </w:p>
              </w:tc>
              <w:tc>
                <w:tcPr>
                  <w:tcW w:w="1127" w:type="dxa"/>
                  <w:vAlign w:val="center"/>
                </w:tcPr>
                <w:p>
                  <w:pPr>
                    <w:jc w:val="center"/>
                    <w:rPr>
                      <w:rFonts w:hint="eastAsia" w:ascii="Times New Roman" w:hAnsi="Times New Roman" w:eastAsia="宋体" w:cs="Times New Roman"/>
                      <w:b w:val="0"/>
                      <w:bCs w:val="0"/>
                      <w:color w:val="auto"/>
                      <w:kern w:val="2"/>
                      <w:sz w:val="21"/>
                      <w:szCs w:val="21"/>
                      <w:u w:val="none"/>
                      <w:vertAlign w:val="baseline"/>
                      <w:lang w:val="en-US" w:eastAsia="zh-CN" w:bidi="ar-SA"/>
                    </w:rPr>
                  </w:pPr>
                  <w:r>
                    <w:rPr>
                      <w:rFonts w:hint="eastAsia" w:ascii="Times New Roman" w:hAnsi="Times New Roman" w:eastAsia="宋体" w:cs="Times New Roman"/>
                      <w:b w:val="0"/>
                      <w:bCs w:val="0"/>
                      <w:color w:val="auto"/>
                      <w:kern w:val="2"/>
                      <w:sz w:val="21"/>
                      <w:szCs w:val="21"/>
                      <w:u w:val="none"/>
                      <w:vertAlign w:val="baseline"/>
                      <w:lang w:val="en-US" w:eastAsia="zh-CN" w:bidi="ar-SA"/>
                    </w:rPr>
                    <w:t>3</w:t>
                  </w:r>
                </w:p>
              </w:tc>
              <w:tc>
                <w:tcPr>
                  <w:tcW w:w="2765" w:type="pct"/>
                  <w:vAlign w:val="center"/>
                </w:tcPr>
                <w:p>
                  <w:pPr>
                    <w:jc w:val="center"/>
                    <w:rPr>
                      <w:rFonts w:hint="default" w:ascii="Times New Roman" w:hAnsi="Times New Roman" w:eastAsia="宋体" w:cs="Times New Roman"/>
                      <w:b/>
                      <w:bCs/>
                      <w:color w:val="auto"/>
                      <w:sz w:val="21"/>
                      <w:szCs w:val="21"/>
                      <w:u w:val="single"/>
                      <w:vertAlign w:val="baseline"/>
                      <w:lang w:val="en-US" w:eastAsia="zh-CN"/>
                    </w:rPr>
                  </w:pPr>
                  <w:r>
                    <w:rPr>
                      <w:rFonts w:hint="default" w:ascii="Times New Roman" w:hAnsi="Times New Roman" w:eastAsia="宋体" w:cs="Times New Roman"/>
                      <w:b/>
                      <w:bCs/>
                      <w:color w:val="auto"/>
                      <w:sz w:val="21"/>
                      <w:szCs w:val="21"/>
                      <w:u w:val="single"/>
                      <w:vertAlign w:val="baseline"/>
                      <w:lang w:val="en-US" w:eastAsia="zh-CN"/>
                    </w:rPr>
                    <w:t>25kg/</w:t>
                  </w:r>
                  <w:r>
                    <w:rPr>
                      <w:rFonts w:hint="eastAsia" w:ascii="Times New Roman" w:hAnsi="Times New Roman" w:eastAsia="宋体" w:cs="Times New Roman"/>
                      <w:b/>
                      <w:bCs/>
                      <w:color w:val="auto"/>
                      <w:sz w:val="21"/>
                      <w:szCs w:val="21"/>
                      <w:u w:val="single"/>
                      <w:vertAlign w:val="baseline"/>
                      <w:lang w:val="en-US" w:eastAsia="zh-CN"/>
                    </w:rPr>
                    <w:t>袋，粉装</w:t>
                  </w: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restart"/>
                  <w:vAlign w:val="center"/>
                </w:tcPr>
                <w:p>
                  <w:pPr>
                    <w:jc w:val="center"/>
                    <w:rPr>
                      <w:rFonts w:hint="default" w:ascii="Times New Roman" w:hAnsi="Times New Roman"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包装</w:t>
                  </w:r>
                </w:p>
              </w:tc>
              <w:tc>
                <w:tcPr>
                  <w:tcW w:w="792" w:type="pct"/>
                  <w:vAlign w:val="center"/>
                </w:tcPr>
                <w:p>
                  <w:pPr>
                    <w:jc w:val="center"/>
                    <w:rPr>
                      <w:rFonts w:hint="eastAsia" w:ascii="Times New Roman" w:hAnsi="Times New Roman" w:eastAsia="宋体" w:cs="Times New Roman"/>
                      <w:b w:val="0"/>
                      <w:bCs w:val="0"/>
                      <w:color w:val="auto"/>
                      <w:kern w:val="2"/>
                      <w:sz w:val="21"/>
                      <w:szCs w:val="21"/>
                      <w:u w:val="none"/>
                      <w:lang w:val="en-US" w:eastAsia="zh-CN" w:bidi="ar-SA"/>
                    </w:rPr>
                  </w:pPr>
                  <w:r>
                    <w:rPr>
                      <w:rFonts w:hint="eastAsia" w:cs="Times New Roman"/>
                      <w:b w:val="0"/>
                      <w:bCs w:val="0"/>
                      <w:color w:val="auto"/>
                      <w:sz w:val="21"/>
                      <w:szCs w:val="21"/>
                      <w:u w:val="none"/>
                      <w:lang w:val="en-US" w:eastAsia="zh-CN"/>
                    </w:rPr>
                    <w:t>包装瓶</w:t>
                  </w:r>
                </w:p>
              </w:tc>
              <w:tc>
                <w:tcPr>
                  <w:tcW w:w="669" w:type="pct"/>
                  <w:vAlign w:val="center"/>
                </w:tcPr>
                <w:p>
                  <w:pPr>
                    <w:jc w:val="center"/>
                    <w:rPr>
                      <w:rFonts w:hint="default" w:ascii="Times New Roman" w:hAnsi="Times New Roman"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20万支</w:t>
                  </w:r>
                </w:p>
              </w:tc>
              <w:tc>
                <w:tcPr>
                  <w:tcW w:w="2765" w:type="pct"/>
                  <w:vAlign w:val="center"/>
                </w:tcPr>
                <w:p>
                  <w:pPr>
                    <w:jc w:val="center"/>
                    <w:rPr>
                      <w:rFonts w:hint="default" w:ascii="Times New Roman" w:hAnsi="Times New Roman"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50支/箱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包装箱</w:t>
                  </w:r>
                </w:p>
              </w:tc>
              <w:tc>
                <w:tcPr>
                  <w:tcW w:w="669" w:type="pct"/>
                  <w:vAlign w:val="center"/>
                </w:tcPr>
                <w:p>
                  <w:pPr>
                    <w:jc w:val="center"/>
                    <w:rPr>
                      <w:rFonts w:hint="default"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2</w:t>
                  </w:r>
                </w:p>
              </w:tc>
              <w:tc>
                <w:tcPr>
                  <w:tcW w:w="2765" w:type="pct"/>
                  <w:vAlign w:val="center"/>
                </w:tcPr>
                <w:p>
                  <w:pPr>
                    <w:jc w:val="center"/>
                    <w:rPr>
                      <w:rFonts w:hint="default" w:ascii="Times New Roman" w:hAnsi="Times New Roman"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cs="Times New Roman"/>
                      <w:b/>
                      <w:bCs/>
                      <w:color w:val="auto"/>
                      <w:sz w:val="21"/>
                      <w:szCs w:val="21"/>
                      <w:u w:val="single"/>
                      <w:lang w:val="en-US" w:eastAsia="zh-CN"/>
                    </w:rPr>
                  </w:pPr>
                  <w:r>
                    <w:rPr>
                      <w:rFonts w:hint="eastAsia" w:cs="Times New Roman"/>
                      <w:b/>
                      <w:bCs/>
                      <w:color w:val="auto"/>
                      <w:sz w:val="21"/>
                      <w:szCs w:val="21"/>
                      <w:u w:val="single"/>
                      <w:lang w:val="en-US" w:eastAsia="zh-CN"/>
                    </w:rPr>
                    <w:t>标签</w:t>
                  </w:r>
                </w:p>
              </w:tc>
              <w:tc>
                <w:tcPr>
                  <w:tcW w:w="669" w:type="pct"/>
                  <w:vAlign w:val="center"/>
                </w:tcPr>
                <w:p>
                  <w:pPr>
                    <w:jc w:val="center"/>
                    <w:rPr>
                      <w:rFonts w:hint="default" w:cs="Times New Roman"/>
                      <w:b/>
                      <w:bCs/>
                      <w:color w:val="auto"/>
                      <w:sz w:val="21"/>
                      <w:szCs w:val="21"/>
                      <w:u w:val="single"/>
                      <w:lang w:val="en-US" w:eastAsia="zh-CN"/>
                    </w:rPr>
                  </w:pPr>
                  <w:r>
                    <w:rPr>
                      <w:rFonts w:hint="eastAsia" w:cs="Times New Roman"/>
                      <w:b/>
                      <w:bCs/>
                      <w:color w:val="auto"/>
                      <w:sz w:val="21"/>
                      <w:szCs w:val="21"/>
                      <w:u w:val="single"/>
                      <w:lang w:val="en-US" w:eastAsia="zh-CN"/>
                    </w:rPr>
                    <w:t>10箱</w:t>
                  </w:r>
                </w:p>
              </w:tc>
              <w:tc>
                <w:tcPr>
                  <w:tcW w:w="2765" w:type="pct"/>
                  <w:vAlign w:val="center"/>
                </w:tcPr>
                <w:p>
                  <w:pPr>
                    <w:jc w:val="center"/>
                    <w:rPr>
                      <w:rFonts w:hint="default" w:cs="Times New Roman"/>
                      <w:b/>
                      <w:bCs/>
                      <w:color w:val="auto"/>
                      <w:sz w:val="21"/>
                      <w:szCs w:val="21"/>
                      <w:u w:val="single"/>
                      <w:vertAlign w:val="baseline"/>
                      <w:lang w:val="en-US" w:eastAsia="zh-CN"/>
                    </w:rPr>
                  </w:pPr>
                  <w:r>
                    <w:rPr>
                      <w:rFonts w:hint="eastAsia" w:cs="Times New Roman"/>
                      <w:b/>
                      <w:bCs/>
                      <w:color w:val="auto"/>
                      <w:sz w:val="21"/>
                      <w:szCs w:val="21"/>
                      <w:u w:val="singl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continue"/>
                  <w:vAlign w:val="center"/>
                </w:tcPr>
                <w:p>
                  <w:pPr>
                    <w:jc w:val="center"/>
                    <w:rPr>
                      <w:rFonts w:hint="eastAsia" w:cs="Times New Roman"/>
                      <w:b w:val="0"/>
                      <w:bCs w:val="0"/>
                      <w:color w:val="auto"/>
                      <w:sz w:val="21"/>
                      <w:szCs w:val="21"/>
                      <w:u w:val="none"/>
                      <w:lang w:val="en-US" w:eastAsia="zh-CN"/>
                    </w:rPr>
                  </w:pPr>
                </w:p>
              </w:tc>
              <w:tc>
                <w:tcPr>
                  <w:tcW w:w="792" w:type="pct"/>
                  <w:vAlign w:val="center"/>
                </w:tcPr>
                <w:p>
                  <w:pPr>
                    <w:jc w:val="center"/>
                    <w:rPr>
                      <w:rFonts w:hint="default"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包装膜</w:t>
                  </w:r>
                </w:p>
              </w:tc>
              <w:tc>
                <w:tcPr>
                  <w:tcW w:w="669" w:type="pct"/>
                  <w:vAlign w:val="center"/>
                </w:tcPr>
                <w:p>
                  <w:pPr>
                    <w:jc w:val="center"/>
                    <w:rPr>
                      <w:rFonts w:hint="default" w:cs="Times New Roman"/>
                      <w:b w:val="0"/>
                      <w:bCs w:val="0"/>
                      <w:color w:val="auto"/>
                      <w:sz w:val="21"/>
                      <w:szCs w:val="21"/>
                      <w:u w:val="none"/>
                      <w:lang w:val="en-US" w:eastAsia="zh-CN"/>
                    </w:rPr>
                  </w:pPr>
                  <w:r>
                    <w:rPr>
                      <w:rFonts w:hint="eastAsia" w:cs="Times New Roman"/>
                      <w:b w:val="0"/>
                      <w:bCs w:val="0"/>
                      <w:color w:val="auto"/>
                      <w:sz w:val="21"/>
                      <w:szCs w:val="21"/>
                      <w:u w:val="none"/>
                      <w:lang w:val="en-US" w:eastAsia="zh-CN"/>
                    </w:rPr>
                    <w:t>1</w:t>
                  </w:r>
                </w:p>
              </w:tc>
              <w:tc>
                <w:tcPr>
                  <w:tcW w:w="2765" w:type="pct"/>
                  <w:vAlign w:val="center"/>
                </w:tcPr>
                <w:p>
                  <w:pPr>
                    <w:jc w:val="center"/>
                    <w:rPr>
                      <w:rFonts w:hint="default" w:ascii="Times New Roman" w:hAnsi="Times New Roman"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restart"/>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r>
                    <w:rPr>
                      <w:rFonts w:hint="eastAsia" w:cs="Times New Roman"/>
                      <w:b w:val="0"/>
                      <w:bCs w:val="0"/>
                      <w:color w:val="auto"/>
                      <w:sz w:val="21"/>
                      <w:szCs w:val="21"/>
                      <w:u w:val="none"/>
                      <w:vertAlign w:val="baseline"/>
                      <w:lang w:val="en-US" w:eastAsia="zh-CN"/>
                    </w:rPr>
                    <w:t>能源</w:t>
                  </w:r>
                </w:p>
              </w:tc>
              <w:tc>
                <w:tcPr>
                  <w:tcW w:w="792" w:type="pct"/>
                  <w:vAlign w:val="center"/>
                </w:tcPr>
                <w:p>
                  <w:pPr>
                    <w:jc w:val="center"/>
                    <w:rPr>
                      <w:rFonts w:hint="default" w:ascii="Times New Roman" w:hAnsi="Times New Roman" w:eastAsia="宋体" w:cs="Times New Roman"/>
                      <w:b w:val="0"/>
                      <w:bCs w:val="0"/>
                      <w:color w:val="auto"/>
                      <w:kern w:val="2"/>
                      <w:sz w:val="21"/>
                      <w:szCs w:val="21"/>
                      <w:u w:val="none"/>
                      <w:vertAlign w:val="baseline"/>
                      <w:lang w:val="en-US" w:eastAsia="zh-CN" w:bidi="ar-SA"/>
                    </w:rPr>
                  </w:pPr>
                  <w:r>
                    <w:rPr>
                      <w:rFonts w:hint="default" w:ascii="Times New Roman" w:hAnsi="Times New Roman" w:cs="Times New Roman"/>
                      <w:b w:val="0"/>
                      <w:bCs w:val="0"/>
                      <w:color w:val="auto"/>
                      <w:sz w:val="21"/>
                      <w:szCs w:val="21"/>
                      <w:u w:val="none"/>
                    </w:rPr>
                    <w:t>水</w:t>
                  </w:r>
                </w:p>
              </w:tc>
              <w:tc>
                <w:tcPr>
                  <w:tcW w:w="669" w:type="pct"/>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r>
                    <w:rPr>
                      <w:rFonts w:hint="eastAsia"/>
                      <w:b w:val="0"/>
                      <w:bCs w:val="0"/>
                      <w:color w:val="auto"/>
                      <w:kern w:val="0"/>
                      <w:sz w:val="21"/>
                      <w:szCs w:val="21"/>
                      <w:highlight w:val="none"/>
                      <w:u w:val="none"/>
                      <w:lang w:val="en-US" w:eastAsia="zh-CN"/>
                    </w:rPr>
                    <w:t>90m</w:t>
                  </w:r>
                  <w:r>
                    <w:rPr>
                      <w:rFonts w:hint="eastAsia"/>
                      <w:b w:val="0"/>
                      <w:bCs w:val="0"/>
                      <w:color w:val="auto"/>
                      <w:kern w:val="0"/>
                      <w:sz w:val="21"/>
                      <w:szCs w:val="21"/>
                      <w:highlight w:val="none"/>
                      <w:u w:val="none"/>
                      <w:vertAlign w:val="superscript"/>
                      <w:lang w:val="en-US" w:eastAsia="zh-CN"/>
                    </w:rPr>
                    <w:t>3</w:t>
                  </w:r>
                </w:p>
              </w:tc>
              <w:tc>
                <w:tcPr>
                  <w:tcW w:w="2765" w:type="pct"/>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r>
                    <w:rPr>
                      <w:rFonts w:hint="default" w:ascii="Times New Roman" w:hAnsi="Times New Roman" w:eastAsia="宋体" w:cs="Times New Roman"/>
                      <w:b w:val="0"/>
                      <w:bCs w:val="0"/>
                      <w:color w:val="auto"/>
                      <w:sz w:val="21"/>
                      <w:szCs w:val="21"/>
                      <w:u w:val="none"/>
                      <w:vertAlign w:val="baseline"/>
                      <w:lang w:val="en-US" w:eastAsia="zh-CN"/>
                    </w:rPr>
                    <w:t>集聚区供水管网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pct"/>
                  <w:gridSpan w:val="2"/>
                  <w:vMerge w:val="continue"/>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p>
              </w:tc>
              <w:tc>
                <w:tcPr>
                  <w:tcW w:w="792" w:type="pct"/>
                  <w:vAlign w:val="center"/>
                </w:tcPr>
                <w:p>
                  <w:pPr>
                    <w:jc w:val="center"/>
                    <w:rPr>
                      <w:rFonts w:hint="default" w:ascii="Times New Roman" w:hAnsi="Times New Roman" w:cs="Times New Roman"/>
                      <w:b w:val="0"/>
                      <w:bCs w:val="0"/>
                      <w:color w:val="auto"/>
                      <w:sz w:val="21"/>
                      <w:szCs w:val="21"/>
                      <w:u w:val="none"/>
                    </w:rPr>
                  </w:pPr>
                  <w:r>
                    <w:rPr>
                      <w:rFonts w:hint="default" w:ascii="Times New Roman" w:hAnsi="Times New Roman" w:cs="Times New Roman"/>
                      <w:b w:val="0"/>
                      <w:bCs w:val="0"/>
                      <w:color w:val="auto"/>
                      <w:sz w:val="21"/>
                      <w:szCs w:val="21"/>
                      <w:u w:val="none"/>
                    </w:rPr>
                    <w:t>电</w:t>
                  </w:r>
                </w:p>
              </w:tc>
              <w:tc>
                <w:tcPr>
                  <w:tcW w:w="669" w:type="pct"/>
                  <w:vAlign w:val="center"/>
                </w:tcPr>
                <w:p>
                  <w:pPr>
                    <w:jc w:val="center"/>
                    <w:rPr>
                      <w:rFonts w:hint="default" w:ascii="Times New Roman" w:hAnsi="Times New Roman" w:eastAsia="宋体" w:cs="Times New Roman"/>
                      <w:b w:val="0"/>
                      <w:bCs w:val="0"/>
                      <w:color w:val="auto"/>
                      <w:sz w:val="21"/>
                      <w:szCs w:val="21"/>
                      <w:u w:val="none"/>
                      <w:vertAlign w:val="baseline"/>
                      <w:lang w:val="en-US" w:eastAsia="zh-CN"/>
                    </w:rPr>
                  </w:pPr>
                  <w:r>
                    <w:rPr>
                      <w:rFonts w:hint="eastAsia" w:cs="Times New Roman"/>
                      <w:b w:val="0"/>
                      <w:bCs w:val="0"/>
                      <w:color w:val="auto"/>
                      <w:sz w:val="21"/>
                      <w:szCs w:val="21"/>
                      <w:u w:val="none"/>
                      <w:lang w:val="en-US" w:eastAsia="zh-CN"/>
                    </w:rPr>
                    <w:t>6万度/年</w:t>
                  </w:r>
                </w:p>
              </w:tc>
              <w:tc>
                <w:tcPr>
                  <w:tcW w:w="2765" w:type="pct"/>
                  <w:vAlign w:val="center"/>
                </w:tcPr>
                <w:p>
                  <w:pPr>
                    <w:jc w:val="center"/>
                    <w:rPr>
                      <w:rFonts w:hint="default"/>
                      <w:b w:val="0"/>
                      <w:bCs w:val="0"/>
                      <w:color w:val="auto"/>
                      <w:u w:val="none"/>
                      <w:lang w:val="en-US" w:eastAsia="zh-CN"/>
                    </w:rPr>
                  </w:pPr>
                  <w:r>
                    <w:rPr>
                      <w:rFonts w:hint="default"/>
                      <w:b w:val="0"/>
                      <w:bCs w:val="0"/>
                      <w:color w:val="auto"/>
                      <w:u w:val="none"/>
                      <w:lang w:val="en-US" w:eastAsia="zh-CN"/>
                    </w:rPr>
                    <w:t>集聚区电网供给</w:t>
                  </w:r>
                </w:p>
              </w:tc>
            </w:tr>
          </w:tbl>
          <w:p>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表</w:t>
            </w:r>
            <w:r>
              <w:rPr>
                <w:rFonts w:hint="eastAsia" w:cs="Times New Roman"/>
                <w:b/>
                <w:bCs/>
                <w:color w:val="auto"/>
                <w:sz w:val="24"/>
                <w:szCs w:val="24"/>
                <w:lang w:val="en-US" w:eastAsia="zh-CN"/>
              </w:rPr>
              <w:t>2-4</w:t>
            </w:r>
            <w:r>
              <w:rPr>
                <w:rFonts w:hint="default" w:ascii="Times New Roman" w:hAnsi="Times New Roman" w:eastAsia="宋体" w:cs="Times New Roman"/>
                <w:b/>
                <w:bCs/>
                <w:color w:val="auto"/>
                <w:sz w:val="24"/>
                <w:szCs w:val="24"/>
                <w:lang w:val="en-US" w:eastAsia="zh-CN"/>
              </w:rPr>
              <w:t xml:space="preserve"> 环氧树脂理化性质、危险特性一览表</w:t>
            </w:r>
          </w:p>
          <w:tbl>
            <w:tblPr>
              <w:tblStyle w:val="119"/>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46"/>
              <w:gridCol w:w="1211"/>
              <w:gridCol w:w="1669"/>
              <w:gridCol w:w="1284"/>
              <w:gridCol w:w="1486"/>
              <w:gridCol w:w="2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top w:val="single" w:color="000000" w:sz="10" w:space="0"/>
                    <w:lef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标识</w:t>
                  </w:r>
                </w:p>
              </w:tc>
              <w:tc>
                <w:tcPr>
                  <w:tcW w:w="1211"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中文名</w:t>
                  </w:r>
                </w:p>
              </w:tc>
              <w:tc>
                <w:tcPr>
                  <w:tcW w:w="1669"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环氧树脂</w:t>
                  </w:r>
                </w:p>
              </w:tc>
              <w:tc>
                <w:tcPr>
                  <w:tcW w:w="1284"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分子量</w:t>
                  </w:r>
                </w:p>
              </w:tc>
              <w:tc>
                <w:tcPr>
                  <w:tcW w:w="3694" w:type="dxa"/>
                  <w:gridSpan w:val="2"/>
                  <w:tcBorders>
                    <w:top w:val="single" w:color="000000" w:sz="10" w:space="0"/>
                    <w:righ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val="en-US" w:eastAsia="zh-CN"/>
                    </w:rPr>
                    <w:t>350-8000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top w:val="single" w:color="000000" w:sz="10" w:space="0"/>
                    <w:lef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val="en-US" w:eastAsia="zh-CN"/>
                    </w:rPr>
                    <w:t>UN编码</w:t>
                  </w:r>
                </w:p>
              </w:tc>
              <w:tc>
                <w:tcPr>
                  <w:tcW w:w="1669"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val="en-US" w:eastAsia="zh-CN"/>
                    </w:rPr>
                    <w:t>1866</w:t>
                  </w:r>
                </w:p>
              </w:tc>
              <w:tc>
                <w:tcPr>
                  <w:tcW w:w="1284" w:type="dxa"/>
                  <w:tcBorders>
                    <w:top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val="en-US" w:eastAsia="zh-CN"/>
                    </w:rPr>
                    <w:t xml:space="preserve">CAS </w:t>
                  </w:r>
                  <w:r>
                    <w:rPr>
                      <w:rFonts w:hint="eastAsia" w:ascii="Times New Roman" w:hAnsi="Times New Roman" w:cs="Times New Roman"/>
                      <w:color w:val="auto"/>
                      <w:spacing w:val="0"/>
                      <w:kern w:val="2"/>
                      <w:position w:val="0"/>
                      <w:sz w:val="21"/>
                      <w:szCs w:val="21"/>
                      <w:lang w:val="en-US" w:eastAsia="zh-CN"/>
                    </w:rPr>
                    <w:t xml:space="preserve"> </w:t>
                  </w:r>
                  <w:r>
                    <w:rPr>
                      <w:rFonts w:hint="default" w:ascii="Times New Roman" w:hAnsi="Times New Roman" w:eastAsia="宋体" w:cs="Times New Roman"/>
                      <w:color w:val="auto"/>
                      <w:spacing w:val="0"/>
                      <w:kern w:val="2"/>
                      <w:position w:val="0"/>
                      <w:sz w:val="21"/>
                      <w:szCs w:val="21"/>
                      <w:lang w:val="en-US" w:eastAsia="zh-CN"/>
                    </w:rPr>
                    <w:t>NO</w:t>
                  </w:r>
                  <w:r>
                    <w:rPr>
                      <w:rFonts w:hint="eastAsia" w:ascii="Times New Roman" w:hAnsi="Times New Roman" w:cs="Times New Roman"/>
                      <w:color w:val="auto"/>
                      <w:spacing w:val="0"/>
                      <w:kern w:val="2"/>
                      <w:position w:val="0"/>
                      <w:sz w:val="21"/>
                      <w:szCs w:val="21"/>
                      <w:lang w:val="en-US" w:eastAsia="zh-CN"/>
                    </w:rPr>
                    <w:t>：</w:t>
                  </w:r>
                </w:p>
              </w:tc>
              <w:tc>
                <w:tcPr>
                  <w:tcW w:w="3694" w:type="dxa"/>
                  <w:gridSpan w:val="2"/>
                  <w:tcBorders>
                    <w:top w:val="single" w:color="000000" w:sz="10" w:space="0"/>
                    <w:righ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val="en-US" w:eastAsia="zh-CN"/>
                    </w:rPr>
                    <w:t>24969-06-0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restart"/>
                  <w:tcBorders>
                    <w:left w:val="single" w:color="000000" w:sz="10" w:space="0"/>
                    <w:bottom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理化 性质</w:t>
                  </w: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外观与</w:t>
                  </w:r>
                  <w:r>
                    <w:rPr>
                      <w:rFonts w:hint="default" w:ascii="Times New Roman" w:hAnsi="Times New Roman" w:eastAsia="宋体" w:cs="Times New Roman"/>
                      <w:color w:val="auto"/>
                      <w:spacing w:val="0"/>
                      <w:kern w:val="2"/>
                      <w:position w:val="0"/>
                      <w:sz w:val="21"/>
                      <w:szCs w:val="21"/>
                    </w:rPr>
                    <w:t>性状</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val="en-US" w:eastAsia="zh-CN"/>
                    </w:rPr>
                    <w:t>根据分子结构和分子量大小的不同，其物态可从无臭、无味的</w:t>
                  </w:r>
                  <w:r>
                    <w:rPr>
                      <w:rFonts w:hint="default" w:ascii="Times New Roman" w:hAnsi="Times New Roman" w:eastAsia="宋体" w:cs="Times New Roman"/>
                      <w:color w:val="auto"/>
                      <w:spacing w:val="0"/>
                      <w:kern w:val="2"/>
                      <w:position w:val="0"/>
                      <w:sz w:val="21"/>
                      <w:szCs w:val="21"/>
                    </w:rPr>
                    <w:t>黄色透明液体</w:t>
                  </w:r>
                  <w:r>
                    <w:rPr>
                      <w:rFonts w:hint="default" w:ascii="Times New Roman" w:hAnsi="Times New Roman" w:eastAsia="宋体" w:cs="Times New Roman"/>
                      <w:color w:val="auto"/>
                      <w:spacing w:val="0"/>
                      <w:kern w:val="2"/>
                      <w:position w:val="0"/>
                      <w:sz w:val="21"/>
                      <w:szCs w:val="21"/>
                      <w:lang w:eastAsia="zh-CN"/>
                    </w:rPr>
                    <w:t>至固体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熔点(℃)</w:t>
                  </w:r>
                </w:p>
              </w:tc>
              <w:tc>
                <w:tcPr>
                  <w:tcW w:w="2953" w:type="dxa"/>
                  <w:gridSpan w:val="2"/>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145- 155℃</w:t>
                  </w:r>
                </w:p>
              </w:tc>
              <w:tc>
                <w:tcPr>
                  <w:tcW w:w="1486"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闪点</w:t>
                  </w:r>
                </w:p>
              </w:tc>
              <w:tc>
                <w:tcPr>
                  <w:tcW w:w="2208" w:type="dxa"/>
                  <w:tcBorders>
                    <w:righ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蒸汽压</w:t>
                  </w:r>
                </w:p>
              </w:tc>
              <w:tc>
                <w:tcPr>
                  <w:tcW w:w="2953" w:type="dxa"/>
                  <w:gridSpan w:val="2"/>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&lt;0. 13MPa 58℃</w:t>
                  </w:r>
                </w:p>
              </w:tc>
              <w:tc>
                <w:tcPr>
                  <w:tcW w:w="1486"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引燃温度</w:t>
                  </w:r>
                </w:p>
              </w:tc>
              <w:tc>
                <w:tcPr>
                  <w:tcW w:w="2208" w:type="dxa"/>
                  <w:tcBorders>
                    <w:righ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490（粉云）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密度</w:t>
                  </w:r>
                </w:p>
              </w:tc>
              <w:tc>
                <w:tcPr>
                  <w:tcW w:w="2953" w:type="dxa"/>
                  <w:gridSpan w:val="2"/>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1.04kg/L（25℃)</w:t>
                  </w:r>
                </w:p>
              </w:tc>
              <w:tc>
                <w:tcPr>
                  <w:tcW w:w="1486"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有害燃烧物</w:t>
                  </w:r>
                </w:p>
              </w:tc>
              <w:tc>
                <w:tcPr>
                  <w:tcW w:w="2208" w:type="dxa"/>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一氧化碳、二氧化碳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val="en-US" w:eastAsia="en-US" w:bidi="ar-SA"/>
                    </w:rPr>
                  </w:pPr>
                  <w:r>
                    <w:rPr>
                      <w:rFonts w:hint="default" w:ascii="Times New Roman" w:hAnsi="Times New Roman" w:eastAsia="宋体" w:cs="Times New Roman"/>
                      <w:color w:val="auto"/>
                      <w:spacing w:val="0"/>
                      <w:kern w:val="2"/>
                      <w:position w:val="0"/>
                      <w:sz w:val="21"/>
                      <w:szCs w:val="21"/>
                    </w:rPr>
                    <w:t>溶解性</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不溶于水</w:t>
                  </w:r>
                  <w:r>
                    <w:rPr>
                      <w:rFonts w:hint="default" w:ascii="Times New Roman" w:hAnsi="Times New Roman" w:eastAsia="宋体" w:cs="Times New Roman"/>
                      <w:color w:val="auto"/>
                      <w:spacing w:val="0"/>
                      <w:kern w:val="2"/>
                      <w:position w:val="0"/>
                      <w:sz w:val="21"/>
                      <w:szCs w:val="21"/>
                      <w:lang w:eastAsia="zh-CN"/>
                    </w:rPr>
                    <w:t>，溶于丙酮、乙二醇、甲苯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主要用途</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用作金属涂料、金属粘合剂、玻璃纤维增强结构材料、防腐材料、金属加工用模具等，在电器工业中用作绝缘材料。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restart"/>
                  <w:tcBorders>
                    <w:left w:val="single" w:color="000000" w:sz="10" w:space="0"/>
                    <w:bottom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燃烧</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爆炸</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危险</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性</w:t>
                  </w: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rPr>
                    <w:t>燃</w:t>
                  </w:r>
                  <w:r>
                    <w:rPr>
                      <w:rFonts w:hint="default" w:ascii="Times New Roman" w:hAnsi="Times New Roman" w:eastAsia="宋体" w:cs="Times New Roman"/>
                      <w:color w:val="auto"/>
                      <w:spacing w:val="0"/>
                      <w:kern w:val="2"/>
                      <w:position w:val="0"/>
                      <w:sz w:val="21"/>
                      <w:szCs w:val="21"/>
                      <w:lang w:eastAsia="zh-CN"/>
                    </w:rPr>
                    <w:t>爆危险</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本品易燃，具刺激性，具致敏性。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危险特性</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eastAsia="zh-CN"/>
                    </w:rPr>
                    <w:t>易燃，遇明火、高热能燃烧。受高热分解放出有毒的气体。粉体与空气可形成爆炸性混合物，当达到一定浓度时，遇火星会发生爆炸。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灭火方法</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喷水冷却容器，可能的话将容器从火场移至空旷处。灭火剂：雾状水、</w:t>
                  </w:r>
                  <w:r>
                    <w:rPr>
                      <w:rFonts w:hint="default" w:ascii="Times New Roman" w:hAnsi="Times New Roman" w:eastAsia="宋体" w:cs="Times New Roman"/>
                      <w:color w:val="auto"/>
                      <w:spacing w:val="0"/>
                      <w:kern w:val="2"/>
                      <w:position w:val="0"/>
                      <w:sz w:val="21"/>
                      <w:szCs w:val="21"/>
                    </w:rPr>
                    <w:t>泡沫、二氧化碳、干粉。砂土仅适用于小型火灾。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禁忌物</w:t>
                  </w:r>
                </w:p>
              </w:tc>
              <w:tc>
                <w:tcPr>
                  <w:tcW w:w="2953" w:type="dxa"/>
                  <w:gridSpan w:val="2"/>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强氧化剂</w:t>
                  </w:r>
                </w:p>
              </w:tc>
              <w:tc>
                <w:tcPr>
                  <w:tcW w:w="1486"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稳定性</w:t>
                  </w:r>
                </w:p>
              </w:tc>
              <w:tc>
                <w:tcPr>
                  <w:tcW w:w="2208" w:type="dxa"/>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restart"/>
                  <w:tcBorders>
                    <w:left w:val="single" w:color="000000" w:sz="10" w:space="0"/>
                    <w:bottom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毒性</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及健</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康危</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害</w:t>
                  </w:r>
                </w:p>
              </w:tc>
              <w:tc>
                <w:tcPr>
                  <w:tcW w:w="1211" w:type="dxa"/>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急性毒性</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急性毒性：大鼠经口 LD</w:t>
                  </w:r>
                  <w:r>
                    <w:rPr>
                      <w:rFonts w:hint="default" w:ascii="Times New Roman" w:hAnsi="Times New Roman" w:eastAsia="宋体" w:cs="Times New Roman"/>
                      <w:color w:val="auto"/>
                      <w:spacing w:val="0"/>
                      <w:kern w:val="2"/>
                      <w:position w:val="0"/>
                      <w:sz w:val="21"/>
                      <w:szCs w:val="21"/>
                      <w:vertAlign w:val="subscript"/>
                    </w:rPr>
                    <w:t>50</w:t>
                  </w:r>
                  <w:r>
                    <w:rPr>
                      <w:rFonts w:hint="default" w:ascii="Times New Roman" w:hAnsi="Times New Roman" w:eastAsia="宋体" w:cs="Times New Roman"/>
                      <w:color w:val="auto"/>
                      <w:spacing w:val="0"/>
                      <w:kern w:val="2"/>
                      <w:position w:val="0"/>
                      <w:sz w:val="21"/>
                      <w:szCs w:val="21"/>
                    </w:rPr>
                    <w:t>：11400mg/kg；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vMerge w:val="continue"/>
                  <w:tcBorders>
                    <w:top w:val="nil"/>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tc>
              <w:tc>
                <w:tcPr>
                  <w:tcW w:w="1211"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健康危害</w:t>
                  </w:r>
                </w:p>
              </w:tc>
              <w:tc>
                <w:tcPr>
                  <w:tcW w:w="6647" w:type="dxa"/>
                  <w:gridSpan w:val="4"/>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制备和使用环氧树脂的工人，可有头痛、恶心、食欲不振、眼灼痛、眼睑水肿、上呼吸道刺激、皮肤病症等。本品的主要危害为引起过敏性皮肤病，其表现形式为瘙痒性红斑、丘疹、疱疹、湿疹性皮炎等。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急救</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皮肤接触：</w:t>
                  </w:r>
                  <w:r>
                    <w:rPr>
                      <w:rFonts w:hint="default" w:ascii="Times New Roman" w:hAnsi="Times New Roman" w:eastAsia="宋体" w:cs="Times New Roman"/>
                      <w:color w:val="auto"/>
                      <w:spacing w:val="0"/>
                      <w:kern w:val="2"/>
                      <w:position w:val="0"/>
                      <w:sz w:val="21"/>
                      <w:szCs w:val="21"/>
                      <w:lang w:eastAsia="zh-CN"/>
                    </w:rPr>
                    <w:t>脱去污染的衣着，用肥皂水和清水彻底冲洗皮肤</w:t>
                  </w:r>
                  <w:r>
                    <w:rPr>
                      <w:rFonts w:hint="default" w:ascii="Times New Roman" w:hAnsi="Times New Roman" w:eastAsia="宋体" w:cs="Times New Roman"/>
                      <w:color w:val="auto"/>
                      <w:spacing w:val="0"/>
                      <w:kern w:val="2"/>
                      <w:position w:val="0"/>
                      <w:sz w:val="21"/>
                      <w:szCs w:val="21"/>
                    </w:rPr>
                    <w:t>。</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眼睛接触：</w:t>
                  </w:r>
                  <w:r>
                    <w:rPr>
                      <w:rFonts w:hint="default" w:ascii="Times New Roman" w:hAnsi="Times New Roman" w:eastAsia="宋体" w:cs="Times New Roman"/>
                      <w:color w:val="auto"/>
                      <w:spacing w:val="0"/>
                      <w:kern w:val="2"/>
                      <w:position w:val="0"/>
                      <w:sz w:val="21"/>
                      <w:szCs w:val="21"/>
                      <w:lang w:eastAsia="zh-CN"/>
                    </w:rPr>
                    <w:t>提起眼睑，用流动清水或生理盐水冲洗。就医</w:t>
                  </w:r>
                  <w:r>
                    <w:rPr>
                      <w:rFonts w:hint="default" w:ascii="Times New Roman" w:hAnsi="Times New Roman" w:eastAsia="宋体" w:cs="Times New Roman"/>
                      <w:color w:val="auto"/>
                      <w:spacing w:val="0"/>
                      <w:kern w:val="2"/>
                      <w:position w:val="0"/>
                      <w:sz w:val="21"/>
                      <w:szCs w:val="21"/>
                    </w:rPr>
                    <w:t>。</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吸入：</w:t>
                  </w:r>
                  <w:r>
                    <w:rPr>
                      <w:rFonts w:hint="default" w:ascii="Times New Roman" w:hAnsi="Times New Roman" w:eastAsia="宋体" w:cs="Times New Roman"/>
                      <w:color w:val="auto"/>
                      <w:spacing w:val="0"/>
                      <w:kern w:val="2"/>
                      <w:position w:val="0"/>
                      <w:sz w:val="21"/>
                      <w:szCs w:val="21"/>
                      <w:lang w:eastAsia="zh-CN"/>
                    </w:rPr>
                    <w:t>脱离现场至空气新鲜处。就医</w:t>
                  </w:r>
                  <w:r>
                    <w:rPr>
                      <w:rFonts w:hint="default" w:ascii="Times New Roman" w:hAnsi="Times New Roman" w:eastAsia="宋体" w:cs="Times New Roman"/>
                      <w:color w:val="auto"/>
                      <w:spacing w:val="0"/>
                      <w:kern w:val="2"/>
                      <w:position w:val="0"/>
                      <w:sz w:val="21"/>
                      <w:szCs w:val="21"/>
                    </w:rPr>
                    <w:t>。</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食入：</w:t>
                  </w:r>
                  <w:r>
                    <w:rPr>
                      <w:rFonts w:hint="default" w:ascii="Times New Roman" w:hAnsi="Times New Roman" w:eastAsia="宋体" w:cs="Times New Roman"/>
                      <w:color w:val="auto"/>
                      <w:spacing w:val="0"/>
                      <w:kern w:val="2"/>
                      <w:position w:val="0"/>
                      <w:sz w:val="21"/>
                      <w:szCs w:val="21"/>
                      <w:lang w:eastAsia="zh-CN"/>
                    </w:rPr>
                    <w:t>饮足量温水，催吐。就医</w:t>
                  </w:r>
                  <w:r>
                    <w:rPr>
                      <w:rFonts w:hint="default" w:ascii="Times New Roman" w:hAnsi="Times New Roman" w:eastAsia="宋体" w:cs="Times New Roman"/>
                      <w:color w:val="auto"/>
                      <w:spacing w:val="0"/>
                      <w:kern w:val="2"/>
                      <w:positio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防护</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工程控制：</w:t>
                  </w:r>
                  <w:r>
                    <w:rPr>
                      <w:rFonts w:hint="default" w:ascii="Times New Roman" w:hAnsi="Times New Roman" w:eastAsia="宋体" w:cs="Times New Roman"/>
                      <w:color w:val="auto"/>
                      <w:spacing w:val="0"/>
                      <w:kern w:val="2"/>
                      <w:position w:val="0"/>
                      <w:sz w:val="21"/>
                      <w:szCs w:val="21"/>
                      <w:lang w:eastAsia="zh-CN"/>
                    </w:rPr>
                    <w:t>密闭操作。提供良好的自然通风条件</w:t>
                  </w:r>
                  <w:r>
                    <w:rPr>
                      <w:rFonts w:hint="default" w:ascii="Times New Roman" w:hAnsi="Times New Roman" w:eastAsia="宋体" w:cs="Times New Roman"/>
                      <w:color w:val="auto"/>
                      <w:spacing w:val="0"/>
                      <w:kern w:val="2"/>
                      <w:position w:val="0"/>
                      <w:sz w:val="21"/>
                      <w:szCs w:val="21"/>
                    </w:rPr>
                    <w:t>。</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呼吸系统防护：</w:t>
                  </w:r>
                  <w:r>
                    <w:rPr>
                      <w:rFonts w:hint="default" w:ascii="Times New Roman" w:hAnsi="Times New Roman" w:eastAsia="宋体" w:cs="Times New Roman"/>
                      <w:color w:val="auto"/>
                      <w:spacing w:val="0"/>
                      <w:kern w:val="2"/>
                      <w:position w:val="0"/>
                      <w:sz w:val="21"/>
                      <w:szCs w:val="21"/>
                      <w:lang w:eastAsia="zh-CN"/>
                    </w:rPr>
                    <w:t>空气中浓度超标时，佩戴自吸过滤式防尘口罩。</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眼睛防护：</w:t>
                  </w:r>
                  <w:r>
                    <w:rPr>
                      <w:rFonts w:hint="default" w:ascii="Times New Roman" w:hAnsi="Times New Roman" w:eastAsia="宋体" w:cs="Times New Roman"/>
                      <w:color w:val="auto"/>
                      <w:spacing w:val="0"/>
                      <w:kern w:val="2"/>
                      <w:position w:val="0"/>
                      <w:sz w:val="21"/>
                      <w:szCs w:val="21"/>
                      <w:lang w:eastAsia="zh-CN"/>
                    </w:rPr>
                    <w:t>一般不需要特殊防护，高浓度接触时可戴化学安全防护眼镜</w:t>
                  </w:r>
                  <w:r>
                    <w:rPr>
                      <w:rFonts w:hint="default" w:ascii="Times New Roman" w:hAnsi="Times New Roman" w:eastAsia="宋体" w:cs="Times New Roman"/>
                      <w:color w:val="auto"/>
                      <w:spacing w:val="0"/>
                      <w:kern w:val="2"/>
                      <w:position w:val="0"/>
                      <w:sz w:val="21"/>
                      <w:szCs w:val="21"/>
                    </w:rPr>
                    <w:t>。</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身体防护：穿一般作业防护服。</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rPr>
                    <w:t>手防护：</w:t>
                  </w:r>
                  <w:r>
                    <w:rPr>
                      <w:rFonts w:hint="default" w:ascii="Times New Roman" w:hAnsi="Times New Roman" w:eastAsia="宋体" w:cs="Times New Roman"/>
                      <w:color w:val="auto"/>
                      <w:spacing w:val="0"/>
                      <w:kern w:val="2"/>
                      <w:position w:val="0"/>
                      <w:sz w:val="21"/>
                      <w:szCs w:val="21"/>
                      <w:lang w:eastAsia="zh-CN"/>
                    </w:rPr>
                    <w:t>戴一般作业防护手套。</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lang w:eastAsia="zh-CN"/>
                    </w:rPr>
                    <w:t>其他防护：工作现场严禁吸烟。保持良好的卫生习惯。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p>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泄漏 处理</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10"/>
                      <w:sz w:val="21"/>
                      <w:szCs w:val="21"/>
                      <w:lang w:val="en-US" w:eastAsia="zh-CN"/>
                    </w:rPr>
                    <w:t>迅速撤离泄漏污染区人员至安全区，并进行隔离，严格限制出入。切断火源。建议应急处理人员戴自给正压式呼吸器，穿一般作业工作服。若是液体，尽可能切断泄漏源。防止流入下水道、排洪沟等限制性空间。小量泄漏：用干燥的砂土或类似物吸收。大量泄漏：构筑围堤或挖坑收容。用泡沫覆盖，降低蒸气灾害。用防爆泵转移至槽车或专用收集器内，回收或运至废物处理场所处置。若是固体，收集于干燥、洁净、有盖的容器中。若大量泄漏，收集回收或运至废物处理场所处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操作注意事项</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密闭操作。提供良好的自然通风条件。操作人员必须经过专门培训，严格遵守操作规程。建议操作人员佩戴自吸过滤式防尘口罩，戴化学安全防护眼镜。远离火种、热源，工作场所严禁吸烟。使用防爆型的通风系统和设备。防止蒸气泄漏到工作场所空气中。避免与氧化剂接触。搬运时要轻装轻卸，防止包装及容器损坏。配备相应品种和数量的消防器材与泄漏应急处理设备。倒空的容器可能残留有害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储存注意事项</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储存于阴凉、通风的库房。远离火种、热源。保持容器密封。应与氧化剂分开存放，切忌混储。采用防爆型照明、通风设施。禁止使用易产生火花的机械设备和工具。储区应备有泄漏应急处置设备和合适的收容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lang w:eastAsia="zh-CN"/>
                    </w:rPr>
                  </w:pPr>
                  <w:r>
                    <w:rPr>
                      <w:rFonts w:hint="default" w:ascii="Times New Roman" w:hAnsi="Times New Roman" w:eastAsia="宋体" w:cs="Times New Roman"/>
                      <w:color w:val="auto"/>
                      <w:spacing w:val="0"/>
                      <w:kern w:val="2"/>
                      <w:position w:val="0"/>
                      <w:sz w:val="21"/>
                      <w:szCs w:val="21"/>
                      <w:lang w:eastAsia="zh-CN"/>
                    </w:rPr>
                    <w:t>运输注意事项</w:t>
                  </w:r>
                </w:p>
              </w:tc>
              <w:tc>
                <w:tcPr>
                  <w:tcW w:w="7858" w:type="dxa"/>
                  <w:gridSpan w:val="5"/>
                  <w:tcBorders>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60" w:lineRule="exact"/>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运输时运输车辆应配备相应品种和数量的消防器材及泄漏应急处理设备。夏季最好早晚运输。运输时所用的槽车应有接地链，槽内可设孔隔板以减少震荡产生静电。严禁与氧化剂、食用化学品等混装混运。运输途中应防曝晒、雨淋、防高温。中途停留时应远离火种、热源、高温区。装运该物品的车辆排气管必须配备阻火装置，禁止使用易产生火花的机械设备和工具装卸。公路运输时要按规定路线行驶，勿在居民区和人品稠密区停留。铁路运输时要禁止溜放。严禁用木船、水泥船散装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46" w:type="dxa"/>
                  <w:tcBorders>
                    <w:left w:val="single" w:color="000000" w:sz="10" w:space="0"/>
                    <w:bottom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position w:val="0"/>
                      <w:sz w:val="21"/>
                      <w:szCs w:val="21"/>
                    </w:rPr>
                  </w:pPr>
                  <w:r>
                    <w:rPr>
                      <w:rFonts w:hint="default" w:ascii="Times New Roman" w:hAnsi="Times New Roman" w:eastAsia="宋体" w:cs="Times New Roman"/>
                      <w:color w:val="auto"/>
                      <w:spacing w:val="0"/>
                      <w:kern w:val="2"/>
                      <w:position w:val="0"/>
                      <w:sz w:val="21"/>
                      <w:szCs w:val="21"/>
                    </w:rPr>
                    <w:t>废弃 处置</w:t>
                  </w:r>
                </w:p>
              </w:tc>
              <w:tc>
                <w:tcPr>
                  <w:tcW w:w="7858" w:type="dxa"/>
                  <w:gridSpan w:val="5"/>
                  <w:tcBorders>
                    <w:bottom w:val="single" w:color="000000" w:sz="10" w:space="0"/>
                    <w:right w:val="single" w:color="000000" w:sz="10" w:space="0"/>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0"/>
                      <w:kern w:val="2"/>
                      <w:position w:val="0"/>
                      <w:sz w:val="21"/>
                      <w:szCs w:val="21"/>
                      <w:lang w:val="en-US" w:eastAsia="zh-CN"/>
                    </w:rPr>
                  </w:pPr>
                  <w:r>
                    <w:rPr>
                      <w:rFonts w:hint="default" w:ascii="Times New Roman" w:hAnsi="Times New Roman" w:eastAsia="宋体" w:cs="Times New Roman"/>
                      <w:color w:val="auto"/>
                      <w:spacing w:val="0"/>
                      <w:kern w:val="2"/>
                      <w:position w:val="0"/>
                      <w:sz w:val="21"/>
                      <w:szCs w:val="21"/>
                      <w:lang w:eastAsia="zh-CN"/>
                    </w:rPr>
                    <w:t>处置前应参阅国家和地方有关法规。建议用焚烧法处置</w:t>
                  </w:r>
                </w:p>
              </w:tc>
            </w:tr>
          </w:tbl>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center"/>
              <w:textAlignment w:val="auto"/>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表</w:t>
            </w:r>
            <w:r>
              <w:rPr>
                <w:rFonts w:hint="eastAsia" w:cs="Times New Roman"/>
                <w:b/>
                <w:bCs/>
                <w:color w:val="auto"/>
                <w:sz w:val="24"/>
                <w:szCs w:val="24"/>
                <w:lang w:val="en-US" w:eastAsia="zh-CN"/>
              </w:rPr>
              <w:t xml:space="preserve">2-5  </w:t>
            </w:r>
            <w:r>
              <w:rPr>
                <w:rFonts w:hint="default" w:ascii="Times New Roman" w:hAnsi="Times New Roman" w:eastAsia="宋体" w:cs="Times New Roman"/>
                <w:b/>
                <w:bCs/>
                <w:color w:val="auto"/>
                <w:sz w:val="24"/>
                <w:szCs w:val="24"/>
                <w:lang w:val="en-US" w:eastAsia="zh-CN"/>
              </w:rPr>
              <w:t>苯甲醇</w:t>
            </w:r>
            <w:r>
              <w:rPr>
                <w:rFonts w:hint="eastAsia" w:cs="Times New Roman"/>
                <w:b/>
                <w:bCs/>
                <w:color w:val="auto"/>
                <w:sz w:val="24"/>
                <w:szCs w:val="24"/>
                <w:lang w:val="en-US" w:eastAsia="zh-CN"/>
              </w:rPr>
              <w:t>（固化剂成分之一）</w:t>
            </w:r>
            <w:r>
              <w:rPr>
                <w:rFonts w:hint="default" w:ascii="Times New Roman" w:hAnsi="Times New Roman" w:eastAsia="宋体" w:cs="Times New Roman"/>
                <w:b/>
                <w:bCs/>
                <w:color w:val="auto"/>
                <w:sz w:val="24"/>
                <w:szCs w:val="24"/>
                <w:lang w:val="en-US" w:eastAsia="zh-CN"/>
              </w:rPr>
              <w:t>理化性质、危险特性一览表</w:t>
            </w:r>
          </w:p>
          <w:tbl>
            <w:tblPr>
              <w:tblStyle w:val="37"/>
              <w:tblW w:w="8504"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108" w:type="dxa"/>
                <w:bottom w:w="0" w:type="dxa"/>
                <w:right w:w="108" w:type="dxa"/>
              </w:tblCellMar>
            </w:tblPr>
            <w:tblGrid>
              <w:gridCol w:w="454"/>
              <w:gridCol w:w="1711"/>
              <w:gridCol w:w="1006"/>
              <w:gridCol w:w="70"/>
              <w:gridCol w:w="332"/>
              <w:gridCol w:w="1402"/>
              <w:gridCol w:w="533"/>
              <w:gridCol w:w="267"/>
              <w:gridCol w:w="2050"/>
              <w:gridCol w:w="679"/>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454"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标识</w:t>
                  </w:r>
                </w:p>
              </w:tc>
              <w:tc>
                <w:tcPr>
                  <w:tcW w:w="5321" w:type="dxa"/>
                  <w:gridSpan w:val="7"/>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rPr>
                    <w:t>中文名：</w:t>
                  </w:r>
                  <w:r>
                    <w:rPr>
                      <w:rFonts w:hint="default" w:ascii="Times New Roman" w:hAnsi="Times New Roman" w:eastAsia="宋体" w:cs="Times New Roman"/>
                      <w:color w:val="auto"/>
                      <w:spacing w:val="10"/>
                      <w:sz w:val="21"/>
                      <w:szCs w:val="21"/>
                      <w:lang w:val="en-US" w:eastAsia="zh-CN"/>
                    </w:rPr>
                    <w:t>苯甲醇</w:t>
                  </w:r>
                </w:p>
              </w:tc>
              <w:tc>
                <w:tcPr>
                  <w:tcW w:w="272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rPr>
                    <w:t>危险货物编号：</w:t>
                  </w:r>
                  <w:r>
                    <w:rPr>
                      <w:rFonts w:hint="default" w:ascii="Times New Roman" w:hAnsi="Times New Roman" w:eastAsia="宋体" w:cs="Times New Roman"/>
                      <w:color w:val="auto"/>
                      <w:spacing w:val="10"/>
                      <w:sz w:val="21"/>
                      <w:szCs w:val="21"/>
                      <w:lang w:val="en-US" w:eastAsia="zh-CN"/>
                    </w:rPr>
                    <w:t>1662</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5321" w:type="dxa"/>
                  <w:gridSpan w:val="7"/>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rPr>
                    <w:t>英文名</w:t>
                  </w:r>
                  <w:r>
                    <w:rPr>
                      <w:rFonts w:hint="default" w:ascii="Times New Roman" w:hAnsi="Times New Roman" w:eastAsia="宋体" w:cs="Times New Roman"/>
                      <w:color w:val="auto"/>
                      <w:spacing w:val="10"/>
                      <w:sz w:val="21"/>
                      <w:szCs w:val="21"/>
                      <w:lang w:val="en-GB"/>
                    </w:rPr>
                    <w:t>：</w:t>
                  </w:r>
                  <w:r>
                    <w:rPr>
                      <w:rFonts w:hint="default" w:ascii="Times New Roman" w:hAnsi="Times New Roman" w:eastAsia="宋体" w:cs="Times New Roman"/>
                      <w:color w:val="auto"/>
                      <w:spacing w:val="10"/>
                      <w:sz w:val="21"/>
                      <w:szCs w:val="21"/>
                    </w:rPr>
                    <w:t xml:space="preserve"> </w:t>
                  </w:r>
                  <w:r>
                    <w:rPr>
                      <w:rFonts w:hint="default" w:ascii="Times New Roman" w:hAnsi="Times New Roman" w:eastAsia="宋体" w:cs="Times New Roman"/>
                      <w:color w:val="auto"/>
                      <w:spacing w:val="10"/>
                      <w:sz w:val="21"/>
                      <w:szCs w:val="21"/>
                      <w:lang w:val="en-US" w:eastAsia="zh-CN"/>
                    </w:rPr>
                    <w:t>benzyl alcohol</w:t>
                  </w:r>
                </w:p>
              </w:tc>
              <w:tc>
                <w:tcPr>
                  <w:tcW w:w="272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UN编号：</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2787"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rPr>
                    <w:t>分子式：</w:t>
                  </w:r>
                  <w:r>
                    <w:rPr>
                      <w:rFonts w:hint="default" w:ascii="Times New Roman" w:hAnsi="Times New Roman" w:eastAsia="宋体" w:cs="Times New Roman"/>
                      <w:color w:val="auto"/>
                      <w:spacing w:val="10"/>
                      <w:sz w:val="21"/>
                      <w:szCs w:val="21"/>
                      <w:lang w:val="en-US" w:eastAsia="zh-CN"/>
                    </w:rPr>
                    <w:t>C</w:t>
                  </w:r>
                  <w:r>
                    <w:rPr>
                      <w:rFonts w:hint="default" w:ascii="Times New Roman" w:hAnsi="Times New Roman" w:eastAsia="宋体" w:cs="Times New Roman"/>
                      <w:color w:val="auto"/>
                      <w:spacing w:val="10"/>
                      <w:sz w:val="21"/>
                      <w:szCs w:val="21"/>
                      <w:vertAlign w:val="subscript"/>
                      <w:lang w:val="en-US" w:eastAsia="zh-CN"/>
                    </w:rPr>
                    <w:t>7</w:t>
                  </w:r>
                  <w:r>
                    <w:rPr>
                      <w:rFonts w:hint="default" w:ascii="Times New Roman" w:hAnsi="Times New Roman" w:eastAsia="宋体" w:cs="Times New Roman"/>
                      <w:color w:val="auto"/>
                      <w:spacing w:val="10"/>
                      <w:sz w:val="21"/>
                      <w:szCs w:val="21"/>
                      <w:lang w:val="en-US" w:eastAsia="zh-CN"/>
                    </w:rPr>
                    <w:t>H</w:t>
                  </w:r>
                  <w:r>
                    <w:rPr>
                      <w:rFonts w:hint="default" w:ascii="Times New Roman" w:hAnsi="Times New Roman" w:eastAsia="宋体" w:cs="Times New Roman"/>
                      <w:color w:val="auto"/>
                      <w:spacing w:val="10"/>
                      <w:sz w:val="21"/>
                      <w:szCs w:val="21"/>
                      <w:vertAlign w:val="subscript"/>
                      <w:lang w:val="en-US" w:eastAsia="zh-CN"/>
                    </w:rPr>
                    <w:t>8</w:t>
                  </w:r>
                  <w:r>
                    <w:rPr>
                      <w:rFonts w:hint="default" w:ascii="Times New Roman" w:hAnsi="Times New Roman" w:eastAsia="宋体" w:cs="Times New Roman"/>
                      <w:color w:val="auto"/>
                      <w:spacing w:val="10"/>
                      <w:sz w:val="21"/>
                      <w:szCs w:val="21"/>
                      <w:lang w:val="en-US" w:eastAsia="zh-CN"/>
                    </w:rPr>
                    <w:t>O</w:t>
                  </w:r>
                </w:p>
              </w:tc>
              <w:tc>
                <w:tcPr>
                  <w:tcW w:w="2534" w:type="dxa"/>
                  <w:gridSpan w:val="4"/>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rPr>
                    <w:t>分子量：</w:t>
                  </w:r>
                  <w:r>
                    <w:rPr>
                      <w:rFonts w:hint="default" w:ascii="Times New Roman" w:hAnsi="Times New Roman" w:eastAsia="宋体" w:cs="Times New Roman"/>
                      <w:color w:val="auto"/>
                      <w:spacing w:val="10"/>
                      <w:sz w:val="21"/>
                      <w:szCs w:val="21"/>
                      <w:lang w:val="en-US" w:eastAsia="zh-CN"/>
                    </w:rPr>
                    <w:t>108.13</w:t>
                  </w:r>
                </w:p>
              </w:tc>
              <w:tc>
                <w:tcPr>
                  <w:tcW w:w="272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eastAsia="zh-CN"/>
                    </w:rPr>
                  </w:pPr>
                  <w:r>
                    <w:rPr>
                      <w:rFonts w:hint="default" w:ascii="Times New Roman" w:hAnsi="Times New Roman" w:eastAsia="宋体" w:cs="Times New Roman"/>
                      <w:color w:val="auto"/>
                      <w:spacing w:val="10"/>
                      <w:sz w:val="21"/>
                      <w:szCs w:val="21"/>
                    </w:rPr>
                    <w:t>CAS号：</w:t>
                  </w:r>
                  <w:r>
                    <w:rPr>
                      <w:rFonts w:hint="default" w:ascii="Times New Roman" w:hAnsi="Times New Roman" w:eastAsia="宋体" w:cs="Times New Roman"/>
                      <w:color w:val="auto"/>
                      <w:spacing w:val="10"/>
                      <w:sz w:val="21"/>
                      <w:szCs w:val="21"/>
                      <w:lang w:val="en-US" w:eastAsia="zh-CN"/>
                    </w:rPr>
                    <w:t>100</w:t>
                  </w:r>
                  <w:r>
                    <w:rPr>
                      <w:rFonts w:hint="default" w:ascii="Times New Roman" w:hAnsi="Times New Roman" w:eastAsia="宋体" w:cs="Times New Roman"/>
                      <w:color w:val="auto"/>
                      <w:spacing w:val="10"/>
                      <w:sz w:val="21"/>
                      <w:szCs w:val="21"/>
                    </w:rPr>
                    <w:t>-</w:t>
                  </w:r>
                  <w:r>
                    <w:rPr>
                      <w:rFonts w:hint="default" w:ascii="Times New Roman" w:hAnsi="Times New Roman" w:eastAsia="宋体" w:cs="Times New Roman"/>
                      <w:color w:val="auto"/>
                      <w:spacing w:val="10"/>
                      <w:sz w:val="21"/>
                      <w:szCs w:val="21"/>
                      <w:lang w:val="en-US" w:eastAsia="zh-CN"/>
                    </w:rPr>
                    <w:t>51</w:t>
                  </w:r>
                  <w:r>
                    <w:rPr>
                      <w:rFonts w:hint="default" w:ascii="Times New Roman" w:hAnsi="Times New Roman" w:eastAsia="宋体" w:cs="Times New Roman"/>
                      <w:color w:val="auto"/>
                      <w:spacing w:val="10"/>
                      <w:sz w:val="21"/>
                      <w:szCs w:val="21"/>
                    </w:rPr>
                    <w:t>-</w:t>
                  </w:r>
                  <w:r>
                    <w:rPr>
                      <w:rFonts w:hint="default" w:ascii="Times New Roman" w:hAnsi="Times New Roman" w:eastAsia="宋体" w:cs="Times New Roman"/>
                      <w:color w:val="auto"/>
                      <w:spacing w:val="10"/>
                      <w:sz w:val="21"/>
                      <w:szCs w:val="21"/>
                      <w:lang w:val="en-US" w:eastAsia="zh-CN"/>
                    </w:rPr>
                    <w:t>6</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454"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理化性质</w:t>
                  </w: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外观与性状</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无色液体，有芳香味</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熔点（℃）</w:t>
                  </w:r>
                </w:p>
              </w:tc>
              <w:tc>
                <w:tcPr>
                  <w:tcW w:w="100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z w:val="21"/>
                      <w:szCs w:val="21"/>
                      <w:lang w:val="en-US" w:eastAsia="zh-CN"/>
                    </w:rPr>
                    <w:t>-15.3</w:t>
                  </w:r>
                </w:p>
              </w:tc>
              <w:tc>
                <w:tcPr>
                  <w:tcW w:w="180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相对密度(水=1)</w:t>
                  </w:r>
                </w:p>
              </w:tc>
              <w:tc>
                <w:tcPr>
                  <w:tcW w:w="800"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z w:val="21"/>
                      <w:szCs w:val="21"/>
                      <w:lang w:val="en-US" w:eastAsia="zh-CN"/>
                    </w:rPr>
                    <w:t>1.04</w:t>
                  </w:r>
                </w:p>
              </w:tc>
              <w:tc>
                <w:tcPr>
                  <w:tcW w:w="20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相对密度(空气=1)</w:t>
                  </w:r>
                </w:p>
              </w:tc>
              <w:tc>
                <w:tcPr>
                  <w:tcW w:w="67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3.72</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沸点（℃）</w:t>
                  </w:r>
                </w:p>
              </w:tc>
              <w:tc>
                <w:tcPr>
                  <w:tcW w:w="100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205.7</w:t>
                  </w:r>
                </w:p>
              </w:tc>
              <w:tc>
                <w:tcPr>
                  <w:tcW w:w="2604" w:type="dxa"/>
                  <w:gridSpan w:val="5"/>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饱和蒸气压（kPa）</w:t>
                  </w:r>
                </w:p>
              </w:tc>
              <w:tc>
                <w:tcPr>
                  <w:tcW w:w="272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0.13（58℃）</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kern w:val="2"/>
                      <w:sz w:val="21"/>
                      <w:szCs w:val="21"/>
                      <w:lang w:val="en-US" w:eastAsia="zh-CN" w:bidi="ar-SA"/>
                    </w:rPr>
                  </w:pPr>
                  <w:r>
                    <w:rPr>
                      <w:rFonts w:hint="default" w:ascii="Times New Roman" w:hAnsi="Times New Roman" w:eastAsia="宋体" w:cs="Times New Roman"/>
                      <w:color w:val="auto"/>
                      <w:spacing w:val="10"/>
                      <w:sz w:val="21"/>
                      <w:szCs w:val="21"/>
                    </w:rPr>
                    <w:t>溶解性</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kern w:val="2"/>
                      <w:sz w:val="21"/>
                      <w:szCs w:val="21"/>
                      <w:lang w:val="en-US" w:eastAsia="zh-CN" w:bidi="ar-SA"/>
                    </w:rPr>
                  </w:pPr>
                  <w:r>
                    <w:rPr>
                      <w:rFonts w:hint="default" w:ascii="Times New Roman" w:hAnsi="Times New Roman" w:eastAsia="宋体" w:cs="Times New Roman"/>
                      <w:color w:val="auto"/>
                      <w:spacing w:val="10"/>
                      <w:sz w:val="21"/>
                      <w:szCs w:val="21"/>
                      <w:lang w:val="en-US" w:eastAsia="zh-CN"/>
                    </w:rPr>
                    <w:t>溶于水，易溶于醇、醚、芳烃。</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主要用途</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用作溶剂、增塑剂、防腐剂，并用于香料、肥皂、药物、染料等的制造</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454"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毒性及健康危害</w:t>
                  </w:r>
                </w:p>
              </w:tc>
              <w:tc>
                <w:tcPr>
                  <w:tcW w:w="1711" w:type="dxa"/>
                  <w:tcBorders>
                    <w:top w:val="single" w:color="auto" w:sz="6" w:space="0"/>
                    <w:left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侵入途径</w:t>
                  </w:r>
                </w:p>
              </w:tc>
              <w:tc>
                <w:tcPr>
                  <w:tcW w:w="6339" w:type="dxa"/>
                  <w:gridSpan w:val="8"/>
                  <w:tcBorders>
                    <w:top w:val="single" w:color="auto" w:sz="6" w:space="0"/>
                    <w:left w:val="single" w:color="auto" w:sz="6"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吸入。</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毒性</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pacing w:val="10"/>
                      <w:sz w:val="21"/>
                      <w:szCs w:val="21"/>
                    </w:rPr>
                    <w:t>LD</w:t>
                  </w:r>
                  <w:r>
                    <w:rPr>
                      <w:rFonts w:hint="default" w:ascii="Times New Roman" w:hAnsi="Times New Roman" w:eastAsia="宋体" w:cs="Times New Roman"/>
                      <w:color w:val="auto"/>
                      <w:spacing w:val="10"/>
                      <w:sz w:val="21"/>
                      <w:szCs w:val="21"/>
                      <w:vertAlign w:val="subscript"/>
                    </w:rPr>
                    <w:t>50</w:t>
                  </w:r>
                  <w:r>
                    <w:rPr>
                      <w:rFonts w:hint="default" w:ascii="Times New Roman" w:hAnsi="Times New Roman" w:eastAsia="宋体" w:cs="Times New Roman"/>
                      <w:color w:val="auto"/>
                      <w:spacing w:val="10"/>
                      <w:sz w:val="21"/>
                      <w:szCs w:val="21"/>
                    </w:rPr>
                    <w:t>：</w:t>
                  </w:r>
                  <w:r>
                    <w:rPr>
                      <w:rFonts w:hint="default" w:ascii="Times New Roman" w:hAnsi="Times New Roman" w:eastAsia="宋体" w:cs="Times New Roman"/>
                      <w:color w:val="auto"/>
                      <w:spacing w:val="10"/>
                      <w:sz w:val="21"/>
                      <w:szCs w:val="21"/>
                      <w:lang w:val="en-US" w:eastAsia="zh-CN"/>
                    </w:rPr>
                    <w:t>1230mg/kg（大鼠经口）；1580mg/kg（小鼠经口）；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eastAsia="zh-CN"/>
                    </w:rPr>
                  </w:pPr>
                  <w:r>
                    <w:rPr>
                      <w:rFonts w:hint="default" w:ascii="Times New Roman" w:hAnsi="Times New Roman" w:eastAsia="宋体" w:cs="Times New Roman"/>
                      <w:color w:val="auto"/>
                      <w:spacing w:val="10"/>
                      <w:sz w:val="21"/>
                      <w:szCs w:val="21"/>
                    </w:rPr>
                    <w:t>LC</w:t>
                  </w:r>
                  <w:r>
                    <w:rPr>
                      <w:rFonts w:hint="default" w:ascii="Times New Roman" w:hAnsi="Times New Roman" w:eastAsia="宋体" w:cs="Times New Roman"/>
                      <w:color w:val="auto"/>
                      <w:spacing w:val="10"/>
                      <w:sz w:val="21"/>
                      <w:szCs w:val="21"/>
                      <w:vertAlign w:val="subscript"/>
                    </w:rPr>
                    <w:t>50</w:t>
                  </w:r>
                  <w:r>
                    <w:rPr>
                      <w:rFonts w:hint="default" w:ascii="Times New Roman" w:hAnsi="Times New Roman" w:eastAsia="宋体" w:cs="Times New Roman"/>
                      <w:color w:val="auto"/>
                      <w:spacing w:val="10"/>
                      <w:sz w:val="21"/>
                      <w:szCs w:val="21"/>
                    </w:rPr>
                    <w:t>：</w:t>
                  </w:r>
                  <w:r>
                    <w:rPr>
                      <w:rFonts w:hint="default" w:ascii="Times New Roman" w:hAnsi="Times New Roman" w:eastAsia="宋体" w:cs="Times New Roman"/>
                      <w:color w:val="auto"/>
                      <w:spacing w:val="10"/>
                      <w:sz w:val="21"/>
                      <w:szCs w:val="21"/>
                      <w:lang w:eastAsia="zh-CN"/>
                    </w:rPr>
                    <w:t>无资料</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健康危害</w:t>
                  </w:r>
                </w:p>
              </w:tc>
              <w:tc>
                <w:tcPr>
                  <w:tcW w:w="6339" w:type="dxa"/>
                  <w:gridSpan w:val="8"/>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具有麻醉作用，对眼、上呼吸道、皮肤有刺激作用。摄入引起头痛、恶心呕吐、胃肠道刺激、惊厥、昏迷。</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燃爆危险</w:t>
                  </w:r>
                </w:p>
              </w:tc>
              <w:tc>
                <w:tcPr>
                  <w:tcW w:w="6339" w:type="dxa"/>
                  <w:gridSpan w:val="8"/>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本品可燃，有毒，具刺激性。</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tabs>
                      <w:tab w:val="left" w:pos="231"/>
                      <w:tab w:val="center" w:pos="807"/>
                    </w:tabs>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kern w:val="2"/>
                      <w:sz w:val="21"/>
                      <w:szCs w:val="21"/>
                      <w:lang w:val="en-US" w:eastAsia="zh-CN" w:bidi="ar-SA"/>
                    </w:rPr>
                  </w:pPr>
                  <w:r>
                    <w:rPr>
                      <w:rFonts w:hint="default" w:ascii="Times New Roman" w:hAnsi="Times New Roman" w:eastAsia="宋体" w:cs="Times New Roman"/>
                      <w:color w:val="auto"/>
                      <w:spacing w:val="10"/>
                      <w:sz w:val="21"/>
                      <w:szCs w:val="21"/>
                    </w:rPr>
                    <w:t>急救</w:t>
                  </w:r>
                  <w:r>
                    <w:rPr>
                      <w:rFonts w:hint="default" w:ascii="Times New Roman" w:hAnsi="Times New Roman" w:eastAsia="宋体" w:cs="Times New Roman"/>
                      <w:color w:val="auto"/>
                      <w:spacing w:val="10"/>
                      <w:sz w:val="21"/>
                      <w:szCs w:val="21"/>
                      <w:lang w:val="en-US" w:eastAsia="zh-CN"/>
                    </w:rPr>
                    <w:t>措施</w:t>
                  </w:r>
                </w:p>
              </w:tc>
              <w:tc>
                <w:tcPr>
                  <w:tcW w:w="6339" w:type="dxa"/>
                  <w:gridSpan w:val="8"/>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皮肤接触：脱去污染的衣着，用大量流动清水冲洗；</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眼睛接触：提起眼睑，用流动清水或生理盐水冲洗。就医。</w:t>
                  </w:r>
                </w:p>
                <w:p>
                  <w:pPr>
                    <w:pStyle w:val="3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吸入：脱离现场至空气新鲜处。如呼吸困难，给输氧。就医。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食入：饮足量温水，催吐。洗胃，导泄。就医。</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防护措施</w:t>
                  </w:r>
                </w:p>
              </w:tc>
              <w:tc>
                <w:tcPr>
                  <w:tcW w:w="6339" w:type="dxa"/>
                  <w:gridSpan w:val="8"/>
                  <w:tcBorders>
                    <w:top w:val="single" w:color="auto" w:sz="6" w:space="0"/>
                    <w:left w:val="single" w:color="auto" w:sz="6" w:space="0"/>
                    <w:bottom w:val="single" w:color="auto" w:sz="4"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工程控制：生产过程密闭，全面通风。</w:t>
                  </w:r>
                </w:p>
                <w:p>
                  <w:pPr>
                    <w:pStyle w:val="3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呼吸系统防护：空气中浓度超标时，必须佩戴自吸过滤式防毒面具（半面罩）。紧急事态抢救或撤离时，应该佩戴空气呼吸器。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眼睛防护：戴化学安全防护眼镜。</w:t>
                  </w:r>
                </w:p>
                <w:p>
                  <w:pPr>
                    <w:pStyle w:val="3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default" w:ascii="Times New Roman" w:hAnsi="Times New Roman" w:eastAsia="宋体" w:cs="Times New Roman"/>
                      <w:color w:val="auto"/>
                      <w:kern w:val="2"/>
                      <w:sz w:val="21"/>
                      <w:szCs w:val="21"/>
                      <w:lang w:val="en-US" w:eastAsia="zh-CN"/>
                    </w:rPr>
                  </w:pPr>
                  <w:r>
                    <w:rPr>
                      <w:rFonts w:hint="default" w:ascii="Times New Roman" w:hAnsi="Times New Roman" w:eastAsia="宋体" w:cs="Times New Roman"/>
                      <w:color w:val="auto"/>
                      <w:kern w:val="2"/>
                      <w:sz w:val="21"/>
                      <w:szCs w:val="21"/>
                      <w:lang w:val="en-US" w:eastAsia="zh-CN"/>
                    </w:rPr>
                    <w:t>身体防护：穿防毒物渗透工作服。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rPr>
                    <w:t>其他防护：工作现场严禁吸烟。保持良好的卫生习惯。</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454" w:type="dxa"/>
                  <w:vMerge w:val="restart"/>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燃烧爆炸危险性</w:t>
                  </w: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燃烧性</w:t>
                  </w:r>
                </w:p>
              </w:tc>
              <w:tc>
                <w:tcPr>
                  <w:tcW w:w="1408"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lang w:val="en-US" w:eastAsia="zh-CN"/>
                    </w:rPr>
                    <w:t>可</w:t>
                  </w:r>
                  <w:r>
                    <w:rPr>
                      <w:rFonts w:hint="default" w:ascii="Times New Roman" w:hAnsi="Times New Roman" w:eastAsia="宋体" w:cs="Times New Roman"/>
                      <w:color w:val="auto"/>
                      <w:spacing w:val="10"/>
                      <w:sz w:val="21"/>
                      <w:szCs w:val="21"/>
                    </w:rPr>
                    <w:t>燃</w:t>
                  </w:r>
                </w:p>
              </w:tc>
              <w:tc>
                <w:tcPr>
                  <w:tcW w:w="1935"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燃烧分解物</w:t>
                  </w:r>
                </w:p>
              </w:tc>
              <w:tc>
                <w:tcPr>
                  <w:tcW w:w="299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一氧化碳、二氧化碳</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闪点(℃)</w:t>
                  </w:r>
                </w:p>
              </w:tc>
              <w:tc>
                <w:tcPr>
                  <w:tcW w:w="1408"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100</w:t>
                  </w:r>
                </w:p>
              </w:tc>
              <w:tc>
                <w:tcPr>
                  <w:tcW w:w="1935"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爆炸上限（v%）</w:t>
                  </w:r>
                </w:p>
              </w:tc>
              <w:tc>
                <w:tcPr>
                  <w:tcW w:w="299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无资料</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引燃温度(℃)</w:t>
                  </w:r>
                </w:p>
              </w:tc>
              <w:tc>
                <w:tcPr>
                  <w:tcW w:w="1408"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436</w:t>
                  </w:r>
                </w:p>
              </w:tc>
              <w:tc>
                <w:tcPr>
                  <w:tcW w:w="1935"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爆炸下限（v%）</w:t>
                  </w:r>
                </w:p>
              </w:tc>
              <w:tc>
                <w:tcPr>
                  <w:tcW w:w="299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无资料</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危险特性</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lang w:val="en-US" w:eastAsia="zh-CN"/>
                    </w:rPr>
                    <w:t>遇明火、高热可燃</w:t>
                  </w:r>
                  <w:r>
                    <w:rPr>
                      <w:rFonts w:hint="default" w:ascii="Times New Roman" w:hAnsi="Times New Roman" w:eastAsia="宋体" w:cs="Times New Roman"/>
                      <w:color w:val="auto"/>
                      <w:spacing w:val="10"/>
                      <w:sz w:val="21"/>
                      <w:szCs w:val="21"/>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应急处理</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val="en-US" w:eastAsia="zh-CN"/>
                    </w:rPr>
                  </w:pPr>
                  <w:r>
                    <w:rPr>
                      <w:rFonts w:hint="default" w:ascii="Times New Roman" w:hAnsi="Times New Roman" w:eastAsia="宋体" w:cs="Times New Roman"/>
                      <w:color w:val="auto"/>
                      <w:spacing w:val="10"/>
                      <w:sz w:val="21"/>
                      <w:szCs w:val="21"/>
                      <w:lang w:val="en-US" w:eastAsia="zh-CN"/>
                    </w:rPr>
                    <w:t>迅速撤离泄漏污染区人员至安全区，并进行隔离，严格限制出入。切断火源。建议应急处理人员戴自给正压式呼吸器，穿防毒服。尽可能切断泄漏源。防止流入下水道、排洪沟等限制性空间。小量泄漏：用砂土、干燥石灰或苏打灰混合。也可以用大量水冲洗，</w:t>
                  </w:r>
                  <w:r>
                    <w:rPr>
                      <w:rFonts w:hint="eastAsia" w:ascii="Times New Roman" w:hAnsi="Times New Roman" w:eastAsia="宋体" w:cs="Times New Roman"/>
                      <w:color w:val="auto"/>
                      <w:spacing w:val="10"/>
                      <w:sz w:val="21"/>
                      <w:szCs w:val="21"/>
                      <w:lang w:val="en-US" w:eastAsia="zh-CN"/>
                    </w:rPr>
                    <w:t>冲</w:t>
                  </w:r>
                  <w:r>
                    <w:rPr>
                      <w:rFonts w:hint="default" w:ascii="Times New Roman" w:hAnsi="Times New Roman" w:eastAsia="宋体" w:cs="Times New Roman"/>
                      <w:color w:val="auto"/>
                      <w:spacing w:val="10"/>
                      <w:sz w:val="21"/>
                      <w:szCs w:val="21"/>
                      <w:lang w:val="en-US" w:eastAsia="zh-CN"/>
                    </w:rPr>
                    <w:t>洗水稀释后放入废水系统。大量泄漏：构筑围堤或挖坑收容。用泵转移至槽车或专用收集器内，回收或运至废物处理场所处置。</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eastAsia="zh-CN"/>
                    </w:rPr>
                  </w:pPr>
                  <w:r>
                    <w:rPr>
                      <w:rFonts w:hint="default" w:ascii="Times New Roman" w:hAnsi="Times New Roman" w:eastAsia="宋体" w:cs="Times New Roman"/>
                      <w:color w:val="auto"/>
                      <w:spacing w:val="10"/>
                      <w:sz w:val="21"/>
                      <w:szCs w:val="21"/>
                      <w:lang w:eastAsia="zh-CN"/>
                    </w:rPr>
                    <w:t>储存注意事项</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pacing w:val="10"/>
                      <w:sz w:val="21"/>
                      <w:szCs w:val="21"/>
                      <w:lang w:eastAsia="zh-CN"/>
                    </w:rPr>
                  </w:pPr>
                  <w:r>
                    <w:rPr>
                      <w:rFonts w:hint="default" w:ascii="Times New Roman" w:hAnsi="Times New Roman" w:eastAsia="宋体" w:cs="Times New Roman"/>
                      <w:b w:val="0"/>
                      <w:bCs/>
                      <w:color w:val="auto"/>
                      <w:spacing w:val="10"/>
                      <w:sz w:val="21"/>
                      <w:szCs w:val="21"/>
                      <w:lang w:eastAsia="zh-CN"/>
                    </w:rPr>
                    <w:t>储存于阴凉、通风的库房。远离火种、热源。应与氧化剂、食用化学品分开存放，切忌混储。配备相应品种和数量的消防器材。储区应备有泄漏应急处理设备和合适的收容材料。</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lang w:eastAsia="zh-CN"/>
                    </w:rPr>
                  </w:pPr>
                  <w:r>
                    <w:rPr>
                      <w:rFonts w:hint="default" w:ascii="Times New Roman" w:hAnsi="Times New Roman" w:eastAsia="宋体" w:cs="Times New Roman"/>
                      <w:color w:val="auto"/>
                      <w:spacing w:val="10"/>
                      <w:sz w:val="21"/>
                      <w:szCs w:val="21"/>
                      <w:lang w:eastAsia="zh-CN"/>
                    </w:rPr>
                    <w:t>操作注意事项</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b w:val="0"/>
                      <w:bCs/>
                      <w:color w:val="auto"/>
                      <w:spacing w:val="10"/>
                      <w:sz w:val="21"/>
                      <w:szCs w:val="21"/>
                      <w:lang w:val="en-US" w:eastAsia="zh-CN"/>
                    </w:rPr>
                  </w:pPr>
                  <w:r>
                    <w:rPr>
                      <w:rFonts w:hint="default" w:ascii="Times New Roman" w:hAnsi="Times New Roman" w:eastAsia="宋体" w:cs="Times New Roman"/>
                      <w:b w:val="0"/>
                      <w:bCs/>
                      <w:color w:val="auto"/>
                      <w:spacing w:val="10"/>
                      <w:sz w:val="21"/>
                      <w:szCs w:val="21"/>
                      <w:lang w:eastAsia="zh-CN"/>
                    </w:rPr>
                    <w:t>密闭操作，全面通风。操作人员必须经地专门培训，严格遵守操作规程。建议操作人员佩戴自吸过滤式防毒面具（半面罩），戴化学安全防护眼镜</w:t>
                  </w:r>
                  <w:r>
                    <w:rPr>
                      <w:rFonts w:hint="eastAsia" w:ascii="Times New Roman" w:hAnsi="Times New Roman" w:eastAsia="宋体" w:cs="Times New Roman"/>
                      <w:b w:val="0"/>
                      <w:bCs/>
                      <w:color w:val="auto"/>
                      <w:spacing w:val="10"/>
                      <w:sz w:val="21"/>
                      <w:szCs w:val="21"/>
                      <w:lang w:eastAsia="zh-CN"/>
                    </w:rPr>
                    <w:t>，</w:t>
                  </w:r>
                  <w:r>
                    <w:rPr>
                      <w:rFonts w:hint="default" w:ascii="Times New Roman" w:hAnsi="Times New Roman" w:eastAsia="宋体" w:cs="Times New Roman"/>
                      <w:b w:val="0"/>
                      <w:bCs/>
                      <w:color w:val="auto"/>
                      <w:spacing w:val="10"/>
                      <w:sz w:val="21"/>
                      <w:szCs w:val="21"/>
                      <w:lang w:eastAsia="zh-CN"/>
                    </w:rPr>
                    <w:t>穿防毒物渗透工作服</w:t>
                  </w:r>
                  <w:r>
                    <w:rPr>
                      <w:rFonts w:hint="default" w:ascii="Times New Roman" w:hAnsi="Times New Roman" w:eastAsia="宋体" w:cs="Times New Roman"/>
                      <w:b w:val="0"/>
                      <w:bCs/>
                      <w:color w:val="auto"/>
                      <w:spacing w:val="10"/>
                      <w:sz w:val="21"/>
                      <w:szCs w:val="21"/>
                      <w:lang w:val="en-US" w:eastAsia="zh-CN"/>
                    </w:rPr>
                    <w:t xml:space="preserve"> ，戴橡胶耐油手套。远离火种、热源，工作场所严禁吸烟。使用防爆型的通风系统和设备。防止蒸气泄漏至工作场所空气中。避免与氧化剂接触。搬运时要轻装轻卸，防止包装及容器损坏。配备相应品种和数量消防器材及泄漏应急处理设备。倒空的容器可能残 留有害物。</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cantSplit/>
                <w:trHeight w:val="340" w:hRule="atLeast"/>
                <w:jc w:val="center"/>
              </w:trPr>
              <w:tc>
                <w:tcPr>
                  <w:tcW w:w="896" w:type="dxa"/>
                  <w:vMerge w:val="continue"/>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p>
              </w:tc>
              <w:tc>
                <w:tcPr>
                  <w:tcW w:w="1711"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10"/>
                      <w:sz w:val="21"/>
                      <w:szCs w:val="21"/>
                    </w:rPr>
                  </w:pPr>
                  <w:r>
                    <w:rPr>
                      <w:rFonts w:hint="default" w:ascii="Times New Roman" w:hAnsi="Times New Roman" w:eastAsia="宋体" w:cs="Times New Roman"/>
                      <w:color w:val="auto"/>
                      <w:spacing w:val="10"/>
                      <w:sz w:val="21"/>
                      <w:szCs w:val="21"/>
                    </w:rPr>
                    <w:t>灭火方法</w:t>
                  </w:r>
                </w:p>
              </w:tc>
              <w:tc>
                <w:tcPr>
                  <w:tcW w:w="6339" w:type="dxa"/>
                  <w:gridSpan w:val="8"/>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消防人员须佩戴防毒面具、穿全身消防服，在上风向灭火、尽可能将容器从火场移至空旷处。喷水保持火场容器冷却，直至灭火结束。处在火场中的容器若已变色或从安全泄压装置中产生声音，必须马上撤离。</w:t>
                  </w:r>
                </w:p>
                <w:p>
                  <w:pPr>
                    <w:pStyle w:val="3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灭火剂：雾状水、泡沫、干粉、二氧化碳、砂土。</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center"/>
              <w:textAlignment w:val="auto"/>
              <w:rPr>
                <w:rFonts w:hint="eastAsia"/>
                <w:b/>
                <w:bCs/>
                <w:color w:val="auto"/>
                <w:sz w:val="21"/>
                <w:szCs w:val="21"/>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jc w:val="center"/>
              <w:textAlignment w:val="auto"/>
              <w:rPr>
                <w:rFonts w:hint="default" w:ascii="Times New Roman" w:eastAsia="宋体"/>
                <w:b/>
                <w:bCs/>
                <w:color w:val="auto"/>
                <w:sz w:val="21"/>
                <w:szCs w:val="21"/>
                <w:u w:val="none"/>
                <w:lang w:val="en-US" w:eastAsia="zh-CN"/>
              </w:rPr>
            </w:pPr>
            <w:r>
              <w:rPr>
                <w:rFonts w:hint="eastAsia"/>
                <w:b/>
                <w:bCs/>
                <w:color w:val="auto"/>
                <w:sz w:val="21"/>
                <w:szCs w:val="21"/>
                <w:u w:val="none"/>
                <w:lang w:val="en-US" w:eastAsia="zh-CN"/>
              </w:rPr>
              <w:t>表2-6  其他原辅料理化性质</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1"/>
              <w:gridCol w:w="7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70" w:type="pct"/>
                  <w:tcBorders>
                    <w:bottom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rPr>
                    <w:t>原料</w:t>
                  </w:r>
                  <w:r>
                    <w:rPr>
                      <w:rFonts w:hint="default" w:ascii="Times New Roman" w:hAnsi="Times New Roman" w:eastAsia="宋体" w:cs="Times New Roman"/>
                      <w:b/>
                      <w:bCs/>
                      <w:color w:val="auto"/>
                      <w:sz w:val="21"/>
                      <w:szCs w:val="21"/>
                      <w:lang w:val="en-US" w:eastAsia="zh-CN"/>
                    </w:rPr>
                    <w:t>名称</w:t>
                  </w:r>
                </w:p>
              </w:tc>
              <w:tc>
                <w:tcPr>
                  <w:tcW w:w="4229" w:type="pct"/>
                  <w:tcBorders>
                    <w:bottom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770"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聚醚胺</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固化剂成分之一</w:t>
                  </w:r>
                  <w:r>
                    <w:rPr>
                      <w:rFonts w:hint="eastAsia" w:cs="Times New Roman"/>
                      <w:color w:val="auto"/>
                      <w:sz w:val="21"/>
                      <w:szCs w:val="21"/>
                      <w:lang w:eastAsia="zh-CN"/>
                    </w:rPr>
                    <w:t>）</w:t>
                  </w:r>
                </w:p>
              </w:tc>
              <w:tc>
                <w:tcPr>
                  <w:tcW w:w="4229"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是一类主链为聚醚结构，末端活性官能团为胺基的聚合物。端氨基聚醚具有以下结构：x, y = 0 - n。聚醚胺是通过聚乙二醇、聚丙二醇或者乙二醇/丙二醇共聚物在高温高压下氨化得到的。通过选择不同的聚氧化烷基结构，可调节聚醚胺的反应活性、韧性、粘度以及亲水性等一系列性能，而胺基提供给聚醚胺与多种化合物反应的可能性。其特殊的分子结构赋予了聚醚胺优异的综合性能，目前商业化的聚醚胺包括单官能、双官能、三官能，分子量从230到5000的一系列产品。有端氨基聚氧化丙烯醚和端氨基聚氧化乙烯醚等，分子结构中含有醚键，属柔性固化剂。具体产品分为3官能度的T系列及2官能度的D系列和E系列。D230/MA223沸点大于200℃，闪点121℃，粘度（25℃）5-15，折射率1.4466；溶于乙醇、乙二醇醚、酮类、脂肪烃类、芳香烃类等有机溶剂。D-230溶于水，D-400部分溶于水，D-2000 不溶于水。端基聚醚固化环氧树脂放热温度降低，产物无色透明、高光泽、坚韧、耐热冲击。端氨基聚醚沸点高、蒸气压低、毒性小，对皮肤有潜在刺激性。用作环氧树脂胶黏剂的韧性固化剂，可单独或与普通的聚醚胺混用，参考用量30～60 份，固化条件80℃/2h+125℃/3h。当然也可室温固化，但粘接强度不高，只有D-400与D-2000按50：25混合使用，经室温 7d固化后，剥离强度高达28.4kN/m，剪切强度11.2mPa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770"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二氧化硅</w:t>
                  </w:r>
                </w:p>
              </w:tc>
              <w:tc>
                <w:tcPr>
                  <w:tcW w:w="4229" w:type="pct"/>
                  <w:tcBorders>
                    <w:top w:val="single" w:color="000000" w:sz="2"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不溶于酸，但溶于氢氟酸及热浓磷酸，能和熔融碱类起作用。自然界中存在有结晶二氧化硅和无定形二氧化硅两种。结晶二氧化硅因晶体结构不同，分为石英、鳞石英和方石英三种。纯石英为无色晶体，大而透明棱柱状的石英叫水晶。若含有微量杂质的水晶带有不同颜色，有紫水晶、茶晶等。普通的砂是细小的石英晶体，有黄砂（较多的铁杂质）和白砂（杂质少、较纯净）。二氧化硅晶体中，硅原子的4个价电子与4个氧原子形成4个共价键，硅原子位于正四面体的中心，4个氧原子位于正四面体的4个顶角上，SiO</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是表示组成的最简式，仅是表示二氧化硅晶体中硅和氧的原子个数之比。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770"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云母粉</w:t>
                  </w:r>
                </w:p>
              </w:tc>
              <w:tc>
                <w:tcPr>
                  <w:tcW w:w="4229" w:type="pct"/>
                  <w:tcBorders>
                    <w:top w:val="single" w:color="000000" w:sz="2"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一种层状结构的硅酸盐，粉末状，无味、无毒、不燃、无放射性，600℃一下稳定。结构由两层硅氧四面体夹着一层铝氧八面体构成的复式硅氧层。含有多种成分，其中主要由SiO2，含量一般在49%左右，Al2O3含量在30%左右。云母粉具有良好的弹性、韧性。绝缘性、耐高温、耐酸碱、耐腐蚀、附着力强等特性，是一种优良的添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770" w:type="pct"/>
                  <w:tcBorders>
                    <w:top w:val="single" w:color="000000" w:sz="2" w:space="0"/>
                    <w:bottom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碳酸钙</w:t>
                  </w:r>
                </w:p>
              </w:tc>
              <w:tc>
                <w:tcPr>
                  <w:tcW w:w="4229" w:type="pct"/>
                  <w:tcBorders>
                    <w:top w:val="single" w:color="000000" w:sz="2" w:space="0"/>
                    <w:bottom w:val="single" w:color="000000" w:sz="2"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白色固体状，无味、无臭。有无定型和结晶型两种形态。结晶型中又可分为斜方晶系和六方晶系，呈柱状或菱形。相对密度2.71。825～896.6℃分解，在约825℃时分解为氧化钙和二氧化碳。熔点1339℃，10.7MPa下熔点为1289℃。难溶于水和醇。与稀酸反应，同时放出二氧化碳，呈放热反应。也溶于氯化铵溶液。几乎不溶于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770"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彩砂</w:t>
                  </w:r>
                </w:p>
              </w:tc>
              <w:tc>
                <w:tcPr>
                  <w:tcW w:w="4229" w:type="pct"/>
                  <w:tcBorders>
                    <w:top w:val="single" w:color="000000" w:sz="2"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为石英砂，石英砂是石英石经破碎加工而成的石英颗粒。石英石是一种非金属矿物质，是一种坚硬、耐磨、化学性能稳定的硅酸盐矿物。特点：坚硬、耐磨、化学性能稳定，性质：硅酸盐矿物。</w:t>
                  </w:r>
                </w:p>
              </w:tc>
            </w:tr>
          </w:tbl>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5、</w:t>
            </w:r>
            <w:r>
              <w:rPr>
                <w:rFonts w:hint="eastAsia" w:ascii="Times New Roman" w:hAnsi="Times New Roman" w:cs="宋体"/>
                <w:b/>
                <w:bCs/>
                <w:color w:val="auto"/>
                <w:kern w:val="0"/>
                <w:sz w:val="24"/>
                <w:szCs w:val="24"/>
                <w:lang w:val="en-US" w:eastAsia="zh-CN"/>
              </w:rPr>
              <w:t>主要生产设备、设施</w:t>
            </w:r>
          </w:p>
          <w:p>
            <w:pPr>
              <w:pStyle w:val="106"/>
              <w:keepNext w:val="0"/>
              <w:keepLines w:val="0"/>
              <w:pageBreakBefore w:val="0"/>
              <w:widowControl w:val="0"/>
              <w:kinsoku/>
              <w:wordWrap/>
              <w:overflowPunct/>
              <w:topLinePunct w:val="0"/>
              <w:bidi w:val="0"/>
              <w:spacing w:line="360" w:lineRule="auto"/>
              <w:textAlignment w:val="auto"/>
              <w:rPr>
                <w:rFonts w:hint="default"/>
                <w:color w:val="auto"/>
                <w:sz w:val="24"/>
                <w:szCs w:val="24"/>
                <w:lang w:val="en-US" w:eastAsia="zh-CN"/>
              </w:rPr>
            </w:pPr>
            <w:r>
              <w:rPr>
                <w:rFonts w:hint="eastAsia"/>
                <w:color w:val="auto"/>
                <w:sz w:val="24"/>
                <w:szCs w:val="24"/>
                <w:lang w:val="en-US" w:eastAsia="zh-CN"/>
              </w:rPr>
              <w:t>本项目主要生产设备见</w:t>
            </w:r>
            <w:r>
              <w:rPr>
                <w:rFonts w:hint="eastAsia"/>
                <w:b w:val="0"/>
                <w:bCs w:val="0"/>
                <w:color w:val="auto"/>
                <w:sz w:val="24"/>
                <w:szCs w:val="24"/>
                <w:u w:val="none"/>
                <w:lang w:val="en-US" w:eastAsia="zh-CN"/>
              </w:rPr>
              <w:t>表2-7</w:t>
            </w:r>
            <w:r>
              <w:rPr>
                <w:rFonts w:hint="eastAsia"/>
                <w:color w:val="auto"/>
                <w:sz w:val="24"/>
                <w:szCs w:val="24"/>
                <w:lang w:val="en-US" w:eastAsia="zh-CN"/>
              </w:rPr>
              <w:t>。</w:t>
            </w:r>
          </w:p>
          <w:p>
            <w:pPr>
              <w:pStyle w:val="110"/>
              <w:keepNext w:val="0"/>
              <w:keepLines w:val="0"/>
              <w:pageBreakBefore w:val="0"/>
              <w:widowControl w:val="0"/>
              <w:kinsoku/>
              <w:wordWrap/>
              <w:overflowPunct/>
              <w:topLinePunct w:val="0"/>
              <w:bidi w:val="0"/>
              <w:spacing w:line="360" w:lineRule="auto"/>
              <w:textAlignment w:val="auto"/>
              <w:rPr>
                <w:rFonts w:hint="eastAsia"/>
                <w:b/>
                <w:bCs/>
                <w:color w:val="auto"/>
                <w:highlight w:val="none"/>
                <w:u w:val="none"/>
                <w:lang w:val="en-US" w:eastAsia="zh-CN"/>
              </w:rPr>
            </w:pPr>
          </w:p>
          <w:p>
            <w:pPr>
              <w:pStyle w:val="110"/>
              <w:keepNext w:val="0"/>
              <w:keepLines w:val="0"/>
              <w:pageBreakBefore w:val="0"/>
              <w:widowControl w:val="0"/>
              <w:kinsoku/>
              <w:wordWrap/>
              <w:overflowPunct/>
              <w:topLinePunct w:val="0"/>
              <w:bidi w:val="0"/>
              <w:spacing w:line="360" w:lineRule="auto"/>
              <w:textAlignment w:val="auto"/>
              <w:rPr>
                <w:rFonts w:hint="eastAsia"/>
                <w:b/>
                <w:bCs/>
                <w:color w:val="auto"/>
                <w:highlight w:val="none"/>
                <w:u w:val="none"/>
                <w:lang w:val="en-US" w:eastAsia="zh-CN"/>
              </w:rPr>
            </w:pPr>
            <w:r>
              <w:rPr>
                <w:rFonts w:hint="eastAsia"/>
                <w:b/>
                <w:bCs/>
                <w:color w:val="auto"/>
                <w:highlight w:val="none"/>
                <w:u w:val="none"/>
                <w:lang w:val="en-US" w:eastAsia="zh-CN"/>
              </w:rPr>
              <w:t>表2-7  本项目主要设备一览表</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3139"/>
              <w:gridCol w:w="1162"/>
              <w:gridCol w:w="2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blHeader/>
                <w:jc w:val="center"/>
              </w:trPr>
              <w:tc>
                <w:tcPr>
                  <w:tcW w:w="671"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序号</w:t>
                  </w:r>
                </w:p>
              </w:tc>
              <w:tc>
                <w:tcPr>
                  <w:tcW w:w="1872"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设备名称</w:t>
                  </w:r>
                </w:p>
              </w:tc>
              <w:tc>
                <w:tcPr>
                  <w:tcW w:w="69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rPr>
                    <w:t>数量</w:t>
                  </w:r>
                  <w:r>
                    <w:rPr>
                      <w:rFonts w:hint="eastAsia" w:ascii="Times New Roman" w:hAnsi="Times New Roman" w:eastAsia="宋体" w:cs="Times New Roman"/>
                      <w:b/>
                      <w:bCs/>
                      <w:color w:val="auto"/>
                      <w:sz w:val="21"/>
                      <w:szCs w:val="21"/>
                      <w:lang w:val="en-US" w:eastAsia="zh-CN"/>
                    </w:rPr>
                    <w:t>/台</w:t>
                  </w:r>
                </w:p>
              </w:tc>
              <w:tc>
                <w:tcPr>
                  <w:tcW w:w="1761"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1</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A组分</w:t>
                  </w:r>
                  <w:r>
                    <w:rPr>
                      <w:rFonts w:hint="eastAsia" w:cs="Times New Roman"/>
                      <w:b w:val="0"/>
                      <w:bCs w:val="0"/>
                      <w:color w:val="auto"/>
                      <w:kern w:val="0"/>
                      <w:sz w:val="21"/>
                      <w:szCs w:val="21"/>
                      <w:u w:val="none"/>
                      <w:lang w:val="en-US" w:eastAsia="zh-CN"/>
                    </w:rPr>
                    <w:t>、B组分</w:t>
                  </w:r>
                  <w:r>
                    <w:rPr>
                      <w:rFonts w:hint="eastAsia" w:ascii="Times New Roman" w:hAnsi="Times New Roman" w:eastAsia="宋体" w:cs="Times New Roman"/>
                      <w:b w:val="0"/>
                      <w:bCs w:val="0"/>
                      <w:color w:val="auto"/>
                      <w:kern w:val="0"/>
                      <w:sz w:val="21"/>
                      <w:szCs w:val="21"/>
                      <w:u w:val="none"/>
                      <w:lang w:val="en-US" w:eastAsia="zh-CN"/>
                    </w:rPr>
                    <w:t>搅拌分散机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w:t>
                  </w:r>
                  <w:r>
                    <w:rPr>
                      <w:rFonts w:hint="eastAsia" w:cs="Times New Roman"/>
                      <w:b w:val="0"/>
                      <w:bCs w:val="0"/>
                      <w:color w:val="auto"/>
                      <w:kern w:val="0"/>
                      <w:sz w:val="21"/>
                      <w:szCs w:val="21"/>
                      <w:u w:val="none"/>
                      <w:lang w:val="en-US" w:eastAsia="zh-CN"/>
                    </w:rPr>
                    <w:t>2</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A组分</w:t>
                  </w:r>
                  <w:r>
                    <w:rPr>
                      <w:rFonts w:hint="eastAsia" w:cs="Times New Roman"/>
                      <w:b w:val="0"/>
                      <w:bCs w:val="0"/>
                      <w:color w:val="auto"/>
                      <w:kern w:val="0"/>
                      <w:sz w:val="21"/>
                      <w:szCs w:val="21"/>
                      <w:u w:val="none"/>
                      <w:lang w:val="en-US" w:eastAsia="zh-CN"/>
                    </w:rPr>
                    <w:t>、B组分</w:t>
                  </w:r>
                  <w:r>
                    <w:rPr>
                      <w:rFonts w:hint="eastAsia" w:ascii="Times New Roman" w:hAnsi="Times New Roman" w:eastAsia="宋体" w:cs="Times New Roman"/>
                      <w:b w:val="0"/>
                      <w:bCs w:val="0"/>
                      <w:color w:val="auto"/>
                      <w:kern w:val="0"/>
                      <w:sz w:val="21"/>
                      <w:szCs w:val="21"/>
                      <w:u w:val="none"/>
                      <w:lang w:val="en-US" w:eastAsia="zh-CN"/>
                    </w:rPr>
                    <w:t>搅拌分散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default" w:ascii="Times New Roman" w:hAnsi="Times New Roman" w:eastAsia="宋体" w:cs="Times New Roman"/>
                      <w:b w:val="0"/>
                      <w:bCs w:val="0"/>
                      <w:color w:val="auto"/>
                      <w:kern w:val="0"/>
                      <w:sz w:val="21"/>
                      <w:szCs w:val="21"/>
                      <w:u w:val="none"/>
                      <w:lang w:val="en-US" w:eastAsia="zh-CN"/>
                    </w:rPr>
                    <w:t>2</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A组分</w:t>
                  </w:r>
                  <w:r>
                    <w:rPr>
                      <w:rFonts w:hint="eastAsia" w:cs="Times New Roman"/>
                      <w:b w:val="0"/>
                      <w:bCs w:val="0"/>
                      <w:color w:val="auto"/>
                      <w:kern w:val="0"/>
                      <w:sz w:val="21"/>
                      <w:szCs w:val="21"/>
                      <w:u w:val="none"/>
                      <w:lang w:val="en-US" w:eastAsia="zh-CN"/>
                    </w:rPr>
                    <w:t>、B组分</w:t>
                  </w:r>
                  <w:r>
                    <w:rPr>
                      <w:rFonts w:hint="eastAsia" w:ascii="Times New Roman" w:hAnsi="Times New Roman" w:eastAsia="宋体" w:cs="Times New Roman"/>
                      <w:b w:val="0"/>
                      <w:bCs w:val="0"/>
                      <w:color w:val="auto"/>
                      <w:kern w:val="0"/>
                      <w:sz w:val="21"/>
                      <w:szCs w:val="21"/>
                      <w:u w:val="none"/>
                      <w:lang w:val="en-US" w:eastAsia="zh-CN"/>
                    </w:rPr>
                    <w:t>真空上料机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3</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抽真空</w:t>
                  </w:r>
                  <w:r>
                    <w:rPr>
                      <w:rFonts w:hint="eastAsia" w:cs="Times New Roman"/>
                      <w:b w:val="0"/>
                      <w:bCs w:val="0"/>
                      <w:color w:val="auto"/>
                      <w:kern w:val="0"/>
                      <w:sz w:val="21"/>
                      <w:szCs w:val="21"/>
                      <w:u w:val="none"/>
                      <w:lang w:val="en-US" w:eastAsia="zh-CN"/>
                    </w:rPr>
                    <w:t>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3</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A组分</w:t>
                  </w:r>
                  <w:r>
                    <w:rPr>
                      <w:rFonts w:hint="eastAsia" w:cs="Times New Roman"/>
                      <w:b w:val="0"/>
                      <w:bCs w:val="0"/>
                      <w:color w:val="auto"/>
                      <w:kern w:val="0"/>
                      <w:sz w:val="21"/>
                      <w:szCs w:val="21"/>
                      <w:u w:val="none"/>
                      <w:lang w:val="en-US" w:eastAsia="zh-CN"/>
                    </w:rPr>
                    <w:t>、B组分彩砂</w:t>
                  </w:r>
                  <w:r>
                    <w:rPr>
                      <w:rFonts w:hint="eastAsia" w:ascii="Times New Roman" w:hAnsi="Times New Roman" w:eastAsia="宋体" w:cs="Times New Roman"/>
                      <w:b w:val="0"/>
                      <w:bCs w:val="0"/>
                      <w:color w:val="auto"/>
                      <w:kern w:val="0"/>
                      <w:sz w:val="21"/>
                      <w:szCs w:val="21"/>
                      <w:u w:val="none"/>
                      <w:lang w:val="en-US" w:eastAsia="zh-CN"/>
                    </w:rPr>
                    <w:t>搅拌分散机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10</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A组分</w:t>
                  </w:r>
                  <w:r>
                    <w:rPr>
                      <w:rFonts w:hint="eastAsia" w:cs="Times New Roman"/>
                      <w:b w:val="0"/>
                      <w:bCs w:val="0"/>
                      <w:color w:val="auto"/>
                      <w:kern w:val="0"/>
                      <w:sz w:val="21"/>
                      <w:szCs w:val="21"/>
                      <w:u w:val="none"/>
                      <w:lang w:val="en-US" w:eastAsia="zh-CN"/>
                    </w:rPr>
                    <w:t>、B组分</w:t>
                  </w:r>
                  <w:r>
                    <w:rPr>
                      <w:rFonts w:hint="eastAsia" w:ascii="Times New Roman" w:hAnsi="Times New Roman" w:eastAsia="宋体" w:cs="Times New Roman"/>
                      <w:b w:val="0"/>
                      <w:bCs w:val="0"/>
                      <w:color w:val="auto"/>
                      <w:kern w:val="0"/>
                      <w:sz w:val="21"/>
                      <w:szCs w:val="21"/>
                      <w:u w:val="none"/>
                      <w:lang w:val="en-US" w:eastAsia="zh-CN"/>
                    </w:rPr>
                    <w:t>彩砂搅拌分散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4</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灌装机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10</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灌装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5</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封口机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2</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封口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6</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转印机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4</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贴标签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7</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覆膜机</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包装</w:t>
                  </w:r>
                  <w:r>
                    <w:rPr>
                      <w:rFonts w:hint="eastAsia" w:ascii="Times New Roman" w:hAnsi="Times New Roman" w:eastAsia="宋体" w:cs="Times New Roman"/>
                      <w:b w:val="0"/>
                      <w:bCs w:val="0"/>
                      <w:color w:val="auto"/>
                      <w:kern w:val="0"/>
                      <w:sz w:val="21"/>
                      <w:szCs w:val="21"/>
                      <w:u w:val="none"/>
                      <w:lang w:val="en-US" w:eastAsia="zh-CN"/>
                    </w:rPr>
                    <w:t>覆膜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8</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辅助机械</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15</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辅助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9</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UV光催化氧化+活性炭吸</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非甲烷总烃处理措施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7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cs="Times New Roman"/>
                      <w:b w:val="0"/>
                      <w:bCs w:val="0"/>
                      <w:color w:val="auto"/>
                      <w:kern w:val="0"/>
                      <w:sz w:val="21"/>
                      <w:szCs w:val="21"/>
                      <w:u w:val="none"/>
                      <w:lang w:val="en-US" w:eastAsia="zh-CN"/>
                    </w:rPr>
                    <w:t>10</w:t>
                  </w:r>
                </w:p>
              </w:tc>
              <w:tc>
                <w:tcPr>
                  <w:tcW w:w="187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布袋除尘器</w:t>
                  </w:r>
                </w:p>
              </w:tc>
              <w:tc>
                <w:tcPr>
                  <w:tcW w:w="693"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1</w:t>
                  </w:r>
                </w:p>
              </w:tc>
              <w:tc>
                <w:tcPr>
                  <w:tcW w:w="17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1"/>
                      <w:szCs w:val="21"/>
                      <w:u w:val="none"/>
                      <w:lang w:val="en-US" w:eastAsia="zh-CN"/>
                    </w:rPr>
                  </w:pPr>
                  <w:r>
                    <w:rPr>
                      <w:rFonts w:hint="eastAsia" w:ascii="Times New Roman" w:hAnsi="Times New Roman" w:eastAsia="宋体" w:cs="Times New Roman"/>
                      <w:b w:val="0"/>
                      <w:bCs w:val="0"/>
                      <w:color w:val="auto"/>
                      <w:kern w:val="0"/>
                      <w:sz w:val="21"/>
                      <w:szCs w:val="21"/>
                      <w:u w:val="none"/>
                      <w:lang w:val="en-US" w:eastAsia="zh-CN"/>
                    </w:rPr>
                    <w:t>除尘设施</w:t>
                  </w:r>
                </w:p>
              </w:tc>
            </w:tr>
          </w:tbl>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6、</w:t>
            </w:r>
            <w:r>
              <w:rPr>
                <w:rFonts w:hint="eastAsia" w:ascii="Times New Roman" w:hAnsi="Times New Roman" w:cs="宋体"/>
                <w:b/>
                <w:bCs/>
                <w:color w:val="auto"/>
                <w:kern w:val="0"/>
                <w:sz w:val="24"/>
                <w:szCs w:val="24"/>
                <w:lang w:val="en-US" w:eastAsia="zh-CN"/>
              </w:rPr>
              <w:t>劳动定员及工作制度</w:t>
            </w:r>
          </w:p>
          <w:p>
            <w:pPr>
              <w:pStyle w:val="106"/>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本项目运营期劳动人员为10人，</w:t>
            </w:r>
            <w:r>
              <w:rPr>
                <w:rFonts w:hint="default" w:ascii="Times New Roman" w:hAnsi="Times New Roman" w:eastAsia="宋体" w:cs="宋体"/>
                <w:color w:val="auto"/>
                <w:sz w:val="24"/>
                <w:szCs w:val="24"/>
                <w:lang w:val="en-US" w:eastAsia="zh-CN"/>
              </w:rPr>
              <w:t>年生产天数</w:t>
            </w:r>
            <w:r>
              <w:rPr>
                <w:rFonts w:hint="eastAsia" w:cs="宋体"/>
                <w:color w:val="auto"/>
                <w:sz w:val="24"/>
                <w:szCs w:val="24"/>
                <w:lang w:val="en-US" w:eastAsia="zh-CN"/>
              </w:rPr>
              <w:t>15</w:t>
            </w:r>
            <w:r>
              <w:rPr>
                <w:rFonts w:hint="eastAsia" w:ascii="Times New Roman" w:hAnsi="Times New Roman" w:eastAsia="宋体" w:cs="宋体"/>
                <w:color w:val="auto"/>
                <w:sz w:val="24"/>
                <w:szCs w:val="24"/>
                <w:lang w:val="en-US" w:eastAsia="zh-CN"/>
              </w:rPr>
              <w:t>0</w:t>
            </w:r>
            <w:r>
              <w:rPr>
                <w:rFonts w:hint="default" w:ascii="Times New Roman" w:hAnsi="Times New Roman" w:eastAsia="宋体" w:cs="宋体"/>
                <w:color w:val="auto"/>
                <w:sz w:val="24"/>
                <w:szCs w:val="24"/>
                <w:lang w:val="en-US" w:eastAsia="zh-CN"/>
              </w:rPr>
              <w:t>天</w:t>
            </w:r>
            <w:r>
              <w:rPr>
                <w:rFonts w:hint="eastAsia" w:ascii="Times New Roman" w:hAnsi="Times New Roman" w:eastAsia="宋体" w:cs="宋体"/>
                <w:color w:val="auto"/>
                <w:sz w:val="24"/>
                <w:szCs w:val="24"/>
                <w:lang w:val="en-US" w:eastAsia="zh-CN"/>
              </w:rPr>
              <w:t>，每天工作8小时，</w:t>
            </w:r>
            <w:r>
              <w:rPr>
                <w:rFonts w:hint="eastAsia" w:cs="宋体"/>
                <w:color w:val="auto"/>
                <w:sz w:val="24"/>
                <w:szCs w:val="24"/>
                <w:lang w:val="en-US" w:eastAsia="zh-CN"/>
              </w:rPr>
              <w:t>每天工作时段为</w:t>
            </w:r>
            <w:r>
              <w:rPr>
                <w:rFonts w:hint="default" w:ascii="Times New Roman" w:hAnsi="Times New Roman" w:cs="Times New Roman"/>
                <w:color w:val="auto"/>
                <w:sz w:val="24"/>
                <w:szCs w:val="24"/>
                <w:lang w:val="en-US" w:eastAsia="zh-CN"/>
              </w:rPr>
              <w:t>8：00-12：00、14：00-18：00</w:t>
            </w:r>
            <w:r>
              <w:rPr>
                <w:rFonts w:hint="eastAsia" w:cs="宋体"/>
                <w:color w:val="auto"/>
                <w:sz w:val="24"/>
                <w:szCs w:val="24"/>
                <w:lang w:val="en-US" w:eastAsia="zh-CN"/>
              </w:rPr>
              <w:t>，</w:t>
            </w:r>
            <w:r>
              <w:rPr>
                <w:rFonts w:hint="eastAsia" w:ascii="Times New Roman" w:hAnsi="Times New Roman" w:eastAsia="宋体" w:cs="宋体"/>
                <w:color w:val="auto"/>
                <w:sz w:val="24"/>
                <w:szCs w:val="24"/>
                <w:lang w:val="en-US" w:eastAsia="zh-CN"/>
              </w:rPr>
              <w:t>不在厂区食宿</w:t>
            </w:r>
            <w:r>
              <w:rPr>
                <w:rFonts w:hint="default" w:ascii="Times New Roman" w:hAnsi="Times New Roman" w:eastAsia="宋体" w:cs="宋体"/>
                <w:color w:val="auto"/>
                <w:sz w:val="24"/>
                <w:szCs w:val="24"/>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7、</w:t>
            </w:r>
            <w:r>
              <w:rPr>
                <w:rFonts w:hint="eastAsia" w:ascii="Times New Roman" w:hAnsi="Times New Roman" w:cs="宋体"/>
                <w:b/>
                <w:bCs/>
                <w:color w:val="auto"/>
                <w:kern w:val="0"/>
                <w:sz w:val="24"/>
                <w:szCs w:val="24"/>
                <w:lang w:val="en-US" w:eastAsia="zh-CN"/>
              </w:rPr>
              <w:t>公用工程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宋体"/>
                <w:color w:val="auto"/>
                <w:kern w:val="0"/>
                <w:sz w:val="24"/>
                <w:szCs w:val="24"/>
                <w:lang w:val="en-US" w:eastAsia="zh-CN"/>
              </w:rPr>
            </w:pPr>
            <w:r>
              <w:rPr>
                <w:rFonts w:hint="eastAsia" w:ascii="Times New Roman" w:hAnsi="Times New Roman" w:cs="宋体"/>
                <w:color w:val="auto"/>
                <w:kern w:val="0"/>
                <w:sz w:val="24"/>
                <w:szCs w:val="24"/>
                <w:lang w:val="en-US" w:eastAsia="zh-CN"/>
              </w:rPr>
              <w:t>（</w:t>
            </w:r>
            <w:r>
              <w:rPr>
                <w:rFonts w:hint="eastAsia" w:cs="宋体"/>
                <w:color w:val="auto"/>
                <w:kern w:val="0"/>
                <w:sz w:val="24"/>
                <w:szCs w:val="24"/>
                <w:lang w:val="en-US" w:eastAsia="zh-CN"/>
              </w:rPr>
              <w:t>1</w:t>
            </w:r>
            <w:r>
              <w:rPr>
                <w:rFonts w:hint="eastAsia" w:ascii="Times New Roman" w:hAnsi="Times New Roman" w:cs="宋体"/>
                <w:color w:val="auto"/>
                <w:kern w:val="0"/>
                <w:sz w:val="24"/>
                <w:szCs w:val="24"/>
                <w:lang w:val="en-US" w:eastAsia="zh-CN"/>
              </w:rPr>
              <w:t>）供电：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宋体"/>
                <w:color w:val="auto"/>
                <w:kern w:val="0"/>
                <w:sz w:val="24"/>
                <w:szCs w:val="24"/>
                <w:lang w:val="en-US" w:eastAsia="zh-CN"/>
              </w:rPr>
            </w:pPr>
            <w:r>
              <w:rPr>
                <w:rFonts w:hint="eastAsia" w:ascii="Times New Roman" w:hAnsi="Times New Roman" w:cs="宋体"/>
                <w:color w:val="auto"/>
                <w:kern w:val="0"/>
                <w:sz w:val="24"/>
                <w:szCs w:val="24"/>
                <w:lang w:val="en-US" w:eastAsia="zh-CN"/>
              </w:rPr>
              <w:t>本项目运营期用电主要用于生产、办公照明等，项目年用电量为</w:t>
            </w:r>
            <w:r>
              <w:rPr>
                <w:rFonts w:hint="eastAsia" w:cs="宋体"/>
                <w:color w:val="auto"/>
                <w:kern w:val="0"/>
                <w:sz w:val="24"/>
                <w:szCs w:val="24"/>
                <w:lang w:val="en-US" w:eastAsia="zh-CN"/>
              </w:rPr>
              <w:t>6</w:t>
            </w:r>
            <w:r>
              <w:rPr>
                <w:rFonts w:hint="eastAsia" w:ascii="Times New Roman" w:hAnsi="Times New Roman" w:cs="宋体"/>
                <w:color w:val="auto"/>
                <w:kern w:val="0"/>
                <w:sz w:val="24"/>
                <w:szCs w:val="24"/>
                <w:lang w:val="en-US" w:eastAsia="zh-CN"/>
              </w:rPr>
              <w:t>万</w:t>
            </w:r>
            <w:r>
              <w:rPr>
                <w:rFonts w:hint="eastAsia" w:cs="宋体"/>
                <w:color w:val="auto"/>
                <w:kern w:val="0"/>
                <w:sz w:val="24"/>
                <w:szCs w:val="24"/>
                <w:lang w:val="en-US" w:eastAsia="zh-CN"/>
              </w:rPr>
              <w:t>度</w:t>
            </w:r>
            <w:r>
              <w:rPr>
                <w:rFonts w:hint="eastAsia" w:ascii="Times New Roman" w:hAnsi="Times New Roman" w:cs="宋体"/>
                <w:color w:val="auto"/>
                <w:kern w:val="0"/>
                <w:sz w:val="24"/>
                <w:szCs w:val="24"/>
                <w:lang w:val="en-US" w:eastAsia="zh-CN"/>
              </w:rPr>
              <w:t>/a，由集聚区电网供，可以满足本项目用电需求。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eastAsia="宋体" w:cs="宋体"/>
                <w:color w:val="auto"/>
                <w:kern w:val="0"/>
                <w:sz w:val="24"/>
                <w:szCs w:val="24"/>
                <w:lang w:val="en-US" w:eastAsia="zh-CN"/>
              </w:rPr>
            </w:pPr>
            <w:r>
              <w:rPr>
                <w:rFonts w:hint="eastAsia" w:ascii="Times New Roman" w:hAnsi="Times New Roman" w:eastAsia="宋体" w:cs="宋体"/>
                <w:color w:val="auto"/>
                <w:kern w:val="0"/>
                <w:sz w:val="24"/>
                <w:szCs w:val="24"/>
                <w:lang w:val="en-US" w:eastAsia="zh-CN"/>
              </w:rPr>
              <w:t>（2）供水：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cs="宋体"/>
                <w:color w:val="auto"/>
                <w:kern w:val="0"/>
                <w:sz w:val="24"/>
                <w:szCs w:val="24"/>
                <w:lang w:val="en-US" w:eastAsia="zh-CN"/>
              </w:rPr>
            </w:pPr>
            <w:r>
              <w:rPr>
                <w:rFonts w:hint="eastAsia" w:ascii="Times New Roman" w:hAnsi="Times New Roman" w:eastAsia="宋体" w:cs="宋体"/>
                <w:color w:val="auto"/>
                <w:kern w:val="0"/>
                <w:sz w:val="24"/>
                <w:szCs w:val="24"/>
                <w:lang w:val="en-US" w:eastAsia="zh-CN"/>
              </w:rPr>
              <w:t>项目用水主要为生活用水，用水量为</w:t>
            </w:r>
            <w:r>
              <w:rPr>
                <w:rFonts w:hint="eastAsia" w:cs="宋体"/>
                <w:color w:val="auto"/>
                <w:kern w:val="0"/>
                <w:sz w:val="24"/>
                <w:szCs w:val="24"/>
                <w:lang w:val="en-US" w:eastAsia="zh-CN"/>
              </w:rPr>
              <w:t>90</w:t>
            </w:r>
            <w:r>
              <w:rPr>
                <w:rFonts w:hint="eastAsia" w:ascii="Times New Roman" w:hAnsi="Times New Roman" w:eastAsia="宋体" w:cs="宋体"/>
                <w:color w:val="auto"/>
                <w:kern w:val="0"/>
                <w:sz w:val="24"/>
                <w:szCs w:val="24"/>
                <w:lang w:val="en-US" w:eastAsia="zh-CN"/>
              </w:rPr>
              <w:t>m</w:t>
            </w:r>
            <w:r>
              <w:rPr>
                <w:rFonts w:hint="eastAsia" w:ascii="Times New Roman" w:hAnsi="Times New Roman" w:eastAsia="宋体" w:cs="宋体"/>
                <w:color w:val="auto"/>
                <w:kern w:val="0"/>
                <w:sz w:val="24"/>
                <w:szCs w:val="24"/>
                <w:vertAlign w:val="superscript"/>
                <w:lang w:val="en-US" w:eastAsia="zh-CN"/>
              </w:rPr>
              <w:t>3</w:t>
            </w:r>
            <w:r>
              <w:rPr>
                <w:rFonts w:hint="eastAsia" w:ascii="Times New Roman" w:hAnsi="Times New Roman" w:eastAsia="宋体" w:cs="宋体"/>
                <w:color w:val="auto"/>
                <w:kern w:val="0"/>
                <w:sz w:val="24"/>
                <w:szCs w:val="24"/>
                <w:lang w:val="en-US" w:eastAsia="zh-CN"/>
              </w:rPr>
              <w:t>/a，由供水管网提供，可以满足项目用水需求。</w:t>
            </w:r>
          </w:p>
          <w:p>
            <w:pPr>
              <w:keepNext w:val="0"/>
              <w:keepLines w:val="0"/>
              <w:pageBreakBefore w:val="0"/>
              <w:widowControl w:val="0"/>
              <w:numPr>
                <w:ilvl w:val="0"/>
                <w:numId w:val="13"/>
              </w:numPr>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宋体"/>
                <w:color w:val="auto"/>
                <w:kern w:val="0"/>
                <w:sz w:val="24"/>
                <w:szCs w:val="24"/>
                <w:lang w:val="en-US" w:eastAsia="zh-CN"/>
              </w:rPr>
            </w:pPr>
            <w:r>
              <w:rPr>
                <w:rFonts w:hint="eastAsia" w:ascii="Times New Roman" w:hAnsi="Times New Roman" w:cs="宋体"/>
                <w:color w:val="auto"/>
                <w:kern w:val="0"/>
                <w:sz w:val="24"/>
                <w:szCs w:val="24"/>
                <w:lang w:val="en-US" w:eastAsia="zh-CN"/>
              </w:rPr>
              <w:t>排水：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eastAsia="宋体" w:cs="宋体"/>
                <w:color w:val="auto"/>
                <w:kern w:val="0"/>
                <w:sz w:val="24"/>
                <w:szCs w:val="24"/>
                <w:lang w:val="en-US" w:eastAsia="zh-CN"/>
              </w:rPr>
            </w:pPr>
            <w:r>
              <w:rPr>
                <w:rFonts w:hint="eastAsia" w:cs="宋体"/>
                <w:color w:val="auto"/>
                <w:kern w:val="0"/>
                <w:sz w:val="24"/>
                <w:szCs w:val="24"/>
                <w:lang w:val="en-US" w:eastAsia="zh-CN"/>
              </w:rPr>
              <w:t>无生产废水产生</w:t>
            </w:r>
            <w:r>
              <w:rPr>
                <w:rFonts w:hint="eastAsia" w:ascii="Times New Roman" w:hAnsi="Times New Roman" w:eastAsia="宋体" w:cs="宋体"/>
                <w:color w:val="auto"/>
                <w:kern w:val="0"/>
                <w:sz w:val="24"/>
                <w:szCs w:val="24"/>
                <w:lang w:val="en-US" w:eastAsia="zh-CN"/>
              </w:rPr>
              <w:t>；生活污水</w:t>
            </w:r>
            <w:r>
              <w:rPr>
                <w:rFonts w:hint="eastAsia" w:cs="宋体"/>
                <w:color w:val="auto"/>
                <w:kern w:val="0"/>
                <w:sz w:val="24"/>
                <w:szCs w:val="24"/>
                <w:lang w:val="en-US" w:eastAsia="zh-CN"/>
              </w:rPr>
              <w:t>经过</w:t>
            </w:r>
            <w:r>
              <w:rPr>
                <w:rFonts w:hint="eastAsia" w:ascii="Times New Roman" w:hAnsi="Times New Roman" w:eastAsia="宋体" w:cs="宋体"/>
                <w:color w:val="auto"/>
                <w:kern w:val="0"/>
                <w:sz w:val="24"/>
                <w:szCs w:val="24"/>
                <w:lang w:val="en-US" w:eastAsia="zh-CN"/>
              </w:rPr>
              <w:t>化粪池处理后，经污水管网进入鲁山县产业集聚区污水处理厂处理。</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eastAsia="宋体" w:cs="宋体"/>
                <w:b/>
                <w:bCs/>
                <w:color w:val="auto"/>
                <w:kern w:val="0"/>
                <w:sz w:val="24"/>
                <w:szCs w:val="24"/>
                <w:highlight w:val="none"/>
                <w:lang w:val="en-US" w:eastAsia="zh-CN"/>
              </w:rPr>
            </w:pPr>
            <w:r>
              <w:rPr>
                <w:rFonts w:hint="eastAsia" w:ascii="Times New Roman" w:hAnsi="Times New Roman" w:eastAsia="宋体" w:cs="宋体"/>
                <w:b/>
                <w:bCs/>
                <w:color w:val="auto"/>
                <w:kern w:val="0"/>
                <w:sz w:val="24"/>
                <w:szCs w:val="24"/>
                <w:highlight w:val="none"/>
                <w:lang w:val="en-US" w:eastAsia="zh-CN"/>
              </w:rPr>
              <w:t>8、厂区平面布置</w:t>
            </w:r>
          </w:p>
          <w:p>
            <w:pPr>
              <w:pStyle w:val="120"/>
              <w:adjustRightInd w:val="0"/>
              <w:ind w:firstLine="480" w:firstLineChars="200"/>
              <w:rPr>
                <w:rFonts w:cs="宋体"/>
                <w:color w:val="auto"/>
                <w:kern w:val="0"/>
                <w:sz w:val="24"/>
              </w:rPr>
            </w:pPr>
            <w:r>
              <w:rPr>
                <w:rFonts w:hint="eastAsia" w:eastAsia="宋体"/>
                <w:color w:val="auto"/>
                <w:sz w:val="24"/>
                <w:highlight w:val="none"/>
              </w:rPr>
              <w:t>本项目租赁坤森耐材院内现有闲置空厂房进行建设</w:t>
            </w:r>
            <w:r>
              <w:rPr>
                <w:rFonts w:hint="eastAsia" w:eastAsia="宋体"/>
                <w:color w:val="auto"/>
                <w:sz w:val="24"/>
                <w:highlight w:val="none"/>
                <w:lang w:eastAsia="zh-CN"/>
              </w:rPr>
              <w:t>，</w:t>
            </w:r>
            <w:r>
              <w:rPr>
                <w:rFonts w:hint="eastAsia" w:eastAsia="宋体"/>
                <w:color w:val="auto"/>
                <w:sz w:val="24"/>
                <w:highlight w:val="none"/>
                <w:lang w:val="en-US" w:eastAsia="zh-CN"/>
              </w:rPr>
              <w:t>本项目建筑面积</w:t>
            </w:r>
            <w:r>
              <w:rPr>
                <w:rFonts w:hint="eastAsia" w:ascii="Times New Roman" w:hAnsi="Times New Roman" w:eastAsia="宋体" w:cs="Times New Roman"/>
                <w:color w:val="auto"/>
                <w:sz w:val="24"/>
                <w:highlight w:val="none"/>
                <w:lang w:val="en-US" w:eastAsia="zh-CN"/>
              </w:rPr>
              <w:t>为</w:t>
            </w:r>
            <w:r>
              <w:rPr>
                <w:rFonts w:hint="eastAsia"/>
                <w:color w:val="auto"/>
                <w:sz w:val="24"/>
                <w:lang w:val="en-US" w:eastAsia="zh-CN"/>
              </w:rPr>
              <w:t>5000</w:t>
            </w:r>
            <w:r>
              <w:rPr>
                <w:rFonts w:hint="eastAsia"/>
                <w:color w:val="auto"/>
                <w:sz w:val="24"/>
              </w:rPr>
              <w:t>m</w:t>
            </w:r>
            <w:r>
              <w:rPr>
                <w:rFonts w:hint="eastAsia"/>
                <w:color w:val="auto"/>
                <w:sz w:val="24"/>
                <w:vertAlign w:val="superscript"/>
              </w:rPr>
              <w:t>2</w:t>
            </w:r>
            <w:r>
              <w:rPr>
                <w:rFonts w:hint="eastAsia"/>
                <w:color w:val="auto"/>
                <w:sz w:val="24"/>
                <w:lang w:eastAsia="zh-CN"/>
              </w:rPr>
              <w:t>。</w:t>
            </w:r>
            <w:r>
              <w:rPr>
                <w:rFonts w:hint="eastAsia" w:eastAsia="宋体"/>
                <w:color w:val="auto"/>
                <w:sz w:val="24"/>
                <w:highlight w:val="none"/>
                <w:lang w:val="en-US" w:eastAsia="zh-CN"/>
              </w:rPr>
              <w:t>本项目生产车间位于北侧厂房北部，主要设置AB组份分散机12台，真空机3台、灌装机10套、彩砂分散机AB组份8台、封口机2台、转印机4台、覆膜机1台，成品区位于北侧厂房西北部，半成品原料区位于北侧厂房南部，原料区位于西侧厂房西部。一般固体废物暂存间和危险废物暂存间位于西侧厂房东侧。</w:t>
            </w:r>
            <w:r>
              <w:rPr>
                <w:rFonts w:hint="eastAsia" w:eastAsia="宋体"/>
                <w:color w:val="auto"/>
                <w:sz w:val="24"/>
                <w:highlight w:val="none"/>
              </w:rPr>
              <w:t>项目各区域合理规划利用，</w:t>
            </w:r>
            <w:r>
              <w:rPr>
                <w:rFonts w:ascii="宋体" w:hAnsi="宋体" w:eastAsia="宋体" w:cs="宋体"/>
                <w:color w:val="auto"/>
                <w:sz w:val="24"/>
                <w:szCs w:val="24"/>
                <w:highlight w:val="none"/>
              </w:rPr>
              <w:t>人流、物流通道</w:t>
            </w:r>
            <w:r>
              <w:rPr>
                <w:rFonts w:hint="eastAsia" w:ascii="宋体" w:hAnsi="宋体" w:eastAsia="宋体" w:cs="宋体"/>
                <w:color w:val="auto"/>
                <w:sz w:val="24"/>
                <w:szCs w:val="24"/>
                <w:highlight w:val="none"/>
              </w:rPr>
              <w:t>空间大</w:t>
            </w:r>
            <w:r>
              <w:rPr>
                <w:rFonts w:ascii="宋体" w:hAnsi="宋体" w:eastAsia="宋体" w:cs="宋体"/>
                <w:color w:val="auto"/>
                <w:sz w:val="24"/>
                <w:szCs w:val="24"/>
                <w:highlight w:val="none"/>
              </w:rPr>
              <w:t>，</w:t>
            </w:r>
            <w:r>
              <w:rPr>
                <w:rFonts w:hint="eastAsia" w:ascii="宋体" w:hAnsi="宋体" w:eastAsia="宋体" w:cs="宋体"/>
                <w:color w:val="auto"/>
                <w:sz w:val="24"/>
                <w:szCs w:val="24"/>
                <w:highlight w:val="none"/>
              </w:rPr>
              <w:t>因此</w:t>
            </w:r>
            <w:r>
              <w:rPr>
                <w:rFonts w:ascii="宋体" w:hAnsi="宋体" w:eastAsia="宋体" w:cs="宋体"/>
                <w:color w:val="auto"/>
                <w:sz w:val="24"/>
                <w:szCs w:val="24"/>
                <w:highlight w:val="none"/>
              </w:rPr>
              <w:t>本项目平面布置是合理</w:t>
            </w:r>
            <w:r>
              <w:rPr>
                <w:rFonts w:hint="eastAsia" w:ascii="Times New Roman" w:hAnsi="Times New Roman" w:eastAsia="宋体" w:cs="宋体"/>
                <w:color w:val="auto"/>
                <w:kern w:val="0"/>
                <w:sz w:val="24"/>
                <w:szCs w:val="24"/>
                <w:highlight w:val="none"/>
                <w:lang w:val="en-US" w:eastAsia="zh-CN"/>
              </w:rPr>
              <w:t>，厂区布置具体情况详见附图三。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3" w:type="dxa"/>
            <w:vAlign w:val="center"/>
          </w:tcPr>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工艺流程和产排污环节</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工艺流程和产排污环节</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工艺流程和产排污环节</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ascii="Times New Roman" w:hAnsi="Times New Roman" w:cs="宋体"/>
                <w:color w:val="auto"/>
                <w:szCs w:val="24"/>
              </w:rPr>
            </w:pPr>
            <w:r>
              <w:rPr>
                <w:rFonts w:hint="eastAsia" w:ascii="Times New Roman" w:hAnsi="Times New Roman" w:cs="宋体"/>
                <w:color w:val="auto"/>
                <w:szCs w:val="24"/>
              </w:rPr>
              <w:t>工艺流程和产排污环节</w:t>
            </w:r>
          </w:p>
        </w:tc>
        <w:tc>
          <w:tcPr>
            <w:tcW w:w="8161" w:type="dxa"/>
          </w:tcPr>
          <w:p>
            <w:pPr>
              <w:autoSpaceDE w:val="0"/>
              <w:autoSpaceDN w:val="0"/>
              <w:adjustRightInd w:val="0"/>
              <w:snapToGrid w:val="0"/>
              <w:spacing w:line="360" w:lineRule="auto"/>
              <w:rPr>
                <w:rFonts w:cs="宋体"/>
                <w:b/>
                <w:bCs/>
                <w:color w:val="auto"/>
                <w:kern w:val="0"/>
                <w:sz w:val="24"/>
              </w:rPr>
            </w:pPr>
            <w:r>
              <w:rPr>
                <w:rFonts w:hint="eastAsia" w:cs="宋体"/>
                <w:b/>
                <w:bCs/>
                <w:color w:val="auto"/>
                <w:kern w:val="0"/>
                <w:sz w:val="24"/>
              </w:rPr>
              <w:t>1 工艺流程简述</w:t>
            </w:r>
          </w:p>
          <w:p>
            <w:pPr>
              <w:autoSpaceDE w:val="0"/>
              <w:autoSpaceDN w:val="0"/>
              <w:adjustRightInd w:val="0"/>
              <w:snapToGrid w:val="0"/>
              <w:spacing w:line="360" w:lineRule="auto"/>
              <w:rPr>
                <w:rFonts w:cs="宋体"/>
                <w:b/>
                <w:bCs/>
                <w:color w:val="auto"/>
                <w:kern w:val="0"/>
                <w:sz w:val="24"/>
              </w:rPr>
            </w:pPr>
            <w:r>
              <w:rPr>
                <w:rFonts w:hint="eastAsia" w:cs="宋体"/>
                <w:b/>
                <w:bCs/>
                <w:color w:val="auto"/>
                <w:kern w:val="0"/>
                <w:sz w:val="24"/>
                <w:lang w:val="en-US" w:eastAsia="zh-CN"/>
              </w:rPr>
              <w:t xml:space="preserve">1.1 </w:t>
            </w:r>
            <w:r>
              <w:rPr>
                <w:rFonts w:hint="eastAsia" w:cs="宋体"/>
                <w:b/>
                <w:bCs/>
                <w:color w:val="auto"/>
                <w:kern w:val="0"/>
                <w:sz w:val="24"/>
              </w:rPr>
              <w:t>施工期</w:t>
            </w:r>
          </w:p>
          <w:p>
            <w:pPr>
              <w:autoSpaceDE w:val="0"/>
              <w:autoSpaceDN w:val="0"/>
              <w:spacing w:line="360" w:lineRule="auto"/>
              <w:ind w:firstLine="480" w:firstLineChars="200"/>
              <w:rPr>
                <w:rFonts w:hint="eastAsia" w:eastAsia="宋体"/>
                <w:color w:val="auto"/>
                <w:sz w:val="24"/>
                <w:highlight w:val="none"/>
                <w:lang w:eastAsia="zh-CN"/>
              </w:rPr>
            </w:pPr>
            <w:r>
              <w:rPr>
                <w:rFonts w:hint="eastAsia" w:cs="宋体"/>
                <w:color w:val="auto"/>
                <w:kern w:val="0"/>
                <w:sz w:val="24"/>
                <w:lang w:val="en-US" w:eastAsia="zh-CN"/>
              </w:rPr>
              <w:t>本项目利用现有厂房，厂房内新增安装AB组份分散机12台，真空机3台、灌装机10套、彩砂分散机AB组份8台、封口机2台、转印机4台、覆膜机1台，辅助机械15台等设备。</w:t>
            </w:r>
            <w:r>
              <w:rPr>
                <w:color w:val="auto"/>
                <w:sz w:val="24"/>
                <w:highlight w:val="none"/>
              </w:rPr>
              <w:t>施工期主要建设内容包括：设备安装</w:t>
            </w:r>
            <w:r>
              <w:rPr>
                <w:rFonts w:hint="eastAsia"/>
                <w:color w:val="auto"/>
                <w:sz w:val="24"/>
                <w:highlight w:val="none"/>
                <w:lang w:val="en-US" w:eastAsia="zh-CN"/>
              </w:rPr>
              <w:t>以及</w:t>
            </w:r>
            <w:r>
              <w:rPr>
                <w:color w:val="auto"/>
                <w:sz w:val="24"/>
                <w:highlight w:val="none"/>
              </w:rPr>
              <w:t>环保设施建设等内容</w:t>
            </w:r>
            <w:r>
              <w:rPr>
                <w:rFonts w:hint="eastAsia"/>
                <w:color w:val="auto"/>
                <w:sz w:val="24"/>
                <w:highlight w:val="none"/>
                <w:lang w:eastAsia="zh-CN"/>
              </w:rPr>
              <w:t>。</w:t>
            </w:r>
          </w:p>
          <w:p>
            <w:pPr>
              <w:autoSpaceDE w:val="0"/>
              <w:autoSpaceDN w:val="0"/>
              <w:spacing w:line="360" w:lineRule="auto"/>
              <w:ind w:firstLine="482" w:firstLineChars="200"/>
              <w:rPr>
                <w:rFonts w:cs="宋体"/>
                <w:color w:val="auto"/>
                <w:kern w:val="0"/>
                <w:sz w:val="24"/>
              </w:rPr>
            </w:pPr>
            <w:r>
              <w:rPr>
                <w:rFonts w:hint="default" w:ascii="Times New Roman" w:hAnsi="Times New Roman" w:eastAsia="宋体" w:cs="Times New Roman"/>
                <w:b/>
                <w:bCs/>
                <w:color w:val="auto"/>
                <w:sz w:val="24"/>
                <w:szCs w:val="24"/>
                <w:highlight w:val="none"/>
                <w:u w:val="single"/>
              </w:rPr>
              <w:t>项目租赁坤森耐材院内现有闲置厂房</w:t>
            </w:r>
            <w:r>
              <w:rPr>
                <w:rFonts w:hint="eastAsia" w:cs="Times New Roman"/>
                <w:b/>
                <w:bCs/>
                <w:color w:val="auto"/>
                <w:sz w:val="24"/>
                <w:szCs w:val="24"/>
                <w:highlight w:val="none"/>
                <w:u w:val="single"/>
                <w:lang w:val="en-US" w:eastAsia="zh-CN"/>
              </w:rPr>
              <w:t>进行</w:t>
            </w:r>
            <w:r>
              <w:rPr>
                <w:rFonts w:hint="default" w:ascii="Times New Roman" w:hAnsi="Times New Roman" w:eastAsia="宋体" w:cs="Times New Roman"/>
                <w:b/>
                <w:bCs/>
                <w:color w:val="auto"/>
                <w:sz w:val="24"/>
                <w:szCs w:val="24"/>
                <w:highlight w:val="none"/>
                <w:u w:val="single"/>
              </w:rPr>
              <w:t>建设</w:t>
            </w:r>
            <w:r>
              <w:rPr>
                <w:rFonts w:hint="eastAsia" w:cs="Times New Roman"/>
                <w:b/>
                <w:bCs/>
                <w:color w:val="auto"/>
                <w:sz w:val="24"/>
                <w:szCs w:val="24"/>
                <w:highlight w:val="none"/>
                <w:u w:val="single"/>
                <w:lang w:eastAsia="zh-CN"/>
              </w:rPr>
              <w:t>，</w:t>
            </w:r>
            <w:r>
              <w:rPr>
                <w:rFonts w:hint="eastAsia" w:cs="Times New Roman"/>
                <w:b/>
                <w:bCs/>
                <w:color w:val="auto"/>
                <w:sz w:val="24"/>
                <w:szCs w:val="24"/>
                <w:highlight w:val="none"/>
                <w:u w:val="single"/>
                <w:lang w:val="en-US" w:eastAsia="zh-CN"/>
              </w:rPr>
              <w:t>厂房为坤森耐材建设标准化厂房，本项目租赁厂房为空厂房。</w:t>
            </w:r>
            <w:r>
              <w:rPr>
                <w:rFonts w:hint="eastAsia" w:cs="宋体"/>
                <w:color w:val="auto"/>
                <w:kern w:val="0"/>
                <w:sz w:val="24"/>
                <w:lang w:val="en-US" w:eastAsia="zh-CN"/>
              </w:rPr>
              <w:t>不建设厂房，无较大土方工程，施工期仅是施工噪声、施工扬尘、少量焊接粉尘，施工废料等，评价要求施工期尽量选择低噪声设备，焊接式选用优质焊条，加强通风，施工废料，能回收利用的回收利用，不能回收利用的送往当地指定的建筑垃圾场堆存，因此</w:t>
            </w:r>
            <w:r>
              <w:rPr>
                <w:rFonts w:hint="eastAsia" w:cs="宋体"/>
                <w:color w:val="auto"/>
                <w:kern w:val="0"/>
                <w:sz w:val="24"/>
              </w:rPr>
              <w:t>本次评价不进行</w:t>
            </w:r>
            <w:r>
              <w:rPr>
                <w:rFonts w:hint="eastAsia" w:cs="宋体"/>
                <w:color w:val="auto"/>
                <w:kern w:val="0"/>
                <w:sz w:val="24"/>
                <w:lang w:val="en-US" w:eastAsia="zh-CN"/>
              </w:rPr>
              <w:t>施工期</w:t>
            </w:r>
            <w:r>
              <w:rPr>
                <w:rFonts w:hint="eastAsia" w:cs="宋体"/>
                <w:color w:val="auto"/>
                <w:kern w:val="0"/>
                <w:sz w:val="24"/>
              </w:rPr>
              <w:t>分析。</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auto"/>
              <w:outlineLvl w:val="9"/>
              <w:rPr>
                <w:rFonts w:hint="eastAsia" w:ascii="Times New Roman" w:hAnsi="Times New Roman" w:cs="宋体"/>
                <w:b/>
                <w:bCs/>
                <w:color w:val="auto"/>
                <w:kern w:val="0"/>
                <w:sz w:val="24"/>
                <w:szCs w:val="24"/>
                <w:lang w:val="en-US" w:eastAsia="zh-CN"/>
              </w:rPr>
            </w:pPr>
            <w:r>
              <w:rPr>
                <w:rFonts w:hint="eastAsia" w:cs="宋体"/>
                <w:b/>
                <w:bCs/>
                <w:color w:val="auto"/>
                <w:kern w:val="0"/>
                <w:sz w:val="24"/>
                <w:szCs w:val="24"/>
                <w:lang w:val="en-US" w:eastAsia="zh-CN"/>
              </w:rPr>
              <w:t xml:space="preserve">1.2 </w:t>
            </w:r>
            <w:r>
              <w:rPr>
                <w:rFonts w:hint="eastAsia" w:ascii="Times New Roman" w:hAnsi="Times New Roman" w:cs="宋体"/>
                <w:b/>
                <w:bCs/>
                <w:color w:val="auto"/>
                <w:kern w:val="0"/>
                <w:sz w:val="24"/>
                <w:szCs w:val="24"/>
                <w:lang w:val="en-US" w:eastAsia="zh-CN"/>
              </w:rPr>
              <w:t>营运期</w:t>
            </w:r>
          </w:p>
          <w:p>
            <w:pPr>
              <w:autoSpaceDE w:val="0"/>
              <w:autoSpaceDN w:val="0"/>
              <w:adjustRightInd w:val="0"/>
              <w:snapToGrid w:val="0"/>
              <w:spacing w:line="360" w:lineRule="auto"/>
              <w:ind w:firstLine="482" w:firstLineChars="200"/>
              <w:rPr>
                <w:rFonts w:hint="default" w:ascii="Times New Roman" w:hAnsi="Times New Roman" w:eastAsia="宋体" w:cs="宋体"/>
                <w:b/>
                <w:bCs/>
                <w:color w:val="auto"/>
                <w:kern w:val="0"/>
                <w:sz w:val="24"/>
                <w:u w:val="none"/>
                <w:lang w:val="en-US" w:eastAsia="zh-CN"/>
              </w:rPr>
            </w:pPr>
            <w:r>
              <w:rPr>
                <w:rFonts w:hint="eastAsia" w:cs="宋体"/>
                <w:b/>
                <w:bCs/>
                <w:color w:val="auto"/>
                <w:kern w:val="0"/>
                <w:sz w:val="24"/>
                <w:u w:val="none"/>
                <w:lang w:val="en-US" w:eastAsia="zh-CN"/>
              </w:rPr>
              <w:t>（1）一般A组分、B组分美缝剂生产工艺：</w:t>
            </w:r>
          </w:p>
          <w:p>
            <w:pPr>
              <w:autoSpaceDE w:val="0"/>
              <w:autoSpaceDN w:val="0"/>
              <w:adjustRightInd w:val="0"/>
              <w:snapToGrid w:val="0"/>
              <w:spacing w:line="360" w:lineRule="auto"/>
              <w:ind w:firstLine="480" w:firstLineChars="200"/>
              <w:rPr>
                <w:rFonts w:hint="default" w:ascii="Times New Roman" w:hAnsi="Times New Roman" w:eastAsia="宋体" w:cs="宋体"/>
                <w:b w:val="0"/>
                <w:bCs w:val="0"/>
                <w:color w:val="auto"/>
                <w:kern w:val="0"/>
                <w:sz w:val="24"/>
                <w:u w:val="none"/>
                <w:lang w:val="en-US" w:eastAsia="zh-CN"/>
              </w:rPr>
            </w:pPr>
            <w:r>
              <w:rPr>
                <w:rFonts w:hint="default" w:ascii="Times New Roman" w:hAnsi="Times New Roman" w:eastAsia="宋体" w:cs="宋体"/>
                <w:b w:val="0"/>
                <w:bCs w:val="0"/>
                <w:color w:val="auto"/>
                <w:kern w:val="0"/>
                <w:sz w:val="24"/>
                <w:u w:val="none"/>
                <w:lang w:val="en-US" w:eastAsia="zh-CN"/>
              </w:rPr>
              <w:t>本项目运营期生产工艺流程见下图：</w:t>
            </w:r>
          </w:p>
          <w:p>
            <w:pPr>
              <w:pStyle w:val="67"/>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Times New Roman" w:hAnsi="Times New Roman" w:eastAsia="宋体" w:cs="Times New Roman"/>
                <w:b/>
                <w:bCs/>
                <w:color w:val="auto"/>
                <w:szCs w:val="21"/>
                <w:u w:val="single"/>
                <w:lang w:val="en-US" w:eastAsia="zh-CN"/>
              </w:rPr>
            </w:pPr>
            <w:r>
              <w:rPr>
                <w:rFonts w:hint="eastAsia" w:ascii="Times New Roman" w:hAnsi="Times New Roman" w:eastAsia="宋体" w:cs="Times New Roman"/>
                <w:b/>
                <w:bCs/>
                <w:color w:val="auto"/>
                <w:szCs w:val="21"/>
                <w:u w:val="none"/>
                <w:lang w:val="en-US" w:eastAsia="zh-CN"/>
              </w:rPr>
              <w:object>
                <v:shape id="_x0000_i1025" o:spt="75" type="#_x0000_t75" style="height:393.1pt;width:422.2pt;" o:ole="t" filled="f" o:preferrelative="t" stroked="f" coordsize="21600,21600">
                  <v:path/>
                  <v:fill on="f" focussize="0,0"/>
                  <v:stroke on="f"/>
                  <v:imagedata r:id="rId7" o:title=""/>
                  <o:lock v:ext="edit" aspectratio="f"/>
                  <w10:wrap type="none"/>
                  <w10:anchorlock/>
                </v:shape>
                <o:OLEObject Type="Embed" ProgID="Visio.Drawing.11" ShapeID="_x0000_i1025" DrawAspect="Content" ObjectID="_1468075725" r:id="rId6">
                  <o:LockedField>false</o:LockedField>
                </o:OLEObject>
              </w:object>
            </w:r>
            <w:r>
              <w:rPr>
                <w:rFonts w:hint="eastAsia" w:ascii="Times New Roman" w:hAnsi="Times New Roman" w:eastAsia="宋体" w:cs="Times New Roman"/>
                <w:b/>
                <w:bCs/>
                <w:color w:val="auto"/>
                <w:szCs w:val="21"/>
                <w:u w:val="single"/>
                <w:lang w:val="en-US" w:eastAsia="zh-CN"/>
              </w:rPr>
              <w:t>图2-</w:t>
            </w:r>
            <w:r>
              <w:rPr>
                <w:rFonts w:hint="eastAsia" w:cs="Times New Roman"/>
                <w:b/>
                <w:bCs/>
                <w:color w:val="auto"/>
                <w:szCs w:val="21"/>
                <w:u w:val="single"/>
                <w:lang w:val="en-US" w:eastAsia="zh-CN"/>
              </w:rPr>
              <w:t>1</w:t>
            </w:r>
            <w:r>
              <w:rPr>
                <w:rFonts w:hint="eastAsia" w:ascii="Times New Roman" w:hAnsi="Times New Roman" w:eastAsia="宋体" w:cs="Times New Roman"/>
                <w:b/>
                <w:bCs/>
                <w:color w:val="auto"/>
                <w:szCs w:val="21"/>
                <w:u w:val="single"/>
                <w:lang w:val="en-US" w:eastAsia="zh-CN"/>
              </w:rPr>
              <w:t xml:space="preserve">  本项目</w:t>
            </w:r>
            <w:r>
              <w:rPr>
                <w:rFonts w:hint="eastAsia" w:eastAsia="宋体" w:cs="Times New Roman"/>
                <w:b/>
                <w:bCs/>
                <w:color w:val="auto"/>
                <w:szCs w:val="21"/>
                <w:u w:val="single"/>
                <w:lang w:val="en-US" w:eastAsia="zh-CN"/>
              </w:rPr>
              <w:t>美缝剂</w:t>
            </w:r>
            <w:r>
              <w:rPr>
                <w:rFonts w:hint="eastAsia" w:ascii="Times New Roman" w:hAnsi="Times New Roman" w:eastAsia="宋体" w:cs="Times New Roman"/>
                <w:b/>
                <w:bCs/>
                <w:color w:val="auto"/>
                <w:szCs w:val="21"/>
                <w:u w:val="single"/>
                <w:lang w:val="en-US" w:eastAsia="zh-CN"/>
              </w:rPr>
              <w:t>生产工艺流程及产污环节图</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2" w:firstLineChars="200"/>
              <w:jc w:val="both"/>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eastAsia="宋体" w:cs="Times New Roman"/>
                <w:b/>
                <w:bCs/>
                <w:color w:val="auto"/>
                <w:kern w:val="0"/>
                <w:sz w:val="24"/>
                <w:szCs w:val="24"/>
                <w:lang w:val="en-US" w:eastAsia="zh-CN"/>
              </w:rPr>
              <w:t>工艺流程简述：</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0" w:firstLineChars="200"/>
              <w:jc w:val="both"/>
              <w:textAlignment w:val="auto"/>
              <w:rPr>
                <w:rFonts w:hint="default"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①</w:t>
            </w:r>
            <w:r>
              <w:rPr>
                <w:rFonts w:hint="default" w:ascii="Times New Roman" w:hAnsi="Times New Roman" w:eastAsia="宋体" w:cs="Times New Roman"/>
                <w:b w:val="0"/>
                <w:bCs w:val="0"/>
                <w:color w:val="auto"/>
                <w:sz w:val="24"/>
                <w:szCs w:val="24"/>
                <w:u w:val="none"/>
                <w:lang w:val="en-US" w:eastAsia="zh-CN"/>
              </w:rPr>
              <w:t>A</w:t>
            </w:r>
            <w:r>
              <w:rPr>
                <w:rFonts w:hint="eastAsia" w:ascii="Times New Roman" w:hAnsi="Times New Roman" w:eastAsia="宋体" w:cs="Times New Roman"/>
                <w:b w:val="0"/>
                <w:bCs w:val="0"/>
                <w:color w:val="auto"/>
                <w:sz w:val="24"/>
                <w:szCs w:val="24"/>
                <w:u w:val="none"/>
                <w:lang w:val="en-US" w:eastAsia="zh-CN"/>
              </w:rPr>
              <w:t>组</w:t>
            </w:r>
            <w:r>
              <w:rPr>
                <w:rFonts w:hint="eastAsia" w:cs="Times New Roman"/>
                <w:b w:val="0"/>
                <w:bCs w:val="0"/>
                <w:color w:val="auto"/>
                <w:sz w:val="24"/>
                <w:szCs w:val="24"/>
                <w:u w:val="none"/>
                <w:lang w:val="en-US" w:eastAsia="zh-CN"/>
              </w:rPr>
              <w:t>分</w:t>
            </w:r>
            <w:r>
              <w:rPr>
                <w:rFonts w:hint="eastAsia" w:ascii="Times New Roman" w:hAnsi="Times New Roman" w:eastAsia="宋体" w:cs="Times New Roman"/>
                <w:b w:val="0"/>
                <w:bCs w:val="0"/>
                <w:color w:val="auto"/>
                <w:sz w:val="24"/>
                <w:szCs w:val="24"/>
                <w:u w:val="none"/>
                <w:lang w:val="en-US" w:eastAsia="zh-CN"/>
              </w:rPr>
              <w:t>是将环氧树脂、二氧化硅、碳酸钙按照</w:t>
            </w:r>
            <w:r>
              <w:rPr>
                <w:rFonts w:hint="default" w:ascii="Times New Roman" w:hAnsi="Times New Roman" w:eastAsia="宋体" w:cs="Times New Roman"/>
                <w:b w:val="0"/>
                <w:bCs w:val="0"/>
                <w:color w:val="auto"/>
                <w:sz w:val="24"/>
                <w:szCs w:val="24"/>
                <w:u w:val="none"/>
                <w:lang w:val="en-US" w:eastAsia="zh-CN"/>
              </w:rPr>
              <w:t>8</w:t>
            </w:r>
            <w:r>
              <w:rPr>
                <w:rFonts w:hint="eastAsia" w:ascii="Times New Roman" w:hAnsi="Times New Roman" w:eastAsia="宋体" w:cs="Times New Roman"/>
                <w:b w:val="0"/>
                <w:bCs w:val="0"/>
                <w:color w:val="auto"/>
                <w:sz w:val="24"/>
                <w:szCs w:val="24"/>
                <w:u w:val="none"/>
                <w:lang w:val="en-US" w:eastAsia="zh-CN"/>
              </w:rPr>
              <w:t>:</w:t>
            </w:r>
            <w:r>
              <w:rPr>
                <w:rFonts w:hint="default" w:ascii="Times New Roman" w:hAnsi="Times New Roman" w:eastAsia="宋体"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w:t>
            </w:r>
            <w:r>
              <w:rPr>
                <w:rFonts w:hint="default" w:ascii="Times New Roman" w:hAnsi="Times New Roman" w:eastAsia="宋体"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的比例用</w:t>
            </w:r>
            <w:r>
              <w:rPr>
                <w:rFonts w:hint="default" w:ascii="Times New Roman" w:hAnsi="Times New Roman" w:eastAsia="宋体" w:cs="Times New Roman"/>
                <w:b w:val="0"/>
                <w:bCs w:val="0"/>
                <w:color w:val="auto"/>
                <w:sz w:val="24"/>
                <w:szCs w:val="24"/>
                <w:u w:val="none"/>
                <w:lang w:val="en-US" w:eastAsia="zh-CN"/>
              </w:rPr>
              <w:t>A</w:t>
            </w:r>
            <w:r>
              <w:rPr>
                <w:rFonts w:hint="eastAsia" w:ascii="Times New Roman" w:hAnsi="Times New Roman" w:eastAsia="宋体" w:cs="Times New Roman"/>
                <w:b w:val="0"/>
                <w:bCs w:val="0"/>
                <w:color w:val="auto"/>
                <w:sz w:val="24"/>
                <w:szCs w:val="24"/>
                <w:u w:val="none"/>
                <w:lang w:val="en-US" w:eastAsia="zh-CN"/>
              </w:rPr>
              <w:t>组分真空上料机加入到搅拌分散机中搅拌分散均匀，搅拌时间为</w:t>
            </w:r>
            <w:r>
              <w:rPr>
                <w:rFonts w:hint="default" w:ascii="Times New Roman" w:hAnsi="Times New Roman" w:eastAsia="宋体" w:cs="Times New Roman"/>
                <w:b w:val="0"/>
                <w:bCs w:val="0"/>
                <w:color w:val="auto"/>
                <w:sz w:val="24"/>
                <w:szCs w:val="24"/>
                <w:u w:val="none"/>
                <w:lang w:val="en-US" w:eastAsia="zh-CN"/>
              </w:rPr>
              <w:t>2</w:t>
            </w:r>
            <w:r>
              <w:rPr>
                <w:rFonts w:hint="eastAsia" w:ascii="Times New Roman" w:hAnsi="Times New Roman" w:eastAsia="宋体" w:cs="Times New Roman"/>
                <w:b w:val="0"/>
                <w:bCs w:val="0"/>
                <w:color w:val="auto"/>
                <w:sz w:val="24"/>
                <w:szCs w:val="24"/>
                <w:u w:val="none"/>
                <w:lang w:val="en-US" w:eastAsia="zh-CN"/>
              </w:rPr>
              <w:t>小时，每天搅拌一次；</w:t>
            </w:r>
            <w:r>
              <w:rPr>
                <w:rFonts w:hint="default" w:ascii="Times New Roman" w:hAnsi="Times New Roman" w:eastAsia="宋体" w:cs="Times New Roman"/>
                <w:b w:val="0"/>
                <w:bCs w:val="0"/>
                <w:color w:val="auto"/>
                <w:sz w:val="24"/>
                <w:szCs w:val="24"/>
                <w:u w:val="none"/>
                <w:lang w:val="en-US" w:eastAsia="zh-CN"/>
              </w:rPr>
              <w:t>B</w:t>
            </w:r>
            <w:r>
              <w:rPr>
                <w:rFonts w:hint="eastAsia" w:ascii="Times New Roman" w:hAnsi="Times New Roman" w:eastAsia="宋体" w:cs="Times New Roman"/>
                <w:b w:val="0"/>
                <w:bCs w:val="0"/>
                <w:color w:val="auto"/>
                <w:sz w:val="24"/>
                <w:szCs w:val="24"/>
                <w:u w:val="none"/>
                <w:lang w:val="en-US" w:eastAsia="zh-CN"/>
              </w:rPr>
              <w:t>组分是将固化剂、二氧化硅、碳酸钙、云母粉按照</w:t>
            </w:r>
            <w:r>
              <w:rPr>
                <w:rFonts w:hint="default" w:ascii="Times New Roman" w:hAnsi="Times New Roman" w:eastAsia="宋体" w:cs="Times New Roman"/>
                <w:b w:val="0"/>
                <w:bCs w:val="0"/>
                <w:color w:val="auto"/>
                <w:sz w:val="24"/>
                <w:szCs w:val="24"/>
                <w:u w:val="none"/>
                <w:lang w:val="en-US" w:eastAsia="zh-CN"/>
              </w:rPr>
              <w:t>8:1:1:1</w:t>
            </w:r>
            <w:r>
              <w:rPr>
                <w:rFonts w:hint="eastAsia" w:ascii="Times New Roman" w:hAnsi="Times New Roman" w:eastAsia="宋体" w:cs="Times New Roman"/>
                <w:b w:val="0"/>
                <w:bCs w:val="0"/>
                <w:color w:val="auto"/>
                <w:sz w:val="24"/>
                <w:szCs w:val="24"/>
                <w:u w:val="none"/>
                <w:lang w:val="en-US" w:eastAsia="zh-CN"/>
              </w:rPr>
              <w:t>的比例用</w:t>
            </w:r>
            <w:r>
              <w:rPr>
                <w:rFonts w:hint="default" w:ascii="Times New Roman" w:hAnsi="Times New Roman" w:eastAsia="宋体" w:cs="Times New Roman"/>
                <w:b w:val="0"/>
                <w:bCs w:val="0"/>
                <w:color w:val="auto"/>
                <w:sz w:val="24"/>
                <w:szCs w:val="24"/>
                <w:u w:val="none"/>
                <w:lang w:val="en-US" w:eastAsia="zh-CN"/>
              </w:rPr>
              <w:t>B</w:t>
            </w:r>
            <w:r>
              <w:rPr>
                <w:rFonts w:hint="eastAsia" w:ascii="Times New Roman" w:hAnsi="Times New Roman" w:eastAsia="宋体" w:cs="Times New Roman"/>
                <w:b w:val="0"/>
                <w:bCs w:val="0"/>
                <w:color w:val="auto"/>
                <w:sz w:val="24"/>
                <w:szCs w:val="24"/>
                <w:u w:val="none"/>
                <w:lang w:val="en-US" w:eastAsia="zh-CN"/>
              </w:rPr>
              <w:t>组分真空上料机加入到搅拌分散机中搅拌均匀，搅拌时间</w:t>
            </w:r>
            <w:r>
              <w:rPr>
                <w:rFonts w:hint="default" w:ascii="Times New Roman" w:hAnsi="Times New Roman" w:eastAsia="宋体"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小时，每天搅拌</w:t>
            </w:r>
            <w:r>
              <w:rPr>
                <w:rFonts w:hint="default" w:ascii="Times New Roman" w:hAnsi="Times New Roman" w:eastAsia="宋体" w:cs="Times New Roman"/>
                <w:b w:val="0"/>
                <w:bCs w:val="0"/>
                <w:color w:val="auto"/>
                <w:sz w:val="24"/>
                <w:szCs w:val="24"/>
                <w:u w:val="none"/>
                <w:lang w:val="en-US" w:eastAsia="zh-CN"/>
              </w:rPr>
              <w:t>2~3</w:t>
            </w:r>
            <w:r>
              <w:rPr>
                <w:rFonts w:hint="eastAsia" w:ascii="Times New Roman" w:hAnsi="Times New Roman" w:eastAsia="宋体" w:cs="Times New Roman"/>
                <w:b w:val="0"/>
                <w:bCs w:val="0"/>
                <w:color w:val="auto"/>
                <w:sz w:val="24"/>
                <w:szCs w:val="24"/>
                <w:u w:val="none"/>
                <w:lang w:val="en-US" w:eastAsia="zh-CN"/>
              </w:rPr>
              <w:t>次；搅拌温度</w:t>
            </w:r>
            <w:r>
              <w:rPr>
                <w:rFonts w:hint="eastAsia" w:cs="Times New Roman"/>
                <w:b w:val="0"/>
                <w:bCs w:val="0"/>
                <w:color w:val="auto"/>
                <w:sz w:val="24"/>
                <w:szCs w:val="24"/>
                <w:u w:val="none"/>
                <w:lang w:val="en-US" w:eastAsia="zh-CN"/>
              </w:rPr>
              <w:t>为常温</w:t>
            </w:r>
            <w:r>
              <w:rPr>
                <w:rFonts w:hint="eastAsia" w:ascii="Times New Roman" w:hAnsi="Times New Roman" w:eastAsia="宋体" w:cs="Times New Roman"/>
                <w:b w:val="0"/>
                <w:bCs w:val="0"/>
                <w:color w:val="auto"/>
                <w:sz w:val="24"/>
                <w:szCs w:val="24"/>
                <w:u w:val="none"/>
                <w:lang w:val="en-US" w:eastAsia="zh-CN"/>
              </w:rPr>
              <w:t>，之后人工检验其流性性及细度。若不合格则继续搅拌；若合格则进入下步工序。整个工艺流程属于物理混合。</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0" w:firstLineChars="200"/>
              <w:jc w:val="both"/>
              <w:textAlignment w:val="auto"/>
              <w:rPr>
                <w:rFonts w:hint="default"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②</w:t>
            </w:r>
            <w:r>
              <w:rPr>
                <w:rFonts w:hint="default" w:ascii="Times New Roman" w:hAnsi="Times New Roman" w:eastAsia="宋体" w:cs="Times New Roman"/>
                <w:b w:val="0"/>
                <w:bCs w:val="0"/>
                <w:color w:val="auto"/>
                <w:sz w:val="24"/>
                <w:szCs w:val="24"/>
                <w:u w:val="none"/>
                <w:lang w:val="en-US" w:eastAsia="zh-CN"/>
              </w:rPr>
              <w:t>A</w:t>
            </w:r>
            <w:r>
              <w:rPr>
                <w:rFonts w:hint="eastAsia" w:ascii="Times New Roman" w:hAnsi="Times New Roman" w:eastAsia="宋体" w:cs="Times New Roman"/>
                <w:b w:val="0"/>
                <w:bCs w:val="0"/>
                <w:color w:val="auto"/>
                <w:sz w:val="24"/>
                <w:szCs w:val="24"/>
                <w:u w:val="none"/>
                <w:lang w:val="en-US" w:eastAsia="zh-CN"/>
              </w:rPr>
              <w:t>组分混合均匀后连接真空机抽真空脱泡；</w:t>
            </w:r>
            <w:r>
              <w:rPr>
                <w:rFonts w:hint="default" w:ascii="Times New Roman" w:hAnsi="Times New Roman" w:eastAsia="宋体" w:cs="Times New Roman"/>
                <w:b w:val="0"/>
                <w:bCs w:val="0"/>
                <w:color w:val="auto"/>
                <w:sz w:val="24"/>
                <w:szCs w:val="24"/>
                <w:u w:val="none"/>
                <w:lang w:val="en-US" w:eastAsia="zh-CN"/>
              </w:rPr>
              <w:t>B</w:t>
            </w:r>
            <w:r>
              <w:rPr>
                <w:rFonts w:hint="eastAsia" w:ascii="Times New Roman" w:hAnsi="Times New Roman" w:eastAsia="宋体" w:cs="Times New Roman"/>
                <w:b w:val="0"/>
                <w:bCs w:val="0"/>
                <w:color w:val="auto"/>
                <w:sz w:val="24"/>
                <w:szCs w:val="24"/>
                <w:u w:val="none"/>
                <w:lang w:val="en-US" w:eastAsia="zh-CN"/>
              </w:rPr>
              <w:t>组分混合均匀后连接真空机抽真空脱泡。</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0" w:firstLineChars="200"/>
              <w:jc w:val="both"/>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③将脱泡后的物料放入灌装机进行灌装。搅拌罐通过管道连接灌装机，通过对阀门的控制，对A组分和B组分同步进行灌装（组合装，</w:t>
            </w:r>
            <w:r>
              <w:rPr>
                <w:rFonts w:hint="default" w:ascii="Times New Roman" w:hAnsi="Times New Roman" w:eastAsia="宋体" w:cs="Times New Roman"/>
                <w:b w:val="0"/>
                <w:bCs w:val="0"/>
                <w:color w:val="auto"/>
                <w:sz w:val="24"/>
                <w:szCs w:val="24"/>
                <w:u w:val="none"/>
                <w:lang w:val="en-US" w:eastAsia="zh-CN"/>
              </w:rPr>
              <w:t>A</w:t>
            </w:r>
            <w:r>
              <w:rPr>
                <w:rFonts w:hint="eastAsia" w:ascii="Times New Roman" w:hAnsi="Times New Roman" w:eastAsia="宋体" w:cs="Times New Roman"/>
                <w:b w:val="0"/>
                <w:bCs w:val="0"/>
                <w:color w:val="auto"/>
                <w:sz w:val="24"/>
                <w:szCs w:val="24"/>
                <w:u w:val="none"/>
                <w:lang w:val="en-US" w:eastAsia="zh-CN"/>
              </w:rPr>
              <w:t>，</w:t>
            </w:r>
            <w:r>
              <w:rPr>
                <w:rFonts w:hint="default" w:ascii="Times New Roman" w:hAnsi="Times New Roman" w:eastAsia="宋体" w:cs="Times New Roman"/>
                <w:b w:val="0"/>
                <w:bCs w:val="0"/>
                <w:color w:val="auto"/>
                <w:sz w:val="24"/>
                <w:szCs w:val="24"/>
                <w:u w:val="none"/>
                <w:lang w:val="en-US" w:eastAsia="zh-CN"/>
              </w:rPr>
              <w:t>B</w:t>
            </w:r>
            <w:r>
              <w:rPr>
                <w:rFonts w:hint="eastAsia" w:ascii="Times New Roman" w:hAnsi="Times New Roman" w:eastAsia="宋体" w:cs="Times New Roman"/>
                <w:b w:val="0"/>
                <w:bCs w:val="0"/>
                <w:color w:val="auto"/>
                <w:sz w:val="24"/>
                <w:szCs w:val="24"/>
                <w:u w:val="none"/>
                <w:lang w:val="en-US" w:eastAsia="zh-CN"/>
              </w:rPr>
              <w:t>各</w:t>
            </w:r>
            <w:r>
              <w:rPr>
                <w:rFonts w:hint="eastAsia" w:cs="Times New Roman"/>
                <w:b w:val="0"/>
                <w:bCs w:val="0"/>
                <w:color w:val="auto"/>
                <w:sz w:val="24"/>
                <w:szCs w:val="24"/>
                <w:u w:val="none"/>
                <w:lang w:val="en-US" w:eastAsia="zh-CN"/>
              </w:rPr>
              <w:t>590mL</w:t>
            </w:r>
            <w:r>
              <w:rPr>
                <w:rFonts w:hint="eastAsia" w:ascii="Times New Roman" w:hAnsi="Times New Roman" w:eastAsia="宋体" w:cs="Times New Roman"/>
                <w:b w:val="0"/>
                <w:bCs w:val="0"/>
                <w:color w:val="auto"/>
                <w:sz w:val="24"/>
                <w:szCs w:val="24"/>
                <w:u w:val="none"/>
                <w:lang w:val="en-US" w:eastAsia="zh-CN"/>
              </w:rPr>
              <w:t>）。使用封盖机对灌装完毕的胶桶进行封</w:t>
            </w:r>
            <w:r>
              <w:rPr>
                <w:rFonts w:hint="eastAsia" w:cs="Times New Roman"/>
                <w:b w:val="0"/>
                <w:bCs w:val="0"/>
                <w:color w:val="auto"/>
                <w:sz w:val="24"/>
                <w:szCs w:val="24"/>
                <w:u w:val="none"/>
                <w:lang w:val="en-US" w:eastAsia="zh-CN"/>
              </w:rPr>
              <w:t>口封盖</w:t>
            </w:r>
            <w:r>
              <w:rPr>
                <w:rFonts w:hint="eastAsia" w:ascii="Times New Roman" w:hAnsi="Times New Roman" w:eastAsia="宋体" w:cs="Times New Roman"/>
                <w:b w:val="0"/>
                <w:bCs w:val="0"/>
                <w:color w:val="auto"/>
                <w:sz w:val="24"/>
                <w:szCs w:val="24"/>
                <w:u w:val="none"/>
                <w:lang w:val="en-US" w:eastAsia="zh-CN"/>
              </w:rPr>
              <w:t>。</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color w:val="auto"/>
                <w:sz w:val="24"/>
              </w:rPr>
            </w:pPr>
            <w:r>
              <w:rPr>
                <w:rFonts w:hint="eastAsia" w:ascii="Times New Roman" w:hAnsi="Times New Roman" w:eastAsia="宋体" w:cs="Times New Roman"/>
                <w:b w:val="0"/>
                <w:bCs w:val="0"/>
                <w:color w:val="auto"/>
                <w:sz w:val="24"/>
                <w:szCs w:val="24"/>
                <w:u w:val="none"/>
                <w:lang w:val="en-US" w:eastAsia="zh-CN"/>
              </w:rPr>
              <w:t>④</w:t>
            </w:r>
            <w:r>
              <w:rPr>
                <w:rFonts w:hint="eastAsia"/>
                <w:color w:val="auto"/>
                <w:sz w:val="24"/>
              </w:rPr>
              <w:t>通过</w:t>
            </w:r>
            <w:r>
              <w:rPr>
                <w:rFonts w:hint="eastAsia"/>
                <w:color w:val="auto"/>
                <w:sz w:val="24"/>
                <w:lang w:val="en-US" w:eastAsia="zh-CN"/>
              </w:rPr>
              <w:t>常温使用覆膜机进行覆膜包装，包装后进行</w:t>
            </w:r>
            <w:r>
              <w:rPr>
                <w:rFonts w:hint="eastAsia"/>
                <w:color w:val="auto"/>
                <w:sz w:val="24"/>
              </w:rPr>
              <w:t>激光打码</w:t>
            </w:r>
            <w:r>
              <w:rPr>
                <w:rFonts w:hint="eastAsia" w:ascii="Times New Roman" w:hAnsi="Times New Roman" w:eastAsia="宋体" w:cs="Times New Roman"/>
                <w:b w:val="0"/>
                <w:bCs w:val="0"/>
                <w:color w:val="auto"/>
                <w:sz w:val="24"/>
                <w:szCs w:val="24"/>
                <w:u w:val="none"/>
                <w:lang w:val="en-US" w:eastAsia="zh-CN"/>
              </w:rPr>
              <w:t>贴标入库。即成为最终的美缝剂产品。</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2" w:firstLineChars="200"/>
              <w:jc w:val="both"/>
              <w:textAlignment w:val="auto"/>
              <w:rPr>
                <w:rFonts w:hint="default" w:ascii="Times New Roman" w:hAnsi="Times New Roman" w:eastAsia="宋体" w:cs="Times New Roman"/>
                <w:b/>
                <w:bCs/>
                <w:color w:val="auto"/>
                <w:sz w:val="24"/>
                <w:szCs w:val="24"/>
                <w:u w:val="none"/>
                <w:lang w:val="en-US" w:eastAsia="zh-CN"/>
              </w:rPr>
            </w:pPr>
            <w:r>
              <w:rPr>
                <w:rFonts w:hint="eastAsia" w:cs="Times New Roman"/>
                <w:b/>
                <w:bCs/>
                <w:color w:val="auto"/>
                <w:sz w:val="24"/>
                <w:szCs w:val="24"/>
                <w:u w:val="none"/>
                <w:lang w:val="en-US" w:eastAsia="zh-CN"/>
              </w:rPr>
              <w:t>（2）</w:t>
            </w:r>
            <w:r>
              <w:rPr>
                <w:rFonts w:hint="eastAsia" w:cs="宋体"/>
                <w:b/>
                <w:bCs/>
                <w:color w:val="auto"/>
                <w:kern w:val="0"/>
                <w:sz w:val="24"/>
                <w:u w:val="none"/>
                <w:lang w:val="en-US" w:eastAsia="zh-CN"/>
              </w:rPr>
              <w:t>A组分、B组分</w:t>
            </w:r>
            <w:r>
              <w:rPr>
                <w:rFonts w:hint="eastAsia" w:cs="Times New Roman"/>
                <w:b/>
                <w:bCs/>
                <w:color w:val="auto"/>
                <w:sz w:val="24"/>
                <w:szCs w:val="24"/>
                <w:u w:val="none"/>
                <w:lang w:val="en-US" w:eastAsia="zh-CN"/>
              </w:rPr>
              <w:t>彩砂美缝剂生产工艺：</w:t>
            </w:r>
          </w:p>
          <w:p>
            <w:pPr>
              <w:pStyle w:val="67"/>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Times New Roman" w:hAnsi="Times New Roman" w:eastAsia="宋体" w:cs="Times New Roman"/>
                <w:b/>
                <w:bCs/>
                <w:color w:val="auto"/>
                <w:sz w:val="21"/>
                <w:szCs w:val="21"/>
                <w:u w:val="single"/>
                <w:lang w:val="en-US" w:eastAsia="zh-CN"/>
              </w:rPr>
            </w:pPr>
            <w:r>
              <w:rPr>
                <w:rFonts w:hint="eastAsia" w:ascii="Times New Roman" w:hAnsi="Times New Roman" w:eastAsia="宋体" w:cs="Times New Roman"/>
                <w:b/>
                <w:bCs/>
                <w:color w:val="auto"/>
                <w:szCs w:val="21"/>
                <w:u w:val="none"/>
                <w:lang w:val="en-US" w:eastAsia="zh-CN"/>
              </w:rPr>
              <w:object>
                <v:shape id="_x0000_i1026" o:spt="75" type="#_x0000_t75" style="height:393.1pt;width:422.2pt;" o:ole="t" filled="f" o:preferrelative="t" stroked="f" coordsize="21600,21600">
                  <v:path/>
                  <v:fill on="f" focussize="0,0"/>
                  <v:stroke on="f"/>
                  <v:imagedata r:id="rId9" o:title=""/>
                  <o:lock v:ext="edit" aspectratio="f"/>
                  <w10:wrap type="none"/>
                  <w10:anchorlock/>
                </v:shape>
                <o:OLEObject Type="Embed" ProgID="Visio.Drawing.11" ShapeID="_x0000_i1026" DrawAspect="Content" ObjectID="_1468075726" r:id="rId8">
                  <o:LockedField>false</o:LockedField>
                </o:OLEObject>
              </w:object>
            </w:r>
            <w:r>
              <w:rPr>
                <w:rFonts w:hint="eastAsia" w:ascii="Times New Roman" w:hAnsi="Times New Roman" w:eastAsia="宋体" w:cs="Times New Roman"/>
                <w:b/>
                <w:bCs/>
                <w:color w:val="auto"/>
                <w:sz w:val="21"/>
                <w:szCs w:val="21"/>
                <w:u w:val="single"/>
                <w:lang w:val="en-US" w:eastAsia="zh-CN"/>
              </w:rPr>
              <w:t>图2-</w:t>
            </w:r>
            <w:r>
              <w:rPr>
                <w:rFonts w:hint="eastAsia" w:cs="Times New Roman"/>
                <w:b/>
                <w:bCs/>
                <w:color w:val="auto"/>
                <w:sz w:val="21"/>
                <w:szCs w:val="21"/>
                <w:u w:val="single"/>
                <w:lang w:val="en-US" w:eastAsia="zh-CN"/>
              </w:rPr>
              <w:t>2</w:t>
            </w:r>
            <w:r>
              <w:rPr>
                <w:rFonts w:hint="eastAsia" w:ascii="Times New Roman" w:hAnsi="Times New Roman" w:eastAsia="宋体" w:cs="Times New Roman"/>
                <w:b/>
                <w:bCs/>
                <w:color w:val="auto"/>
                <w:sz w:val="21"/>
                <w:szCs w:val="21"/>
                <w:u w:val="single"/>
                <w:lang w:val="en-US" w:eastAsia="zh-CN"/>
              </w:rPr>
              <w:t xml:space="preserve">  本项目</w:t>
            </w:r>
            <w:r>
              <w:rPr>
                <w:rFonts w:hint="eastAsia" w:eastAsia="宋体" w:cs="Times New Roman"/>
                <w:b/>
                <w:bCs/>
                <w:color w:val="auto"/>
                <w:sz w:val="21"/>
                <w:szCs w:val="21"/>
                <w:u w:val="single"/>
                <w:lang w:val="en-US" w:eastAsia="zh-CN"/>
              </w:rPr>
              <w:t>彩砂美缝剂</w:t>
            </w:r>
            <w:r>
              <w:rPr>
                <w:rFonts w:hint="eastAsia" w:ascii="Times New Roman" w:hAnsi="Times New Roman" w:eastAsia="宋体" w:cs="Times New Roman"/>
                <w:b/>
                <w:bCs/>
                <w:color w:val="auto"/>
                <w:sz w:val="21"/>
                <w:szCs w:val="21"/>
                <w:u w:val="single"/>
                <w:lang w:val="en-US" w:eastAsia="zh-CN"/>
              </w:rPr>
              <w:t>生产工艺流程及产污环节图</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2" w:firstLineChars="200"/>
              <w:jc w:val="both"/>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eastAsia="宋体" w:cs="Times New Roman"/>
                <w:b/>
                <w:bCs/>
                <w:color w:val="auto"/>
                <w:kern w:val="0"/>
                <w:sz w:val="24"/>
                <w:szCs w:val="24"/>
                <w:lang w:val="en-US" w:eastAsia="zh-CN"/>
              </w:rPr>
              <w:t>工艺流程简述：</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0" w:firstLineChars="200"/>
              <w:jc w:val="both"/>
              <w:textAlignment w:val="auto"/>
              <w:rPr>
                <w:rFonts w:hint="default" w:ascii="Times New Roman" w:hAnsi="Times New Roman" w:eastAsia="宋体" w:cs="Times New Roman"/>
                <w:b w:val="0"/>
                <w:bCs w:val="0"/>
                <w:color w:val="auto"/>
                <w:sz w:val="24"/>
                <w:szCs w:val="24"/>
                <w:u w:val="none"/>
                <w:lang w:val="en-US" w:eastAsia="zh-CN"/>
              </w:rPr>
            </w:pPr>
            <w:r>
              <w:rPr>
                <w:rFonts w:hint="eastAsia" w:cs="Times New Roman"/>
                <w:b w:val="0"/>
                <w:bCs w:val="0"/>
                <w:color w:val="auto"/>
                <w:sz w:val="24"/>
                <w:szCs w:val="24"/>
                <w:u w:val="none"/>
                <w:lang w:val="en-US" w:eastAsia="zh-CN"/>
              </w:rPr>
              <w:t>本项目彩砂美缝剂生产工艺与美缝剂生产工艺不同工序为A组分B组分彩砂分散搅拌工序添加原辅料不同，彩砂分散搅拌工序除</w:t>
            </w:r>
            <w:r>
              <w:rPr>
                <w:rFonts w:hint="default" w:ascii="Times New Roman" w:hAnsi="Times New Roman" w:eastAsia="宋体" w:cs="Times New Roman"/>
                <w:b w:val="0"/>
                <w:bCs w:val="0"/>
                <w:color w:val="auto"/>
                <w:sz w:val="24"/>
                <w:szCs w:val="24"/>
                <w:u w:val="none"/>
                <w:lang w:val="en-US" w:eastAsia="zh-CN"/>
              </w:rPr>
              <w:t>A</w:t>
            </w:r>
            <w:r>
              <w:rPr>
                <w:rFonts w:hint="eastAsia" w:ascii="Times New Roman" w:hAnsi="Times New Roman" w:eastAsia="宋体" w:cs="Times New Roman"/>
                <w:b w:val="0"/>
                <w:bCs w:val="0"/>
                <w:color w:val="auto"/>
                <w:sz w:val="24"/>
                <w:szCs w:val="24"/>
                <w:u w:val="none"/>
                <w:lang w:val="en-US" w:eastAsia="zh-CN"/>
              </w:rPr>
              <w:t>组</w:t>
            </w:r>
            <w:r>
              <w:rPr>
                <w:rFonts w:hint="eastAsia" w:cs="Times New Roman"/>
                <w:b w:val="0"/>
                <w:bCs w:val="0"/>
                <w:color w:val="auto"/>
                <w:sz w:val="24"/>
                <w:szCs w:val="24"/>
                <w:u w:val="none"/>
                <w:lang w:val="en-US" w:eastAsia="zh-CN"/>
              </w:rPr>
              <w:t>分</w:t>
            </w:r>
            <w:r>
              <w:rPr>
                <w:rFonts w:hint="eastAsia" w:ascii="Times New Roman" w:hAnsi="Times New Roman" w:eastAsia="宋体" w:cs="Times New Roman"/>
                <w:b w:val="0"/>
                <w:bCs w:val="0"/>
                <w:color w:val="auto"/>
                <w:sz w:val="24"/>
                <w:szCs w:val="24"/>
                <w:u w:val="none"/>
                <w:lang w:val="en-US" w:eastAsia="zh-CN"/>
              </w:rPr>
              <w:t>是将环氧树脂、二氧化硅、碳酸钙按照</w:t>
            </w:r>
            <w:r>
              <w:rPr>
                <w:rFonts w:hint="default" w:ascii="Times New Roman" w:hAnsi="Times New Roman" w:eastAsia="宋体" w:cs="Times New Roman"/>
                <w:b w:val="0"/>
                <w:bCs w:val="0"/>
                <w:color w:val="auto"/>
                <w:sz w:val="24"/>
                <w:szCs w:val="24"/>
                <w:u w:val="none"/>
                <w:lang w:val="en-US" w:eastAsia="zh-CN"/>
              </w:rPr>
              <w:t>8</w:t>
            </w:r>
            <w:r>
              <w:rPr>
                <w:rFonts w:hint="eastAsia" w:ascii="Times New Roman" w:hAnsi="Times New Roman" w:eastAsia="宋体" w:cs="Times New Roman"/>
                <w:b w:val="0"/>
                <w:bCs w:val="0"/>
                <w:color w:val="auto"/>
                <w:sz w:val="24"/>
                <w:szCs w:val="24"/>
                <w:u w:val="none"/>
                <w:lang w:val="en-US" w:eastAsia="zh-CN"/>
              </w:rPr>
              <w:t>:</w:t>
            </w:r>
            <w:r>
              <w:rPr>
                <w:rFonts w:hint="default" w:ascii="Times New Roman" w:hAnsi="Times New Roman" w:eastAsia="宋体"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w:t>
            </w:r>
            <w:r>
              <w:rPr>
                <w:rFonts w:hint="default" w:ascii="Times New Roman" w:hAnsi="Times New Roman" w:eastAsia="宋体" w:cs="Times New Roman"/>
                <w:b w:val="0"/>
                <w:bCs w:val="0"/>
                <w:color w:val="auto"/>
                <w:sz w:val="24"/>
                <w:szCs w:val="24"/>
                <w:u w:val="none"/>
                <w:lang w:val="en-US" w:eastAsia="zh-CN"/>
              </w:rPr>
              <w:t>1</w:t>
            </w:r>
            <w:r>
              <w:rPr>
                <w:rFonts w:hint="eastAsia" w:ascii="Times New Roman" w:hAnsi="Times New Roman" w:eastAsia="宋体" w:cs="Times New Roman"/>
                <w:b w:val="0"/>
                <w:bCs w:val="0"/>
                <w:color w:val="auto"/>
                <w:sz w:val="24"/>
                <w:szCs w:val="24"/>
                <w:u w:val="none"/>
                <w:lang w:val="en-US" w:eastAsia="zh-CN"/>
              </w:rPr>
              <w:t>的比例</w:t>
            </w:r>
            <w:r>
              <w:rPr>
                <w:rFonts w:hint="eastAsia" w:cs="Times New Roman"/>
                <w:b w:val="0"/>
                <w:bCs w:val="0"/>
                <w:color w:val="auto"/>
                <w:sz w:val="24"/>
                <w:szCs w:val="24"/>
                <w:u w:val="none"/>
                <w:lang w:val="en-US" w:eastAsia="zh-CN"/>
              </w:rPr>
              <w:t>与</w:t>
            </w:r>
            <w:r>
              <w:rPr>
                <w:rFonts w:hint="default" w:ascii="Times New Roman" w:hAnsi="Times New Roman" w:eastAsia="宋体" w:cs="Times New Roman"/>
                <w:b w:val="0"/>
                <w:bCs w:val="0"/>
                <w:color w:val="auto"/>
                <w:sz w:val="24"/>
                <w:szCs w:val="24"/>
                <w:u w:val="none"/>
                <w:lang w:val="en-US" w:eastAsia="zh-CN"/>
              </w:rPr>
              <w:t>B</w:t>
            </w:r>
            <w:r>
              <w:rPr>
                <w:rFonts w:hint="eastAsia" w:ascii="Times New Roman" w:hAnsi="Times New Roman" w:eastAsia="宋体" w:cs="Times New Roman"/>
                <w:b w:val="0"/>
                <w:bCs w:val="0"/>
                <w:color w:val="auto"/>
                <w:sz w:val="24"/>
                <w:szCs w:val="24"/>
                <w:u w:val="none"/>
                <w:lang w:val="en-US" w:eastAsia="zh-CN"/>
              </w:rPr>
              <w:t>组分是将固化剂、二氧化硅、碳酸钙、云母粉按照</w:t>
            </w:r>
            <w:r>
              <w:rPr>
                <w:rFonts w:hint="default" w:ascii="Times New Roman" w:hAnsi="Times New Roman" w:eastAsia="宋体" w:cs="Times New Roman"/>
                <w:b w:val="0"/>
                <w:bCs w:val="0"/>
                <w:color w:val="auto"/>
                <w:sz w:val="24"/>
                <w:szCs w:val="24"/>
                <w:u w:val="none"/>
                <w:lang w:val="en-US" w:eastAsia="zh-CN"/>
              </w:rPr>
              <w:t>8:1:1:1</w:t>
            </w:r>
            <w:r>
              <w:rPr>
                <w:rFonts w:hint="eastAsia" w:ascii="Times New Roman" w:hAnsi="Times New Roman" w:eastAsia="宋体" w:cs="Times New Roman"/>
                <w:b w:val="0"/>
                <w:bCs w:val="0"/>
                <w:color w:val="auto"/>
                <w:sz w:val="24"/>
                <w:szCs w:val="24"/>
                <w:u w:val="none"/>
                <w:lang w:val="en-US" w:eastAsia="zh-CN"/>
              </w:rPr>
              <w:t>的比例</w:t>
            </w:r>
            <w:r>
              <w:rPr>
                <w:rFonts w:hint="eastAsia" w:cs="Times New Roman"/>
                <w:b w:val="0"/>
                <w:bCs w:val="0"/>
                <w:color w:val="auto"/>
                <w:sz w:val="24"/>
                <w:szCs w:val="24"/>
                <w:u w:val="none"/>
                <w:lang w:val="en-US" w:eastAsia="zh-CN"/>
              </w:rPr>
              <w:t>添加外，另外再添加彩砂，其余生产工艺生产时间、频次、温度等与美缝剂生产工艺相同，不再赘述。</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eastAsia="宋体" w:cs="Times New Roman"/>
                <w:b/>
                <w:bCs/>
                <w:color w:val="auto"/>
                <w:kern w:val="0"/>
                <w:sz w:val="24"/>
                <w:szCs w:val="24"/>
                <w:lang w:val="en-US" w:eastAsia="zh-CN"/>
              </w:rPr>
              <w:t>2 产排污环节简述</w:t>
            </w:r>
          </w:p>
          <w:p>
            <w:pPr>
              <w:pStyle w:val="106"/>
              <w:keepNext w:val="0"/>
              <w:keepLines w:val="0"/>
              <w:pageBreakBefore w:val="0"/>
              <w:widowControl w:val="0"/>
              <w:kinsoku/>
              <w:wordWrap/>
              <w:overflowPunct/>
              <w:topLinePunct w:val="0"/>
              <w:bidi w:val="0"/>
              <w:adjustRightInd w:val="0"/>
              <w:snapToGrid w:val="0"/>
              <w:spacing w:line="360" w:lineRule="auto"/>
              <w:ind w:left="0" w:leftChars="0" w:firstLine="0" w:firstLineChars="0"/>
              <w:textAlignment w:val="auto"/>
              <w:rPr>
                <w:rFonts w:hint="default" w:ascii="Times New Roman" w:hAnsi="Times New Roman" w:eastAsia="宋体" w:cs="Times New Roman"/>
                <w:b/>
                <w:bCs/>
                <w:color w:val="auto"/>
                <w:sz w:val="24"/>
                <w:szCs w:val="24"/>
                <w:u w:val="none"/>
                <w:lang w:val="en-US" w:eastAsia="zh-CN"/>
              </w:rPr>
            </w:pPr>
            <w:r>
              <w:rPr>
                <w:rFonts w:hint="eastAsia" w:ascii="Times New Roman" w:hAnsi="Times New Roman" w:eastAsia="宋体" w:cs="Times New Roman"/>
                <w:b/>
                <w:bCs/>
                <w:color w:val="auto"/>
                <w:sz w:val="24"/>
                <w:szCs w:val="24"/>
                <w:u w:val="none"/>
                <w:lang w:val="en-US" w:eastAsia="zh-CN"/>
              </w:rPr>
              <w:t>2.1</w:t>
            </w:r>
            <w:r>
              <w:rPr>
                <w:rFonts w:hint="default" w:ascii="Times New Roman" w:hAnsi="Times New Roman" w:eastAsia="宋体" w:cs="Times New Roman"/>
                <w:b/>
                <w:bCs/>
                <w:color w:val="auto"/>
                <w:sz w:val="24"/>
                <w:szCs w:val="24"/>
                <w:u w:val="none"/>
                <w:lang w:val="en-US" w:eastAsia="zh-CN"/>
              </w:rPr>
              <w:t>营运期</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0"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（1）废气</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firstLine="480" w:firstLineChars="200"/>
              <w:textAlignment w:val="auto"/>
              <w:rPr>
                <w:rFonts w:hint="default" w:ascii="Times New Roman" w:hAnsi="Times New Roman" w:eastAsia="宋体" w:cs="Times New Roman"/>
                <w:b w:val="0"/>
                <w:bCs w:val="0"/>
                <w:i w:val="0"/>
                <w:iCs w:val="0"/>
                <w:color w:val="auto"/>
                <w:sz w:val="24"/>
                <w:szCs w:val="24"/>
                <w:u w:val="none"/>
                <w:lang w:val="en-US" w:eastAsia="zh-CN"/>
              </w:rPr>
            </w:pPr>
            <w:r>
              <w:rPr>
                <w:rFonts w:hint="eastAsia" w:cs="Times New Roman"/>
                <w:b w:val="0"/>
                <w:bCs w:val="0"/>
                <w:i w:val="0"/>
                <w:iCs w:val="0"/>
                <w:color w:val="auto"/>
                <w:sz w:val="24"/>
                <w:szCs w:val="24"/>
                <w:u w:val="none"/>
                <w:lang w:val="en-US" w:eastAsia="zh-CN"/>
              </w:rPr>
              <w:t>投料工序产生粉尘，分散搅拌产生搅拌粉尘，分散搅拌、脱泡产生非甲烷总烃</w:t>
            </w:r>
            <w:r>
              <w:rPr>
                <w:rFonts w:hint="default" w:ascii="Times New Roman" w:hAnsi="Times New Roman" w:eastAsia="宋体" w:cs="Times New Roman"/>
                <w:b w:val="0"/>
                <w:bCs w:val="0"/>
                <w:i w:val="0"/>
                <w:iCs w:val="0"/>
                <w:color w:val="auto"/>
                <w:sz w:val="24"/>
                <w:szCs w:val="24"/>
                <w:u w:val="none"/>
                <w:lang w:val="en-US" w:eastAsia="zh-CN"/>
              </w:rPr>
              <w:t>。</w:t>
            </w:r>
          </w:p>
          <w:p>
            <w:pPr>
              <w:pStyle w:val="106"/>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（2）废水</w:t>
            </w:r>
          </w:p>
          <w:p>
            <w:pPr>
              <w:pStyle w:val="106"/>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本项目无生产废水</w:t>
            </w:r>
            <w:r>
              <w:rPr>
                <w:rFonts w:hint="eastAsia" w:cs="Times New Roman"/>
                <w:b w:val="0"/>
                <w:bCs w:val="0"/>
                <w:color w:val="auto"/>
                <w:sz w:val="24"/>
                <w:szCs w:val="24"/>
                <w:u w:val="none"/>
                <w:lang w:val="en-US" w:eastAsia="zh-CN"/>
              </w:rPr>
              <w:t>产生</w:t>
            </w:r>
            <w:r>
              <w:rPr>
                <w:rFonts w:hint="default" w:ascii="Times New Roman" w:hAnsi="Times New Roman" w:eastAsia="宋体" w:cs="Times New Roman"/>
                <w:b w:val="0"/>
                <w:bCs w:val="0"/>
                <w:color w:val="auto"/>
                <w:sz w:val="24"/>
                <w:szCs w:val="24"/>
                <w:u w:val="none"/>
                <w:lang w:val="en-US" w:eastAsia="zh-CN"/>
              </w:rPr>
              <w:t>，本项目产生的废水主要为职工生活污水。</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0"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（3）噪声</w:t>
            </w:r>
          </w:p>
          <w:p>
            <w:pPr>
              <w:pStyle w:val="106"/>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本项目主要噪声源为</w:t>
            </w:r>
            <w:r>
              <w:rPr>
                <w:rFonts w:hint="eastAsia" w:cs="Times New Roman"/>
                <w:b w:val="0"/>
                <w:bCs w:val="0"/>
                <w:color w:val="auto"/>
                <w:sz w:val="24"/>
                <w:szCs w:val="24"/>
                <w:u w:val="none"/>
                <w:lang w:val="en-US" w:eastAsia="zh-CN"/>
              </w:rPr>
              <w:t>灌装机</w:t>
            </w:r>
            <w:r>
              <w:rPr>
                <w:rFonts w:hint="default" w:ascii="Times New Roman" w:hAnsi="Times New Roman" w:eastAsia="宋体" w:cs="Times New Roman"/>
                <w:b w:val="0"/>
                <w:bCs w:val="0"/>
                <w:color w:val="auto"/>
                <w:sz w:val="24"/>
                <w:szCs w:val="24"/>
                <w:u w:val="none"/>
                <w:lang w:val="en-US" w:eastAsia="zh-CN"/>
              </w:rPr>
              <w:t>、</w:t>
            </w:r>
            <w:r>
              <w:rPr>
                <w:rFonts w:hint="eastAsia" w:cs="Times New Roman"/>
                <w:b w:val="0"/>
                <w:bCs w:val="0"/>
                <w:color w:val="auto"/>
                <w:sz w:val="24"/>
                <w:szCs w:val="24"/>
                <w:u w:val="none"/>
                <w:lang w:val="en-US" w:eastAsia="zh-CN"/>
              </w:rPr>
              <w:t>真空泵、</w:t>
            </w:r>
            <w:r>
              <w:rPr>
                <w:rFonts w:hint="default" w:ascii="Times New Roman" w:hAnsi="Times New Roman" w:eastAsia="宋体" w:cs="Times New Roman"/>
                <w:b w:val="0"/>
                <w:bCs w:val="0"/>
                <w:color w:val="auto"/>
                <w:sz w:val="24"/>
                <w:szCs w:val="24"/>
                <w:u w:val="none"/>
                <w:lang w:val="en-US" w:eastAsia="zh-CN"/>
              </w:rPr>
              <w:t>风机等设备运行时产生的噪声。</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0" w:leftChars="0" w:firstLine="480" w:firstLineChars="200"/>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lang w:val="en-US" w:eastAsia="zh-CN"/>
              </w:rPr>
              <w:t>（4）固体废弃物</w:t>
            </w:r>
          </w:p>
          <w:p>
            <w:pPr>
              <w:pStyle w:val="106"/>
              <w:keepNext w:val="0"/>
              <w:keepLines w:val="0"/>
              <w:pageBreakBefore w:val="0"/>
              <w:widowControl w:val="0"/>
              <w:numPr>
                <w:ilvl w:val="0"/>
                <w:numId w:val="0"/>
              </w:numPr>
              <w:kinsoku/>
              <w:wordWrap/>
              <w:overflowPunct/>
              <w:topLinePunct w:val="0"/>
              <w:bidi w:val="0"/>
              <w:adjustRightInd w:val="0"/>
              <w:snapToGrid w:val="0"/>
              <w:spacing w:line="360" w:lineRule="auto"/>
              <w:ind w:leftChars="0" w:firstLine="480" w:firstLineChars="200"/>
              <w:jc w:val="both"/>
              <w:textAlignment w:val="auto"/>
              <w:rPr>
                <w:bCs/>
                <w:color w:val="auto"/>
                <w:sz w:val="24"/>
              </w:rPr>
            </w:pPr>
            <w:r>
              <w:rPr>
                <w:rFonts w:hint="eastAsia"/>
                <w:bCs/>
                <w:color w:val="auto"/>
                <w:sz w:val="24"/>
              </w:rPr>
              <w:t>本项目固废主要是废包装材料、环氧树脂及固化剂等空桶</w:t>
            </w:r>
            <w:r>
              <w:rPr>
                <w:rFonts w:hint="eastAsia"/>
                <w:bCs/>
                <w:color w:val="auto"/>
                <w:sz w:val="24"/>
                <w:lang w:eastAsia="zh-CN"/>
              </w:rPr>
              <w:t>、</w:t>
            </w:r>
            <w:r>
              <w:rPr>
                <w:rFonts w:hint="eastAsia"/>
                <w:bCs/>
                <w:color w:val="auto"/>
                <w:sz w:val="24"/>
                <w:lang w:val="en-US" w:eastAsia="zh-CN"/>
              </w:rPr>
              <w:t>废活性炭、废灯管</w:t>
            </w:r>
            <w:r>
              <w:rPr>
                <w:rFonts w:hint="eastAsia"/>
                <w:bCs/>
                <w:color w:val="auto"/>
                <w:sz w:val="24"/>
              </w:rPr>
              <w:t>以及员工生活垃圾</w:t>
            </w:r>
            <w:r>
              <w:rPr>
                <w:rFonts w:hint="default" w:ascii="Times New Roman" w:hAnsi="Times New Roman" w:eastAsia="宋体" w:cs="Times New Roman"/>
                <w:b w:val="0"/>
                <w:bCs w:val="0"/>
                <w:color w:val="auto"/>
                <w:sz w:val="24"/>
                <w:szCs w:val="24"/>
                <w:u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9" w:hRule="atLeast"/>
          <w:jc w:val="center"/>
        </w:trPr>
        <w:tc>
          <w:tcPr>
            <w:tcW w:w="823" w:type="dxa"/>
            <w:vAlign w:val="center"/>
          </w:tcPr>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r>
              <w:rPr>
                <w:rFonts w:hint="eastAsia" w:ascii="Times New Roman" w:hAnsi="Times New Roman" w:cs="宋体"/>
                <w:bCs/>
                <w:color w:val="auto"/>
                <w:kern w:val="2"/>
                <w:szCs w:val="24"/>
              </w:rPr>
              <w:t>与项目有关的原有环境污染问题</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cs="宋体"/>
                <w:bCs/>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both"/>
              <w:textAlignment w:val="auto"/>
              <w:rPr>
                <w:rFonts w:hint="eastAsia" w:ascii="Times New Roman" w:hAnsi="Times New Roman" w:cs="宋体"/>
                <w:bCs/>
                <w:color w:val="auto"/>
                <w:kern w:val="2"/>
                <w:szCs w:val="24"/>
              </w:rPr>
            </w:pPr>
          </w:p>
        </w:tc>
        <w:tc>
          <w:tcPr>
            <w:tcW w:w="8161" w:type="dxa"/>
            <w:vAlign w:val="top"/>
          </w:tcPr>
          <w:p>
            <w:pPr>
              <w:adjustRightInd w:val="0"/>
              <w:snapToGrid w:val="0"/>
              <w:spacing w:line="360" w:lineRule="auto"/>
              <w:ind w:firstLine="480" w:firstLineChars="200"/>
              <w:textAlignment w:val="baseline"/>
              <w:rPr>
                <w:rFonts w:hint="default"/>
                <w:color w:val="auto"/>
                <w:sz w:val="24"/>
                <w:szCs w:val="24"/>
              </w:rPr>
            </w:pPr>
          </w:p>
          <w:p>
            <w:pPr>
              <w:adjustRightInd w:val="0"/>
              <w:snapToGrid w:val="0"/>
              <w:spacing w:line="360" w:lineRule="auto"/>
              <w:ind w:firstLine="482" w:firstLineChars="200"/>
              <w:textAlignment w:val="baseline"/>
              <w:rPr>
                <w:rFonts w:hint="eastAsia"/>
                <w:b/>
                <w:bCs/>
                <w:color w:val="auto"/>
                <w:sz w:val="24"/>
                <w:szCs w:val="24"/>
                <w:u w:val="single"/>
                <w:lang w:eastAsia="zh-CN"/>
              </w:rPr>
            </w:pPr>
            <w:r>
              <w:rPr>
                <w:rFonts w:hint="default"/>
                <w:b/>
                <w:bCs/>
                <w:color w:val="auto"/>
                <w:sz w:val="24"/>
                <w:szCs w:val="24"/>
                <w:u w:val="single"/>
              </w:rPr>
              <w:t>本项目为新建项目，</w:t>
            </w:r>
            <w:r>
              <w:rPr>
                <w:rFonts w:hint="default" w:ascii="Times New Roman" w:hAnsi="Times New Roman" w:eastAsia="宋体" w:cs="Times New Roman"/>
                <w:b/>
                <w:bCs/>
                <w:color w:val="auto"/>
                <w:sz w:val="24"/>
                <w:szCs w:val="24"/>
                <w:highlight w:val="none"/>
                <w:u w:val="single"/>
              </w:rPr>
              <w:t>租赁坤森耐材院内现有闲置厂房</w:t>
            </w:r>
            <w:r>
              <w:rPr>
                <w:rFonts w:hint="eastAsia" w:cs="Times New Roman"/>
                <w:b/>
                <w:bCs/>
                <w:color w:val="auto"/>
                <w:sz w:val="24"/>
                <w:szCs w:val="24"/>
                <w:highlight w:val="none"/>
                <w:u w:val="single"/>
                <w:lang w:val="en-US" w:eastAsia="zh-CN"/>
              </w:rPr>
              <w:t>进行</w:t>
            </w:r>
            <w:r>
              <w:rPr>
                <w:rFonts w:hint="default" w:ascii="Times New Roman" w:hAnsi="Times New Roman" w:eastAsia="宋体" w:cs="Times New Roman"/>
                <w:b/>
                <w:bCs/>
                <w:color w:val="auto"/>
                <w:sz w:val="24"/>
                <w:szCs w:val="24"/>
                <w:highlight w:val="none"/>
                <w:u w:val="single"/>
              </w:rPr>
              <w:t>建设</w:t>
            </w:r>
            <w:r>
              <w:rPr>
                <w:rFonts w:hint="eastAsia" w:cs="Times New Roman"/>
                <w:b/>
                <w:bCs/>
                <w:color w:val="auto"/>
                <w:sz w:val="24"/>
                <w:szCs w:val="24"/>
                <w:highlight w:val="none"/>
                <w:u w:val="single"/>
                <w:lang w:eastAsia="zh-CN"/>
              </w:rPr>
              <w:t>，</w:t>
            </w:r>
            <w:r>
              <w:rPr>
                <w:rFonts w:hint="eastAsia" w:cs="Times New Roman"/>
                <w:b/>
                <w:bCs/>
                <w:color w:val="auto"/>
                <w:sz w:val="24"/>
                <w:szCs w:val="24"/>
                <w:highlight w:val="none"/>
                <w:u w:val="single"/>
                <w:lang w:val="en-US" w:eastAsia="zh-CN"/>
              </w:rPr>
              <w:t>厂房为坤森耐材建设标准化厂房，本项目租赁厂房为空厂房。</w:t>
            </w:r>
            <w:r>
              <w:rPr>
                <w:rFonts w:hint="default"/>
                <w:b/>
                <w:bCs/>
                <w:color w:val="auto"/>
                <w:sz w:val="24"/>
                <w:szCs w:val="24"/>
                <w:u w:val="single"/>
              </w:rPr>
              <w:t>不存在与本项目有关的原有污染</w:t>
            </w:r>
            <w:r>
              <w:rPr>
                <w:rFonts w:hint="eastAsia"/>
                <w:b/>
                <w:bCs/>
                <w:color w:val="auto"/>
                <w:sz w:val="24"/>
                <w:szCs w:val="24"/>
                <w:u w:val="single"/>
                <w:lang w:eastAsia="zh-CN"/>
              </w:rPr>
              <w:t>。</w:t>
            </w:r>
          </w:p>
          <w:p>
            <w:pPr>
              <w:pStyle w:val="106"/>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firstLine="420" w:firstLineChars="200"/>
              <w:jc w:val="both"/>
              <w:textAlignment w:val="auto"/>
              <w:rPr>
                <w:rFonts w:hint="default" w:cs="宋体"/>
                <w:color w:val="auto"/>
                <w:kern w:val="0"/>
                <w:sz w:val="21"/>
                <w:szCs w:val="21"/>
                <w:lang w:val="en-US" w:eastAsia="zh-CN"/>
              </w:rPr>
            </w:pPr>
          </w:p>
        </w:tc>
      </w:tr>
    </w:tbl>
    <w:p>
      <w:pPr>
        <w:pStyle w:val="33"/>
        <w:adjustRightInd w:val="0"/>
        <w:snapToGrid w:val="0"/>
        <w:spacing w:before="0" w:beforeAutospacing="0" w:after="0" w:afterAutospacing="0" w:line="14" w:lineRule="auto"/>
        <w:jc w:val="center"/>
        <w:outlineLvl w:val="0"/>
        <w:rPr>
          <w:rFonts w:ascii="Times New Roman" w:hAnsi="Times New Roman"/>
          <w:snapToGrid w:val="0"/>
          <w:color w:val="auto"/>
          <w:sz w:val="30"/>
          <w:szCs w:val="30"/>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p>
      <w:pPr>
        <w:pStyle w:val="33"/>
        <w:adjustRightInd w:val="0"/>
        <w:snapToGrid w:val="0"/>
        <w:spacing w:before="0" w:beforeAutospacing="0" w:after="0" w:afterAutospacing="0" w:line="14" w:lineRule="auto"/>
        <w:jc w:val="center"/>
        <w:outlineLvl w:val="0"/>
        <w:rPr>
          <w:rFonts w:ascii="Times New Roman" w:hAnsi="Times New Roman"/>
          <w:snapToGrid w:val="0"/>
          <w:color w:val="auto"/>
          <w:sz w:val="30"/>
          <w:szCs w:val="30"/>
        </w:rPr>
      </w:pPr>
    </w:p>
    <w:p>
      <w:pPr>
        <w:pStyle w:val="33"/>
        <w:jc w:val="center"/>
        <w:outlineLvl w:val="0"/>
        <w:rPr>
          <w:rFonts w:ascii="Times New Roman" w:hAnsi="Times New Roman"/>
          <w:b/>
          <w:bCs/>
          <w:snapToGrid w:val="0"/>
          <w:color w:val="auto"/>
          <w:sz w:val="30"/>
          <w:szCs w:val="30"/>
        </w:rPr>
      </w:pPr>
      <w:r>
        <w:rPr>
          <w:rFonts w:hint="eastAsia" w:ascii="Times New Roman" w:hAnsi="Times New Roman"/>
          <w:b/>
          <w:bCs/>
          <w:snapToGrid w:val="0"/>
          <w:color w:val="auto"/>
          <w:sz w:val="30"/>
          <w:szCs w:val="30"/>
        </w:rPr>
        <w:t>三、区域环境质量现状、环境保护目标及评价标准</w:t>
      </w:r>
    </w:p>
    <w:tbl>
      <w:tblPr>
        <w:tblStyle w:val="37"/>
        <w:tblW w:w="899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0" w:type="dxa"/>
            <w:vAlign w:val="center"/>
          </w:tcPr>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区域</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环境</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质量</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现状</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区域</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环境</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质量</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现状</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ascii="Times New Roman" w:hAnsi="Times New Roman"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both"/>
              <w:textAlignment w:val="auto"/>
              <w:rPr>
                <w:rFonts w:cs="宋体"/>
                <w:color w:val="auto"/>
                <w:kern w:val="0"/>
                <w:sz w:val="24"/>
              </w:rPr>
            </w:pPr>
          </w:p>
        </w:tc>
        <w:tc>
          <w:tcPr>
            <w:tcW w:w="8190"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cs="宋体"/>
                <w:b/>
                <w:bCs/>
                <w:color w:val="auto"/>
                <w:kern w:val="0"/>
                <w:sz w:val="24"/>
              </w:rPr>
            </w:pPr>
            <w:r>
              <w:rPr>
                <w:rFonts w:hint="eastAsia" w:cs="宋体"/>
                <w:b/>
                <w:bCs/>
                <w:color w:val="auto"/>
                <w:kern w:val="0"/>
                <w:sz w:val="24"/>
              </w:rPr>
              <w:t>1 环境空气质量现状</w:t>
            </w:r>
          </w:p>
          <w:p>
            <w:pPr>
              <w:pStyle w:val="96"/>
              <w:keepNext w:val="0"/>
              <w:keepLines w:val="0"/>
              <w:pageBreakBefore w:val="0"/>
              <w:widowControl w:val="0"/>
              <w:kinsoku/>
              <w:wordWrap/>
              <w:overflowPunct/>
              <w:topLinePunct w:val="0"/>
              <w:bidi w:val="0"/>
              <w:snapToGrid w:val="0"/>
              <w:spacing w:line="360" w:lineRule="auto"/>
              <w:ind w:firstLine="480"/>
              <w:textAlignment w:val="auto"/>
              <w:rPr>
                <w:rFonts w:hint="default" w:ascii="Times New Roman" w:hAnsi="Times New Roman" w:cs="Times New Roman"/>
                <w:color w:val="auto"/>
              </w:rPr>
            </w:pPr>
            <w:r>
              <w:rPr>
                <w:rFonts w:hint="default" w:ascii="Times New Roman" w:hAnsi="Times New Roman" w:cs="Times New Roman"/>
                <w:color w:val="auto"/>
              </w:rPr>
              <w:t>本项目选址位于平顶山市鲁山县先进制造业开发区北区，根据当地环境功能区划，本项目所在区域环境空气执行《环境空气质量标准》（GB3095-2012）二级标准。</w:t>
            </w:r>
            <w:r>
              <w:rPr>
                <w:rFonts w:ascii="Times New Roman" w:hAnsi="Times New Roman" w:eastAsia="宋体"/>
                <w:color w:val="auto"/>
                <w:sz w:val="24"/>
                <w:szCs w:val="24"/>
              </w:rPr>
              <w:t>本次环境空气质量现状引用</w:t>
            </w:r>
            <w:r>
              <w:rPr>
                <w:rFonts w:hint="eastAsia" w:ascii="Times New Roman" w:hAnsi="Times New Roman"/>
                <w:color w:val="auto"/>
                <w:sz w:val="24"/>
                <w:szCs w:val="24"/>
                <w:lang w:eastAsia="zh-CN"/>
              </w:rPr>
              <w:t>《鲁山县2022年环境质量公报》</w:t>
            </w:r>
            <w:r>
              <w:rPr>
                <w:rFonts w:ascii="Times New Roman" w:hAnsi="Times New Roman" w:eastAsia="宋体"/>
                <w:color w:val="auto"/>
                <w:sz w:val="24"/>
                <w:szCs w:val="24"/>
              </w:rPr>
              <w:t>，监测时间为202</w:t>
            </w:r>
            <w:r>
              <w:rPr>
                <w:rFonts w:hint="eastAsia" w:ascii="Times New Roman" w:hAnsi="Times New Roman"/>
                <w:color w:val="auto"/>
                <w:sz w:val="24"/>
                <w:szCs w:val="24"/>
                <w:lang w:val="en-US" w:eastAsia="zh-CN"/>
              </w:rPr>
              <w:t>2</w:t>
            </w:r>
            <w:r>
              <w:rPr>
                <w:rFonts w:ascii="Times New Roman" w:hAnsi="Times New Roman" w:eastAsia="宋体"/>
                <w:color w:val="auto"/>
                <w:sz w:val="24"/>
                <w:szCs w:val="24"/>
              </w:rPr>
              <w:t>年全年，</w:t>
            </w:r>
            <w:r>
              <w:rPr>
                <w:rFonts w:hint="eastAsia" w:ascii="Times New Roman" w:hAnsi="Times New Roman" w:cs="Times New Roman"/>
                <w:color w:val="auto"/>
                <w:lang w:eastAsia="zh-CN"/>
              </w:rPr>
              <w:t>监</w:t>
            </w:r>
            <w:r>
              <w:rPr>
                <w:rFonts w:hint="default" w:ascii="Times New Roman" w:hAnsi="Times New Roman" w:cs="Times New Roman"/>
                <w:color w:val="auto"/>
              </w:rPr>
              <w:t>测因子为SO</w:t>
            </w:r>
            <w:r>
              <w:rPr>
                <w:rFonts w:hint="default" w:ascii="Times New Roman" w:hAnsi="Times New Roman" w:cs="Times New Roman"/>
                <w:color w:val="auto"/>
                <w:vertAlign w:val="subscript"/>
              </w:rPr>
              <w:t>2</w:t>
            </w:r>
            <w:r>
              <w:rPr>
                <w:rFonts w:hint="default" w:ascii="Times New Roman" w:hAnsi="Times New Roman" w:cs="Times New Roman"/>
                <w:color w:val="auto"/>
              </w:rPr>
              <w:t>、NO</w:t>
            </w:r>
            <w:r>
              <w:rPr>
                <w:rFonts w:hint="default" w:ascii="Times New Roman" w:hAnsi="Times New Roman" w:cs="Times New Roman"/>
                <w:color w:val="auto"/>
                <w:vertAlign w:val="subscript"/>
              </w:rPr>
              <w:t>2</w:t>
            </w:r>
            <w:r>
              <w:rPr>
                <w:rFonts w:hint="default" w:ascii="Times New Roman" w:hAnsi="Times New Roman" w:cs="Times New Roman"/>
                <w:color w:val="auto"/>
              </w:rPr>
              <w:t>、PM</w:t>
            </w:r>
            <w:r>
              <w:rPr>
                <w:rFonts w:hint="default" w:ascii="Times New Roman" w:hAnsi="Times New Roman" w:cs="Times New Roman"/>
                <w:color w:val="auto"/>
                <w:vertAlign w:val="subscript"/>
              </w:rPr>
              <w:t>10</w:t>
            </w:r>
            <w:r>
              <w:rPr>
                <w:rFonts w:hint="default" w:ascii="Times New Roman" w:hAnsi="Times New Roman" w:cs="Times New Roman"/>
                <w:color w:val="auto"/>
              </w:rPr>
              <w:t>、PM</w:t>
            </w:r>
            <w:r>
              <w:rPr>
                <w:rFonts w:hint="eastAsia" w:ascii="Times New Roman" w:hAnsi="Times New Roman" w:cs="Times New Roman"/>
                <w:color w:val="auto"/>
                <w:vertAlign w:val="subscript"/>
                <w:lang w:val="en-US" w:eastAsia="zh-CN"/>
              </w:rPr>
              <w:t>2.5</w:t>
            </w:r>
            <w:r>
              <w:rPr>
                <w:rFonts w:hint="default" w:ascii="Times New Roman" w:hAnsi="Times New Roman" w:cs="Times New Roman"/>
                <w:color w:val="auto"/>
              </w:rPr>
              <w:t>、CO、O</w:t>
            </w:r>
            <w:r>
              <w:rPr>
                <w:rFonts w:hint="default" w:ascii="Times New Roman" w:hAnsi="Times New Roman" w:cs="Times New Roman"/>
                <w:color w:val="auto"/>
                <w:vertAlign w:val="subscript"/>
              </w:rPr>
              <w:t>3</w:t>
            </w:r>
            <w:r>
              <w:rPr>
                <w:rFonts w:hint="default" w:ascii="Times New Roman" w:hAnsi="Times New Roman" w:cs="Times New Roman"/>
                <w:color w:val="auto"/>
              </w:rPr>
              <w:t>共6项基本因子，</w:t>
            </w:r>
            <w:r>
              <w:rPr>
                <w:rFonts w:hint="eastAsia" w:ascii="Times New Roman" w:hAnsi="Times New Roman" w:cs="Times New Roman"/>
                <w:color w:val="auto"/>
                <w:lang w:eastAsia="zh-CN"/>
              </w:rPr>
              <w:t>鲁山</w:t>
            </w:r>
            <w:r>
              <w:rPr>
                <w:rFonts w:hint="default" w:ascii="Times New Roman" w:hAnsi="Times New Roman" w:cs="Times New Roman"/>
                <w:color w:val="auto"/>
              </w:rPr>
              <w:t>县环境空气质量达标情况见</w:t>
            </w:r>
            <w:r>
              <w:rPr>
                <w:rFonts w:hint="eastAsia" w:ascii="Times New Roman" w:hAnsi="Times New Roman" w:cs="Times New Roman"/>
                <w:color w:val="auto"/>
                <w:lang w:eastAsia="zh-CN"/>
              </w:rPr>
              <w:t>下</w:t>
            </w:r>
            <w:r>
              <w:rPr>
                <w:rFonts w:hint="default" w:ascii="Times New Roman" w:hAnsi="Times New Roman" w:cs="Times New Roman"/>
                <w:color w:val="auto"/>
              </w:rPr>
              <w:t>表</w:t>
            </w:r>
            <w:r>
              <w:rPr>
                <w:rFonts w:hint="eastAsia" w:ascii="Times New Roman" w:hAnsi="Times New Roman" w:cs="Times New Roman"/>
                <w:color w:val="auto"/>
                <w:lang w:val="en-US" w:eastAsia="zh-CN"/>
              </w:rPr>
              <w:t>3-1</w:t>
            </w:r>
            <w:r>
              <w:rPr>
                <w:rFonts w:hint="default" w:ascii="Times New Roman" w:hAnsi="Times New Roman" w:cs="Times New Roman"/>
                <w:color w:val="auto"/>
              </w:rPr>
              <w:t>。</w:t>
            </w:r>
          </w:p>
          <w:p>
            <w:pPr>
              <w:autoSpaceDE w:val="0"/>
              <w:autoSpaceDN w:val="0"/>
              <w:adjustRightInd w:val="0"/>
              <w:spacing w:line="240" w:lineRule="auto"/>
              <w:jc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sz w:val="22"/>
                <w:szCs w:val="22"/>
              </w:rPr>
              <w:t>表3-</w:t>
            </w:r>
            <w:r>
              <w:rPr>
                <w:rFonts w:hint="eastAsia" w:cs="Times New Roman"/>
                <w:b/>
                <w:bCs/>
                <w:color w:val="auto"/>
                <w:sz w:val="22"/>
                <w:szCs w:val="22"/>
                <w:lang w:val="en-US" w:eastAsia="zh-CN"/>
              </w:rPr>
              <w:t>1</w:t>
            </w:r>
            <w:r>
              <w:rPr>
                <w:rFonts w:hint="default" w:ascii="Times New Roman" w:hAnsi="Times New Roman" w:eastAsia="宋体" w:cs="Times New Roman"/>
                <w:b/>
                <w:bCs/>
                <w:color w:val="auto"/>
                <w:sz w:val="22"/>
                <w:szCs w:val="22"/>
              </w:rPr>
              <w:t xml:space="preserve">  </w:t>
            </w:r>
            <w:r>
              <w:rPr>
                <w:rFonts w:hint="eastAsia" w:ascii="Times New Roman" w:hAnsi="Times New Roman" w:eastAsia="宋体" w:cs="Times New Roman"/>
                <w:b/>
                <w:bCs/>
                <w:color w:val="auto"/>
                <w:sz w:val="22"/>
                <w:szCs w:val="22"/>
                <w:lang w:eastAsia="zh-CN"/>
              </w:rPr>
              <w:t>鲁山</w:t>
            </w:r>
            <w:r>
              <w:rPr>
                <w:rFonts w:hint="default" w:ascii="Times New Roman" w:hAnsi="Times New Roman" w:eastAsia="宋体" w:cs="Times New Roman"/>
                <w:b/>
                <w:bCs/>
                <w:color w:val="auto"/>
                <w:sz w:val="22"/>
                <w:szCs w:val="22"/>
              </w:rPr>
              <w:t>县环境空气质量达标情况一览表</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720"/>
              <w:gridCol w:w="3082"/>
              <w:gridCol w:w="1125"/>
              <w:gridCol w:w="1155"/>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l2br w:val="nil"/>
                    <w:tr2bl w:val="nil"/>
                  </w:tcBorders>
                  <w:noWrap w:val="0"/>
                  <w:vAlign w:val="center"/>
                </w:tcPr>
                <w:p>
                  <w:pPr>
                    <w:spacing w:before="156" w:beforeLines="5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监测点位</w:t>
                  </w:r>
                </w:p>
              </w:tc>
              <w:tc>
                <w:tcPr>
                  <w:tcW w:w="2387" w:type="pct"/>
                  <w:gridSpan w:val="2"/>
                  <w:tcBorders>
                    <w:tl2br w:val="nil"/>
                    <w:tr2bl w:val="nil"/>
                  </w:tcBorders>
                  <w:noWrap w:val="0"/>
                  <w:vAlign w:val="center"/>
                </w:tcPr>
                <w:p>
                  <w:pPr>
                    <w:spacing w:before="156" w:beforeLines="5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监测项目</w:t>
                  </w:r>
                </w:p>
              </w:tc>
              <w:tc>
                <w:tcPr>
                  <w:tcW w:w="706" w:type="pct"/>
                  <w:tcBorders>
                    <w:tl2br w:val="nil"/>
                    <w:tr2bl w:val="nil"/>
                  </w:tcBorders>
                  <w:noWrap w:val="0"/>
                  <w:vAlign w:val="center"/>
                </w:tcPr>
                <w:p>
                  <w:pPr>
                    <w:spacing w:before="156" w:beforeLines="5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监测结果</w:t>
                  </w:r>
                </w:p>
              </w:tc>
              <w:tc>
                <w:tcPr>
                  <w:tcW w:w="725" w:type="pct"/>
                  <w:tcBorders>
                    <w:tl2br w:val="nil"/>
                    <w:tr2bl w:val="nil"/>
                  </w:tcBorders>
                  <w:noWrap w:val="0"/>
                  <w:vAlign w:val="center"/>
                </w:tcPr>
                <w:p>
                  <w:pPr>
                    <w:spacing w:before="156" w:beforeLines="5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标准</w:t>
                  </w:r>
                </w:p>
              </w:tc>
              <w:tc>
                <w:tcPr>
                  <w:tcW w:w="513" w:type="pct"/>
                  <w:tcBorders>
                    <w:tl2br w:val="nil"/>
                    <w:tr2bl w:val="nil"/>
                  </w:tcBorders>
                  <w:noWrap w:val="0"/>
                  <w:vAlign w:val="center"/>
                </w:tcPr>
                <w:p>
                  <w:pPr>
                    <w:spacing w:before="156" w:beforeLines="50"/>
                    <w:jc w:val="center"/>
                    <w:rPr>
                      <w:rFonts w:hint="default" w:ascii="Times New Roman" w:hAnsi="Times New Roman" w:cs="Times New Roman"/>
                      <w:b/>
                      <w:bCs/>
                      <w:color w:val="auto"/>
                      <w:szCs w:val="21"/>
                    </w:rPr>
                  </w:pPr>
                  <w:r>
                    <w:rPr>
                      <w:rFonts w:hint="default" w:ascii="Times New Roman" w:hAnsi="Times New Roman" w:cs="Times New Roman"/>
                      <w:b/>
                      <w:bCs/>
                      <w:color w:val="auto"/>
                      <w:szCs w:val="21"/>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vMerge w:val="restar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鲁山县</w:t>
                  </w:r>
                </w:p>
              </w:tc>
              <w:tc>
                <w:tcPr>
                  <w:tcW w:w="452"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SO</w:t>
                  </w:r>
                  <w:r>
                    <w:rPr>
                      <w:rFonts w:hint="default" w:ascii="Times New Roman" w:hAnsi="Times New Roman" w:cs="Times New Roman"/>
                      <w:color w:val="auto"/>
                      <w:szCs w:val="21"/>
                      <w:vertAlign w:val="subscript"/>
                    </w:rPr>
                    <w:t>2</w:t>
                  </w:r>
                </w:p>
              </w:tc>
              <w:tc>
                <w:tcPr>
                  <w:tcW w:w="1935"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color w:val="auto"/>
                      <w:szCs w:val="21"/>
                    </w:rPr>
                    <w:t>年平均质量浓度</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12</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60</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667" w:type="pct"/>
                  <w:vMerge w:val="continue"/>
                  <w:tcBorders>
                    <w:tl2br w:val="nil"/>
                    <w:tr2bl w:val="nil"/>
                  </w:tcBorders>
                  <w:noWrap w:val="0"/>
                  <w:vAlign w:val="center"/>
                </w:tcPr>
                <w:p>
                  <w:pPr>
                    <w:spacing w:before="156" w:beforeLines="50"/>
                    <w:jc w:val="center"/>
                    <w:rPr>
                      <w:rFonts w:hint="default" w:ascii="Times New Roman" w:hAnsi="Times New Roman" w:cs="Times New Roman"/>
                      <w:color w:val="auto"/>
                      <w:szCs w:val="21"/>
                    </w:rPr>
                  </w:pPr>
                </w:p>
              </w:tc>
              <w:tc>
                <w:tcPr>
                  <w:tcW w:w="452"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N</w:t>
                  </w:r>
                  <w:r>
                    <w:rPr>
                      <w:rFonts w:hint="eastAsia" w:ascii="Times New Roman" w:hAnsi="Times New Roman" w:cs="Times New Roman"/>
                      <w:color w:val="auto"/>
                      <w:szCs w:val="21"/>
                      <w:lang w:val="en-US" w:eastAsia="zh-CN"/>
                    </w:rPr>
                    <w:t>O</w:t>
                  </w:r>
                  <w:r>
                    <w:rPr>
                      <w:rFonts w:hint="default" w:ascii="Times New Roman" w:hAnsi="Times New Roman" w:cs="Times New Roman"/>
                      <w:color w:val="auto"/>
                      <w:szCs w:val="21"/>
                      <w:vertAlign w:val="subscript"/>
                    </w:rPr>
                    <w:t>2</w:t>
                  </w:r>
                </w:p>
              </w:tc>
              <w:tc>
                <w:tcPr>
                  <w:tcW w:w="1935"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color w:val="auto"/>
                      <w:szCs w:val="21"/>
                    </w:rPr>
                    <w:t>年平均质量浓度</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21</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40</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667" w:type="pct"/>
                  <w:vMerge w:val="continue"/>
                  <w:tcBorders>
                    <w:tl2br w:val="nil"/>
                    <w:tr2bl w:val="nil"/>
                  </w:tcBorders>
                  <w:noWrap w:val="0"/>
                  <w:vAlign w:val="center"/>
                </w:tcPr>
                <w:p>
                  <w:pPr>
                    <w:spacing w:before="156" w:beforeLines="50"/>
                    <w:jc w:val="center"/>
                    <w:rPr>
                      <w:rFonts w:hint="default" w:ascii="Times New Roman" w:hAnsi="Times New Roman" w:cs="Times New Roman"/>
                      <w:color w:val="auto"/>
                      <w:szCs w:val="21"/>
                    </w:rPr>
                  </w:pPr>
                </w:p>
              </w:tc>
              <w:tc>
                <w:tcPr>
                  <w:tcW w:w="452"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eastAsia="zh-CN"/>
                    </w:rPr>
                  </w:pPr>
                  <w:r>
                    <w:rPr>
                      <w:rFonts w:hint="default" w:ascii="Times New Roman" w:hAnsi="Times New Roman" w:cs="Times New Roman"/>
                      <w:color w:val="auto"/>
                      <w:szCs w:val="21"/>
                    </w:rPr>
                    <w:t>CO</w:t>
                  </w:r>
                </w:p>
              </w:tc>
              <w:tc>
                <w:tcPr>
                  <w:tcW w:w="1935"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eastAsia="zh-CN"/>
                    </w:rPr>
                  </w:pPr>
                  <w:r>
                    <w:rPr>
                      <w:color w:val="auto"/>
                      <w:szCs w:val="21"/>
                    </w:rPr>
                    <w:t>24小时平均浓度第95百分位数</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0.6m</w:t>
                  </w:r>
                  <w:r>
                    <w:rPr>
                      <w:rFonts w:ascii="Times New Roman" w:hAnsi="Times New Roman" w:eastAsia="宋体"/>
                      <w:color w:val="auto"/>
                      <w:szCs w:val="21"/>
                      <w:lang w:bidi="ar"/>
                    </w:rPr>
                    <w:t>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4m</w:t>
                  </w:r>
                  <w:r>
                    <w:rPr>
                      <w:rFonts w:ascii="Times New Roman" w:hAnsi="Times New Roman" w:eastAsia="宋体"/>
                      <w:color w:val="auto"/>
                      <w:szCs w:val="21"/>
                      <w:lang w:bidi="ar"/>
                    </w:rPr>
                    <w:t>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val="en-US" w:eastAsia="zh-CN"/>
                    </w:rPr>
                  </w:pPr>
                  <w:r>
                    <w:rPr>
                      <w:rFonts w:hint="eastAsia" w:cs="Times New Roman"/>
                      <w:color w:val="auto"/>
                      <w:szCs w:val="21"/>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vMerge w:val="continue"/>
                  <w:tcBorders>
                    <w:tl2br w:val="nil"/>
                    <w:tr2bl w:val="nil"/>
                  </w:tcBorders>
                  <w:noWrap w:val="0"/>
                  <w:vAlign w:val="center"/>
                </w:tcPr>
                <w:p>
                  <w:pPr>
                    <w:spacing w:before="156" w:beforeLines="50"/>
                    <w:jc w:val="center"/>
                    <w:rPr>
                      <w:rFonts w:hint="default" w:ascii="Times New Roman" w:hAnsi="Times New Roman" w:cs="Times New Roman"/>
                      <w:color w:val="auto"/>
                      <w:szCs w:val="21"/>
                    </w:rPr>
                  </w:pPr>
                </w:p>
              </w:tc>
              <w:tc>
                <w:tcPr>
                  <w:tcW w:w="452"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O</w:t>
                  </w:r>
                  <w:r>
                    <w:rPr>
                      <w:rFonts w:hint="default" w:ascii="Times New Roman" w:hAnsi="Times New Roman" w:cs="Times New Roman"/>
                      <w:color w:val="auto"/>
                      <w:szCs w:val="21"/>
                      <w:vertAlign w:val="subscript"/>
                    </w:rPr>
                    <w:t>3</w:t>
                  </w:r>
                </w:p>
              </w:tc>
              <w:tc>
                <w:tcPr>
                  <w:tcW w:w="1935" w:type="pct"/>
                  <w:tcBorders>
                    <w:tl2br w:val="nil"/>
                    <w:tr2bl w:val="nil"/>
                  </w:tcBorders>
                  <w:noWrap w:val="0"/>
                  <w:vAlign w:val="center"/>
                </w:tcPr>
                <w:p>
                  <w:pPr>
                    <w:spacing w:before="156" w:beforeLines="50"/>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日最大8小时滑动平均浓度值的第90百分位数</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163</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160</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eastAsia="zh-CN"/>
                    </w:rPr>
                  </w:pPr>
                  <w:r>
                    <w:rPr>
                      <w:rFonts w:hint="eastAsia" w:cs="Times New Roman"/>
                      <w:color w:val="auto"/>
                      <w:szCs w:val="21"/>
                      <w:lang w:val="en-US" w:eastAsia="zh-CN"/>
                    </w:rPr>
                    <w:t>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vMerge w:val="continue"/>
                  <w:tcBorders>
                    <w:tl2br w:val="nil"/>
                    <w:tr2bl w:val="nil"/>
                  </w:tcBorders>
                  <w:noWrap w:val="0"/>
                  <w:vAlign w:val="center"/>
                </w:tcPr>
                <w:p>
                  <w:pPr>
                    <w:spacing w:before="156" w:beforeLines="50"/>
                    <w:jc w:val="center"/>
                    <w:rPr>
                      <w:rFonts w:hint="default" w:ascii="Times New Roman" w:hAnsi="Times New Roman" w:cs="Times New Roman"/>
                      <w:color w:val="auto"/>
                      <w:szCs w:val="21"/>
                    </w:rPr>
                  </w:pPr>
                </w:p>
              </w:tc>
              <w:tc>
                <w:tcPr>
                  <w:tcW w:w="452"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rFonts w:hint="default" w:ascii="Times New Roman" w:hAnsi="Times New Roman" w:cs="Times New Roman"/>
                      <w:color w:val="auto"/>
                      <w:szCs w:val="21"/>
                    </w:rPr>
                    <w:t>PM</w:t>
                  </w:r>
                  <w:r>
                    <w:rPr>
                      <w:rFonts w:hint="default" w:ascii="Times New Roman" w:hAnsi="Times New Roman" w:cs="Times New Roman"/>
                      <w:color w:val="auto"/>
                      <w:szCs w:val="21"/>
                      <w:vertAlign w:val="subscript"/>
                    </w:rPr>
                    <w:t>10</w:t>
                  </w:r>
                </w:p>
              </w:tc>
              <w:tc>
                <w:tcPr>
                  <w:tcW w:w="1935"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eastAsia="zh-CN"/>
                    </w:rPr>
                  </w:pPr>
                  <w:r>
                    <w:rPr>
                      <w:color w:val="auto"/>
                      <w:szCs w:val="21"/>
                    </w:rPr>
                    <w:t>年平均质量浓度</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83</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color w:val="auto"/>
                      <w:szCs w:val="21"/>
                      <w:lang w:val="en-US" w:eastAsia="zh-CN" w:bidi="ar"/>
                    </w:rPr>
                    <w:t>70</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Cs w:val="21"/>
                    </w:rPr>
                    <w:t>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vMerge w:val="continue"/>
                  <w:tcBorders>
                    <w:tl2br w:val="nil"/>
                    <w:tr2bl w:val="nil"/>
                  </w:tcBorders>
                  <w:noWrap w:val="0"/>
                  <w:vAlign w:val="center"/>
                </w:tcPr>
                <w:p>
                  <w:pPr>
                    <w:spacing w:before="156" w:beforeLines="50"/>
                    <w:jc w:val="center"/>
                    <w:rPr>
                      <w:rFonts w:hint="default" w:ascii="Times New Roman" w:hAnsi="Times New Roman" w:cs="Times New Roman"/>
                      <w:color w:val="auto"/>
                      <w:szCs w:val="21"/>
                    </w:rPr>
                  </w:pPr>
                </w:p>
              </w:tc>
              <w:tc>
                <w:tcPr>
                  <w:tcW w:w="452" w:type="pct"/>
                  <w:tcBorders>
                    <w:tl2br w:val="nil"/>
                    <w:tr2bl w:val="nil"/>
                  </w:tcBorders>
                  <w:noWrap w:val="0"/>
                  <w:vAlign w:val="center"/>
                </w:tcPr>
                <w:p>
                  <w:pPr>
                    <w:spacing w:before="156" w:beforeLines="50"/>
                    <w:jc w:val="center"/>
                    <w:rPr>
                      <w:rFonts w:hint="default" w:ascii="Times New Roman" w:hAnsi="Times New Roman" w:cs="Times New Roman"/>
                      <w:color w:val="auto"/>
                      <w:szCs w:val="21"/>
                      <w:u w:val="single"/>
                    </w:rPr>
                  </w:pPr>
                  <w:r>
                    <w:rPr>
                      <w:rFonts w:hint="default" w:ascii="Times New Roman" w:hAnsi="Times New Roman" w:cs="Times New Roman"/>
                      <w:color w:val="auto"/>
                      <w:szCs w:val="21"/>
                    </w:rPr>
                    <w:t>PM</w:t>
                  </w:r>
                  <w:r>
                    <w:rPr>
                      <w:rFonts w:hint="default" w:ascii="Times New Roman" w:hAnsi="Times New Roman" w:cs="Times New Roman"/>
                      <w:color w:val="auto"/>
                      <w:szCs w:val="21"/>
                      <w:vertAlign w:val="subscript"/>
                    </w:rPr>
                    <w:t>2.5</w:t>
                  </w:r>
                </w:p>
              </w:tc>
              <w:tc>
                <w:tcPr>
                  <w:tcW w:w="1935" w:type="pct"/>
                  <w:tcBorders>
                    <w:tl2br w:val="nil"/>
                    <w:tr2bl w:val="nil"/>
                  </w:tcBorders>
                  <w:noWrap w:val="0"/>
                  <w:vAlign w:val="center"/>
                </w:tcPr>
                <w:p>
                  <w:pPr>
                    <w:spacing w:before="156" w:beforeLines="50"/>
                    <w:jc w:val="center"/>
                    <w:rPr>
                      <w:rFonts w:hint="default" w:ascii="Times New Roman" w:hAnsi="Times New Roman" w:cs="Times New Roman"/>
                      <w:color w:val="auto"/>
                      <w:szCs w:val="21"/>
                    </w:rPr>
                  </w:pPr>
                  <w:r>
                    <w:rPr>
                      <w:color w:val="auto"/>
                      <w:szCs w:val="21"/>
                    </w:rPr>
                    <w:t>年平均质量浓度</w:t>
                  </w:r>
                </w:p>
              </w:tc>
              <w:tc>
                <w:tcPr>
                  <w:tcW w:w="706"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ascii="Times New Roman" w:hAnsi="Times New Roman" w:eastAsia="宋体"/>
                      <w:color w:val="auto"/>
                      <w:szCs w:val="21"/>
                      <w:lang w:val="en-US" w:eastAsia="zh-CN" w:bidi="ar"/>
                    </w:rPr>
                    <w:t>40</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725" w:type="pct"/>
                  <w:tcBorders>
                    <w:tl2br w:val="nil"/>
                    <w:tr2bl w:val="nil"/>
                  </w:tcBorders>
                  <w:noWrap w:val="0"/>
                  <w:vAlign w:val="center"/>
                </w:tcPr>
                <w:p>
                  <w:pPr>
                    <w:adjustRightInd w:val="0"/>
                    <w:snapToGrid w:val="0"/>
                    <w:spacing w:line="360" w:lineRule="exact"/>
                    <w:jc w:val="center"/>
                    <w:rPr>
                      <w:rFonts w:hint="default" w:ascii="Times New Roman" w:hAnsi="Times New Roman" w:cs="Times New Roman"/>
                      <w:color w:val="auto"/>
                      <w:szCs w:val="21"/>
                    </w:rPr>
                  </w:pPr>
                  <w:r>
                    <w:rPr>
                      <w:rFonts w:hint="eastAsia" w:ascii="Times New Roman" w:hAnsi="Times New Roman" w:eastAsia="宋体"/>
                      <w:color w:val="auto"/>
                      <w:szCs w:val="21"/>
                      <w:lang w:val="en-US" w:eastAsia="zh-CN" w:bidi="ar"/>
                    </w:rPr>
                    <w:t>35</w:t>
                  </w:r>
                  <w:r>
                    <w:rPr>
                      <w:rFonts w:ascii="Times New Roman" w:hAnsi="Times New Roman" w:eastAsia="宋体"/>
                      <w:color w:val="auto"/>
                      <w:szCs w:val="21"/>
                      <w:lang w:bidi="ar"/>
                    </w:rPr>
                    <w:t>μg/m</w:t>
                  </w:r>
                  <w:r>
                    <w:rPr>
                      <w:rFonts w:ascii="Times New Roman" w:hAnsi="Times New Roman" w:eastAsia="宋体"/>
                      <w:color w:val="auto"/>
                      <w:szCs w:val="21"/>
                      <w:vertAlign w:val="superscript"/>
                      <w:lang w:bidi="ar"/>
                    </w:rPr>
                    <w:t>3</w:t>
                  </w:r>
                </w:p>
              </w:tc>
              <w:tc>
                <w:tcPr>
                  <w:tcW w:w="513" w:type="pct"/>
                  <w:tcBorders>
                    <w:tl2br w:val="nil"/>
                    <w:tr2bl w:val="nil"/>
                  </w:tcBorders>
                  <w:noWrap w:val="0"/>
                  <w:vAlign w:val="center"/>
                </w:tcPr>
                <w:p>
                  <w:pPr>
                    <w:spacing w:before="156" w:beforeLines="50"/>
                    <w:jc w:val="center"/>
                    <w:rPr>
                      <w:rFonts w:hint="eastAsia" w:ascii="Times New Roman" w:hAnsi="Times New Roman" w:eastAsia="宋体" w:cs="Times New Roman"/>
                      <w:color w:val="auto"/>
                      <w:szCs w:val="21"/>
                      <w:lang w:eastAsia="zh-CN"/>
                    </w:rPr>
                  </w:pPr>
                  <w:r>
                    <w:rPr>
                      <w:rFonts w:hint="eastAsia" w:cs="Times New Roman"/>
                      <w:color w:val="auto"/>
                      <w:szCs w:val="21"/>
                      <w:lang w:val="en-US" w:eastAsia="zh-CN"/>
                    </w:rPr>
                    <w:t>超标</w:t>
                  </w:r>
                </w:p>
              </w:tc>
            </w:tr>
          </w:tbl>
          <w:p>
            <w:pPr>
              <w:pStyle w:val="71"/>
              <w:keepNext w:val="0"/>
              <w:keepLines w:val="0"/>
              <w:pageBreakBefore w:val="0"/>
              <w:widowControl w:val="0"/>
              <w:kinsoku/>
              <w:wordWrap/>
              <w:overflowPunct/>
              <w:topLinePunct w:val="0"/>
              <w:bidi w:val="0"/>
              <w:spacing w:line="360" w:lineRule="auto"/>
              <w:ind w:firstLine="480"/>
              <w:textAlignment w:val="auto"/>
              <w:rPr>
                <w:rFonts w:hint="default" w:ascii="Times New Roman" w:hAnsi="Times New Roman" w:cs="Times New Roman"/>
                <w:color w:val="auto"/>
              </w:rPr>
            </w:pPr>
            <w:r>
              <w:rPr>
                <w:rFonts w:hint="default" w:ascii="Times New Roman" w:hAnsi="Times New Roman" w:cs="Times New Roman"/>
                <w:color w:val="auto"/>
              </w:rPr>
              <w:t>由上表可知，区域环境空气质量除PM</w:t>
            </w:r>
            <w:r>
              <w:rPr>
                <w:rFonts w:hint="default" w:ascii="Times New Roman" w:hAnsi="Times New Roman" w:cs="Times New Roman"/>
                <w:color w:val="auto"/>
                <w:vertAlign w:val="subscript"/>
              </w:rPr>
              <w:t>10</w:t>
            </w:r>
            <w:r>
              <w:rPr>
                <w:rFonts w:hint="eastAsia" w:ascii="Times New Roman" w:hAnsi="Times New Roman" w:cs="Times New Roman"/>
                <w:color w:val="auto"/>
                <w:vertAlign w:val="baseline"/>
                <w:lang w:eastAsia="zh-CN"/>
              </w:rPr>
              <w:t>、</w:t>
            </w:r>
            <w:r>
              <w:rPr>
                <w:rFonts w:hint="default" w:ascii="Times New Roman" w:hAnsi="Times New Roman" w:cs="Times New Roman"/>
                <w:color w:val="auto"/>
              </w:rPr>
              <w:t>PM</w:t>
            </w:r>
            <w:r>
              <w:rPr>
                <w:rFonts w:hint="eastAsia" w:ascii="Times New Roman" w:hAnsi="Times New Roman" w:cs="Times New Roman"/>
                <w:color w:val="auto"/>
                <w:vertAlign w:val="subscript"/>
                <w:lang w:val="en-US" w:eastAsia="zh-CN"/>
              </w:rPr>
              <w:t>2.5</w:t>
            </w:r>
            <w:r>
              <w:rPr>
                <w:rFonts w:hint="eastAsia" w:ascii="Times New Roman" w:hAnsi="Times New Roman" w:cs="Times New Roman"/>
                <w:color w:val="auto"/>
                <w:vertAlign w:val="baseline"/>
                <w:lang w:eastAsia="zh-CN"/>
              </w:rPr>
              <w:t>、</w:t>
            </w:r>
            <w:r>
              <w:rPr>
                <w:rFonts w:hint="default" w:ascii="Times New Roman" w:hAnsi="Times New Roman" w:cs="Times New Roman"/>
                <w:color w:val="auto"/>
                <w:szCs w:val="21"/>
              </w:rPr>
              <w:t>O</w:t>
            </w:r>
            <w:r>
              <w:rPr>
                <w:rFonts w:hint="default" w:ascii="Times New Roman" w:hAnsi="Times New Roman" w:cs="Times New Roman"/>
                <w:color w:val="auto"/>
                <w:szCs w:val="21"/>
                <w:vertAlign w:val="subscript"/>
              </w:rPr>
              <w:t>3</w:t>
            </w:r>
            <w:r>
              <w:rPr>
                <w:rFonts w:hint="default" w:ascii="Times New Roman" w:hAnsi="Times New Roman" w:cs="Times New Roman"/>
                <w:color w:val="auto"/>
              </w:rPr>
              <w:t>外其余各监测因子均满足《环境空气质量标准》（GB3095-2012）</w:t>
            </w:r>
            <w:r>
              <w:rPr>
                <w:rFonts w:hint="eastAsia" w:ascii="Times New Roman" w:hAnsi="Times New Roman" w:cs="Times New Roman"/>
                <w:color w:val="auto"/>
                <w:spacing w:val="-4"/>
                <w:highlight w:val="none"/>
                <w:lang w:eastAsia="zh-CN"/>
              </w:rPr>
              <w:t>及其修改单中</w:t>
            </w:r>
            <w:r>
              <w:rPr>
                <w:rFonts w:hint="default" w:ascii="Times New Roman" w:hAnsi="Times New Roman" w:cs="Times New Roman"/>
                <w:color w:val="auto"/>
              </w:rPr>
              <w:t>二级标准。</w:t>
            </w:r>
          </w:p>
          <w:p>
            <w:pPr>
              <w:pStyle w:val="71"/>
              <w:keepNext w:val="0"/>
              <w:keepLines w:val="0"/>
              <w:pageBreakBefore w:val="0"/>
              <w:widowControl w:val="0"/>
              <w:kinsoku/>
              <w:wordWrap/>
              <w:overflowPunct/>
              <w:topLinePunct w:val="0"/>
              <w:bidi w:val="0"/>
              <w:spacing w:line="360" w:lineRule="auto"/>
              <w:ind w:firstLine="480"/>
              <w:textAlignment w:val="auto"/>
              <w:rPr>
                <w:rFonts w:hint="default" w:ascii="Times New Roman" w:hAnsi="Times New Roman" w:cs="Times New Roman"/>
                <w:b w:val="0"/>
                <w:bCs w:val="0"/>
                <w:color w:val="auto"/>
              </w:rPr>
            </w:pPr>
            <w:r>
              <w:rPr>
                <w:rFonts w:hint="default" w:ascii="Times New Roman" w:hAnsi="Times New Roman" w:cs="Times New Roman"/>
                <w:b w:val="0"/>
                <w:bCs w:val="0"/>
                <w:color w:val="auto"/>
              </w:rPr>
              <w:t>为持续改善全市环境空气质量，打赢打好污染防治攻坚战，平顶山市生态环境保护委员会办公室关于印发《平顶山市2023年蓝天保卫战实施方案》（平环委办[2023]13号）</w:t>
            </w:r>
            <w:r>
              <w:rPr>
                <w:rFonts w:hint="eastAsia" w:ascii="Times New Roman" w:hAnsi="Times New Roman" w:cs="Times New Roman"/>
                <w:b w:val="0"/>
                <w:bCs w:val="0"/>
                <w:color w:val="auto"/>
                <w:lang w:eastAsia="zh-CN"/>
              </w:rPr>
              <w:t>，</w:t>
            </w:r>
            <w:r>
              <w:rPr>
                <w:rFonts w:hint="default" w:ascii="Times New Roman" w:hAnsi="Times New Roman" w:cs="Times New Roman"/>
                <w:b w:val="0"/>
                <w:bCs w:val="0"/>
                <w:color w:val="auto"/>
              </w:rPr>
              <w:t>主要任务为：</w:t>
            </w:r>
            <w:r>
              <w:rPr>
                <w:rFonts w:hint="eastAsia" w:ascii="Times New Roman" w:hAnsi="Times New Roman" w:cs="Times New Roman"/>
                <w:b w:val="0"/>
                <w:bCs w:val="0"/>
                <w:color w:val="auto"/>
                <w:lang w:val="en-US" w:eastAsia="zh-CN"/>
              </w:rPr>
              <w:t>推进工业企业四项工程，深化大气污染综合治理，具体措施为：深化重点行业超低排放改造工程，强化重点行业培育工程，实施工业企业重点行业夯基工程，开展治理设施全面提质工程</w:t>
            </w:r>
            <w:r>
              <w:rPr>
                <w:rFonts w:hint="default" w:ascii="Times New Roman" w:hAnsi="Times New Roman" w:cs="Times New Roman"/>
                <w:b w:val="0"/>
                <w:bCs w:val="0"/>
                <w:color w:val="auto"/>
              </w:rPr>
              <w:t>。通过</w:t>
            </w:r>
            <w:r>
              <w:rPr>
                <w:rFonts w:hint="eastAsia" w:ascii="Times New Roman" w:hAnsi="Times New Roman" w:cs="Times New Roman"/>
                <w:b w:val="0"/>
                <w:bCs w:val="0"/>
                <w:color w:val="auto"/>
                <w:lang w:eastAsia="zh-CN"/>
              </w:rPr>
              <w:t>一系列有效措施</w:t>
            </w:r>
            <w:r>
              <w:rPr>
                <w:rFonts w:hint="default" w:ascii="Times New Roman" w:hAnsi="Times New Roman" w:cs="Times New Roman"/>
                <w:b w:val="0"/>
                <w:bCs w:val="0"/>
                <w:color w:val="auto"/>
              </w:rPr>
              <w:t>的实施，区域环境空气质量将得到有效改善。</w:t>
            </w:r>
          </w:p>
          <w:p>
            <w:pPr>
              <w:adjustRightInd w:val="0"/>
              <w:snapToGrid w:val="0"/>
              <w:spacing w:line="360" w:lineRule="auto"/>
              <w:ind w:firstLine="482" w:firstLineChars="200"/>
              <w:rPr>
                <w:rFonts w:hint="default" w:ascii="Times New Roman" w:hAnsi="Times New Roman" w:cs="Times New Roman"/>
                <w:b/>
                <w:bCs w:val="0"/>
                <w:color w:val="auto"/>
                <w:sz w:val="24"/>
                <w:u w:val="single"/>
              </w:rPr>
            </w:pPr>
            <w:r>
              <w:rPr>
                <w:rFonts w:hint="default" w:ascii="Times New Roman" w:hAnsi="Times New Roman" w:cs="Times New Roman"/>
                <w:b/>
                <w:bCs w:val="0"/>
                <w:color w:val="auto"/>
                <w:sz w:val="24"/>
                <w:u w:val="single"/>
              </w:rPr>
              <w:t>（2）其他污染物环境质量现状</w:t>
            </w:r>
          </w:p>
          <w:p>
            <w:pPr>
              <w:spacing w:line="360" w:lineRule="auto"/>
              <w:ind w:firstLine="482" w:firstLineChars="200"/>
              <w:rPr>
                <w:rFonts w:hint="default" w:ascii="Times New Roman" w:hAnsi="Times New Roman" w:cs="Times New Roman"/>
                <w:b/>
                <w:bCs w:val="0"/>
                <w:color w:val="auto"/>
                <w:sz w:val="24"/>
                <w:u w:val="single"/>
              </w:rPr>
            </w:pPr>
            <w:r>
              <w:rPr>
                <w:rFonts w:hint="default" w:ascii="Times New Roman" w:hAnsi="Times New Roman" w:cs="Times New Roman"/>
                <w:b/>
                <w:bCs w:val="0"/>
                <w:color w:val="auto"/>
                <w:sz w:val="24"/>
                <w:u w:val="single"/>
              </w:rPr>
              <w:t>非甲烷总烃污染因子的监测数据</w:t>
            </w:r>
            <w:r>
              <w:rPr>
                <w:rFonts w:hint="eastAsia" w:cs="Times New Roman"/>
                <w:b/>
                <w:bCs w:val="0"/>
                <w:color w:val="auto"/>
                <w:sz w:val="24"/>
                <w:u w:val="single"/>
                <w:lang w:val="en-US" w:eastAsia="zh-CN"/>
              </w:rPr>
              <w:t>引用</w:t>
            </w:r>
            <w:r>
              <w:rPr>
                <w:rFonts w:hint="eastAsia" w:ascii="Times New Roman" w:hAnsi="Times New Roman" w:cs="Times New Roman"/>
                <w:b/>
                <w:bCs w:val="0"/>
                <w:color w:val="auto"/>
                <w:sz w:val="24"/>
                <w:u w:val="single"/>
                <w:lang w:val="en-US" w:eastAsia="zh-CN"/>
              </w:rPr>
              <w:t>西侧46m处</w:t>
            </w:r>
            <w:r>
              <w:rPr>
                <w:rFonts w:hint="eastAsia"/>
                <w:b/>
                <w:bCs w:val="0"/>
                <w:color w:val="auto"/>
                <w:sz w:val="24"/>
                <w:u w:val="single"/>
                <w:lang w:eastAsia="zh-CN"/>
              </w:rPr>
              <w:t>鲁山县星悦工贸有限公司玻璃加工</w:t>
            </w:r>
            <w:r>
              <w:rPr>
                <w:rFonts w:hint="eastAsia"/>
                <w:b/>
                <w:bCs w:val="0"/>
                <w:color w:val="auto"/>
                <w:sz w:val="24"/>
                <w:u w:val="single"/>
                <w:lang w:val="en-US" w:eastAsia="zh-CN"/>
              </w:rPr>
              <w:t>项目</w:t>
            </w:r>
            <w:r>
              <w:rPr>
                <w:rFonts w:hint="default" w:ascii="Times New Roman" w:hAnsi="Times New Roman" w:cs="Times New Roman"/>
                <w:b/>
                <w:bCs w:val="0"/>
                <w:color w:val="auto"/>
                <w:sz w:val="24"/>
                <w:u w:val="single"/>
              </w:rPr>
              <w:t>202</w:t>
            </w:r>
            <w:r>
              <w:rPr>
                <w:rFonts w:hint="eastAsia" w:ascii="Times New Roman" w:hAnsi="Times New Roman" w:cs="Times New Roman"/>
                <w:b/>
                <w:bCs w:val="0"/>
                <w:color w:val="auto"/>
                <w:sz w:val="24"/>
                <w:u w:val="single"/>
                <w:lang w:val="en-US" w:eastAsia="zh-CN"/>
              </w:rPr>
              <w:t>3</w:t>
            </w:r>
            <w:r>
              <w:rPr>
                <w:rFonts w:hint="default" w:ascii="Times New Roman" w:hAnsi="Times New Roman" w:cs="Times New Roman"/>
                <w:b/>
                <w:bCs w:val="0"/>
                <w:color w:val="auto"/>
                <w:sz w:val="24"/>
                <w:u w:val="single"/>
              </w:rPr>
              <w:t>年</w:t>
            </w:r>
            <w:r>
              <w:rPr>
                <w:rFonts w:hint="eastAsia" w:ascii="Times New Roman" w:hAnsi="Times New Roman" w:cs="Times New Roman"/>
                <w:b/>
                <w:bCs w:val="0"/>
                <w:color w:val="auto"/>
                <w:sz w:val="24"/>
                <w:u w:val="single"/>
                <w:lang w:val="en-US" w:eastAsia="zh-CN"/>
              </w:rPr>
              <w:t>4</w:t>
            </w:r>
            <w:r>
              <w:rPr>
                <w:rFonts w:hint="default" w:ascii="Times New Roman" w:hAnsi="Times New Roman" w:cs="Times New Roman"/>
                <w:b/>
                <w:bCs w:val="0"/>
                <w:color w:val="auto"/>
                <w:sz w:val="24"/>
                <w:u w:val="single"/>
              </w:rPr>
              <w:t>月</w:t>
            </w:r>
            <w:r>
              <w:rPr>
                <w:rFonts w:hint="eastAsia" w:ascii="Times New Roman" w:hAnsi="Times New Roman" w:cs="Times New Roman"/>
                <w:b/>
                <w:bCs w:val="0"/>
                <w:color w:val="auto"/>
                <w:sz w:val="24"/>
                <w:u w:val="single"/>
                <w:lang w:val="en-US" w:eastAsia="zh-CN"/>
              </w:rPr>
              <w:t>22</w:t>
            </w:r>
            <w:r>
              <w:rPr>
                <w:rFonts w:hint="default" w:ascii="Times New Roman" w:hAnsi="Times New Roman" w:cs="Times New Roman"/>
                <w:b/>
                <w:bCs w:val="0"/>
                <w:color w:val="auto"/>
                <w:sz w:val="24"/>
                <w:u w:val="single"/>
              </w:rPr>
              <w:t>日</w:t>
            </w:r>
            <w:r>
              <w:rPr>
                <w:rFonts w:hint="eastAsia" w:cs="Times New Roman"/>
                <w:b/>
                <w:bCs w:val="0"/>
                <w:color w:val="auto"/>
                <w:sz w:val="24"/>
                <w:u w:val="single"/>
                <w:lang w:val="en-US" w:eastAsia="zh-CN"/>
              </w:rPr>
              <w:t>-</w:t>
            </w:r>
            <w:r>
              <w:rPr>
                <w:rFonts w:hint="eastAsia" w:ascii="Times New Roman" w:hAnsi="Times New Roman" w:cs="Times New Roman"/>
                <w:b/>
                <w:bCs w:val="0"/>
                <w:color w:val="auto"/>
                <w:sz w:val="24"/>
                <w:u w:val="single"/>
                <w:lang w:val="en-US" w:eastAsia="zh-CN"/>
              </w:rPr>
              <w:t>24</w:t>
            </w:r>
            <w:r>
              <w:rPr>
                <w:rFonts w:hint="default" w:ascii="Times New Roman" w:hAnsi="Times New Roman" w:cs="Times New Roman"/>
                <w:b/>
                <w:bCs w:val="0"/>
                <w:color w:val="auto"/>
                <w:sz w:val="24"/>
                <w:u w:val="single"/>
              </w:rPr>
              <w:t>日</w:t>
            </w:r>
            <w:r>
              <w:rPr>
                <w:rFonts w:hint="eastAsia" w:cs="Times New Roman"/>
                <w:b/>
                <w:bCs w:val="0"/>
                <w:color w:val="auto"/>
                <w:sz w:val="24"/>
                <w:u w:val="single"/>
                <w:lang w:val="en-US" w:eastAsia="zh-CN"/>
              </w:rPr>
              <w:t>监测数据，</w:t>
            </w:r>
            <w:r>
              <w:rPr>
                <w:rFonts w:hint="default" w:ascii="Times New Roman" w:hAnsi="Times New Roman" w:cs="Times New Roman"/>
                <w:b/>
                <w:bCs w:val="0"/>
                <w:color w:val="auto"/>
                <w:sz w:val="24"/>
                <w:u w:val="single"/>
              </w:rPr>
              <w:t>环境空气质量现状监测结果见下表所示。</w:t>
            </w:r>
          </w:p>
          <w:p>
            <w:pPr>
              <w:widowControl/>
              <w:adjustRightInd w:val="0"/>
              <w:snapToGrid w:val="0"/>
              <w:spacing w:line="240" w:lineRule="auto"/>
              <w:jc w:val="center"/>
              <w:rPr>
                <w:rFonts w:hint="default" w:ascii="Times New Roman" w:hAnsi="Times New Roman" w:cs="Times New Roman"/>
                <w:b/>
                <w:bCs w:val="0"/>
                <w:color w:val="auto"/>
                <w:sz w:val="21"/>
                <w:szCs w:val="21"/>
                <w:u w:val="single"/>
              </w:rPr>
            </w:pPr>
            <w:r>
              <w:rPr>
                <w:rFonts w:hint="default" w:ascii="Times New Roman" w:hAnsi="Times New Roman" w:cs="Times New Roman"/>
                <w:b/>
                <w:bCs w:val="0"/>
                <w:color w:val="auto"/>
                <w:sz w:val="21"/>
                <w:szCs w:val="21"/>
                <w:u w:val="single"/>
              </w:rPr>
              <w:t>表3-2   特征污染物环境质量现状检测结果   单位：mg/m</w:t>
            </w:r>
            <w:r>
              <w:rPr>
                <w:rFonts w:hint="default" w:ascii="Times New Roman" w:hAnsi="Times New Roman" w:cs="Times New Roman"/>
                <w:b/>
                <w:bCs w:val="0"/>
                <w:color w:val="auto"/>
                <w:sz w:val="21"/>
                <w:szCs w:val="21"/>
                <w:u w:val="single"/>
                <w:vertAlign w:val="superscript"/>
              </w:rPr>
              <w:t>3</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302"/>
              <w:gridCol w:w="1129"/>
              <w:gridCol w:w="926"/>
              <w:gridCol w:w="1173"/>
              <w:gridCol w:w="1245"/>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666"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检测点位</w:t>
                  </w:r>
                </w:p>
              </w:tc>
              <w:tc>
                <w:tcPr>
                  <w:tcW w:w="817"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检测项目</w:t>
                  </w:r>
                </w:p>
              </w:tc>
              <w:tc>
                <w:tcPr>
                  <w:tcW w:w="708"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检测结果</w:t>
                  </w:r>
                </w:p>
              </w:tc>
              <w:tc>
                <w:tcPr>
                  <w:tcW w:w="581"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标准值</w:t>
                  </w:r>
                </w:p>
              </w:tc>
              <w:tc>
                <w:tcPr>
                  <w:tcW w:w="736"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标准指数</w:t>
                  </w:r>
                </w:p>
              </w:tc>
              <w:tc>
                <w:tcPr>
                  <w:tcW w:w="781"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超标率（%）</w:t>
                  </w:r>
                </w:p>
              </w:tc>
              <w:tc>
                <w:tcPr>
                  <w:tcW w:w="707"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66" w:type="pct"/>
                  <w:tcBorders>
                    <w:tl2br w:val="nil"/>
                    <w:tr2bl w:val="nil"/>
                  </w:tcBorders>
                  <w:noWrap w:val="0"/>
                  <w:vAlign w:val="center"/>
                </w:tcPr>
                <w:p>
                  <w:pPr>
                    <w:spacing w:line="360" w:lineRule="exact"/>
                    <w:jc w:val="center"/>
                    <w:textAlignment w:val="center"/>
                    <w:rPr>
                      <w:rFonts w:hint="eastAsia" w:ascii="Times New Roman" w:hAnsi="Times New Roman" w:eastAsia="宋体" w:cs="Times New Roman"/>
                      <w:b/>
                      <w:bCs w:val="0"/>
                      <w:color w:val="auto"/>
                      <w:szCs w:val="21"/>
                      <w:u w:val="single"/>
                      <w:lang w:eastAsia="zh-CN"/>
                    </w:rPr>
                  </w:pPr>
                  <w:r>
                    <w:rPr>
                      <w:rFonts w:hint="eastAsia" w:ascii="Times New Roman" w:hAnsi="Times New Roman" w:cs="Times New Roman"/>
                      <w:b/>
                      <w:bCs w:val="0"/>
                      <w:color w:val="auto"/>
                      <w:szCs w:val="21"/>
                      <w:u w:val="single"/>
                      <w:lang w:val="en-US" w:eastAsia="zh-CN"/>
                    </w:rPr>
                    <w:t>厂区</w:t>
                  </w:r>
                </w:p>
              </w:tc>
              <w:tc>
                <w:tcPr>
                  <w:tcW w:w="817"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u w:val="single"/>
                    </w:rPr>
                    <w:t>非甲烷总烃</w:t>
                  </w:r>
                </w:p>
              </w:tc>
              <w:tc>
                <w:tcPr>
                  <w:tcW w:w="708" w:type="pct"/>
                  <w:tcBorders>
                    <w:tl2br w:val="nil"/>
                    <w:tr2bl w:val="nil"/>
                  </w:tcBorders>
                  <w:noWrap w:val="0"/>
                  <w:vAlign w:val="center"/>
                </w:tcPr>
                <w:p>
                  <w:pPr>
                    <w:wordWrap w:val="0"/>
                    <w:spacing w:line="360" w:lineRule="exact"/>
                    <w:jc w:val="center"/>
                    <w:rPr>
                      <w:rFonts w:hint="default" w:ascii="Times New Roman" w:hAnsi="Times New Roman" w:eastAsia="宋体" w:cs="Times New Roman"/>
                      <w:b/>
                      <w:bCs w:val="0"/>
                      <w:color w:val="auto"/>
                      <w:szCs w:val="21"/>
                      <w:u w:val="single"/>
                      <w:lang w:val="en-US" w:eastAsia="zh-CN"/>
                    </w:rPr>
                  </w:pPr>
                  <w:r>
                    <w:rPr>
                      <w:rFonts w:hint="default" w:ascii="Times New Roman" w:hAnsi="Times New Roman" w:cs="Times New Roman"/>
                      <w:b/>
                      <w:bCs w:val="0"/>
                      <w:color w:val="auto"/>
                      <w:szCs w:val="21"/>
                      <w:u w:val="single"/>
                    </w:rPr>
                    <w:t>0.</w:t>
                  </w:r>
                  <w:r>
                    <w:rPr>
                      <w:rFonts w:hint="eastAsia" w:ascii="Times New Roman" w:hAnsi="Times New Roman" w:cs="Times New Roman"/>
                      <w:b/>
                      <w:bCs w:val="0"/>
                      <w:color w:val="auto"/>
                      <w:szCs w:val="21"/>
                      <w:u w:val="single"/>
                      <w:lang w:val="en-US" w:eastAsia="zh-CN"/>
                    </w:rPr>
                    <w:t>38</w:t>
                  </w:r>
                  <w:r>
                    <w:rPr>
                      <w:rFonts w:hint="default" w:ascii="Times New Roman" w:hAnsi="Times New Roman" w:cs="Times New Roman"/>
                      <w:b/>
                      <w:bCs w:val="0"/>
                      <w:color w:val="auto"/>
                      <w:szCs w:val="21"/>
                      <w:u w:val="single"/>
                    </w:rPr>
                    <w:t>-0.</w:t>
                  </w:r>
                  <w:r>
                    <w:rPr>
                      <w:rFonts w:hint="eastAsia" w:ascii="Times New Roman" w:hAnsi="Times New Roman" w:cs="Times New Roman"/>
                      <w:b/>
                      <w:bCs w:val="0"/>
                      <w:color w:val="auto"/>
                      <w:szCs w:val="21"/>
                      <w:u w:val="single"/>
                      <w:lang w:val="en-US" w:eastAsia="zh-CN"/>
                    </w:rPr>
                    <w:t>61</w:t>
                  </w:r>
                </w:p>
              </w:tc>
              <w:tc>
                <w:tcPr>
                  <w:tcW w:w="581"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2.0</w:t>
                  </w:r>
                </w:p>
              </w:tc>
              <w:tc>
                <w:tcPr>
                  <w:tcW w:w="736" w:type="pct"/>
                  <w:tcBorders>
                    <w:tl2br w:val="nil"/>
                    <w:tr2bl w:val="nil"/>
                  </w:tcBorders>
                  <w:noWrap w:val="0"/>
                  <w:vAlign w:val="center"/>
                </w:tcPr>
                <w:p>
                  <w:pPr>
                    <w:wordWrap w:val="0"/>
                    <w:spacing w:line="360" w:lineRule="exact"/>
                    <w:jc w:val="center"/>
                    <w:rPr>
                      <w:rFonts w:hint="default" w:ascii="Times New Roman" w:hAnsi="Times New Roman" w:eastAsia="宋体" w:cs="Times New Roman"/>
                      <w:b/>
                      <w:bCs w:val="0"/>
                      <w:color w:val="auto"/>
                      <w:szCs w:val="21"/>
                      <w:u w:val="single"/>
                      <w:lang w:val="en-US" w:eastAsia="zh-CN"/>
                    </w:rPr>
                  </w:pPr>
                  <w:r>
                    <w:rPr>
                      <w:rFonts w:hint="default" w:ascii="Times New Roman" w:hAnsi="Times New Roman" w:cs="Times New Roman"/>
                      <w:b/>
                      <w:bCs w:val="0"/>
                      <w:color w:val="auto"/>
                      <w:szCs w:val="21"/>
                      <w:u w:val="single"/>
                    </w:rPr>
                    <w:t>0.</w:t>
                  </w:r>
                  <w:r>
                    <w:rPr>
                      <w:rFonts w:hint="eastAsia" w:ascii="Times New Roman" w:hAnsi="Times New Roman" w:cs="Times New Roman"/>
                      <w:b/>
                      <w:bCs w:val="0"/>
                      <w:color w:val="auto"/>
                      <w:szCs w:val="21"/>
                      <w:u w:val="single"/>
                      <w:lang w:val="en-US" w:eastAsia="zh-CN"/>
                    </w:rPr>
                    <w:t>19</w:t>
                  </w:r>
                  <w:r>
                    <w:rPr>
                      <w:rFonts w:hint="default" w:ascii="Times New Roman" w:hAnsi="Times New Roman" w:cs="Times New Roman"/>
                      <w:b/>
                      <w:bCs w:val="0"/>
                      <w:color w:val="auto"/>
                      <w:szCs w:val="21"/>
                      <w:u w:val="single"/>
                    </w:rPr>
                    <w:t>-0.</w:t>
                  </w:r>
                  <w:r>
                    <w:rPr>
                      <w:rFonts w:hint="eastAsia" w:ascii="Times New Roman" w:hAnsi="Times New Roman" w:cs="Times New Roman"/>
                      <w:b/>
                      <w:bCs w:val="0"/>
                      <w:color w:val="auto"/>
                      <w:szCs w:val="21"/>
                      <w:u w:val="single"/>
                      <w:lang w:val="en-US" w:eastAsia="zh-CN"/>
                    </w:rPr>
                    <w:t>305</w:t>
                  </w:r>
                </w:p>
              </w:tc>
              <w:tc>
                <w:tcPr>
                  <w:tcW w:w="781"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0</w:t>
                  </w:r>
                </w:p>
              </w:tc>
              <w:tc>
                <w:tcPr>
                  <w:tcW w:w="707" w:type="pct"/>
                  <w:tcBorders>
                    <w:tl2br w:val="nil"/>
                    <w:tr2bl w:val="nil"/>
                  </w:tcBorders>
                  <w:noWrap w:val="0"/>
                  <w:vAlign w:val="center"/>
                </w:tcPr>
                <w:p>
                  <w:pPr>
                    <w:wordWrap w:val="0"/>
                    <w:spacing w:line="360" w:lineRule="exact"/>
                    <w:jc w:val="center"/>
                    <w:rPr>
                      <w:rFonts w:hint="default" w:ascii="Times New Roman" w:hAnsi="Times New Roman" w:cs="Times New Roman"/>
                      <w:b/>
                      <w:bCs w:val="0"/>
                      <w:color w:val="auto"/>
                      <w:szCs w:val="21"/>
                      <w:u w:val="single"/>
                    </w:rPr>
                  </w:pPr>
                  <w:r>
                    <w:rPr>
                      <w:rFonts w:hint="default" w:ascii="Times New Roman" w:hAnsi="Times New Roman" w:cs="Times New Roman"/>
                      <w:b/>
                      <w:bCs w:val="0"/>
                      <w:color w:val="auto"/>
                      <w:szCs w:val="21"/>
                      <w:u w:val="single"/>
                    </w:rPr>
                    <w:t>达标</w:t>
                  </w:r>
                </w:p>
              </w:tc>
            </w:tr>
          </w:tbl>
          <w:p>
            <w:pPr>
              <w:spacing w:line="360" w:lineRule="auto"/>
              <w:ind w:firstLine="482" w:firstLineChars="200"/>
              <w:rPr>
                <w:rFonts w:hint="default" w:ascii="Times New Roman" w:hAnsi="Times New Roman" w:cs="Times New Roman"/>
                <w:b/>
                <w:bCs w:val="0"/>
                <w:color w:val="auto"/>
                <w:sz w:val="24"/>
                <w:u w:val="single"/>
              </w:rPr>
            </w:pPr>
            <w:r>
              <w:rPr>
                <w:rFonts w:hint="default" w:ascii="Times New Roman" w:hAnsi="Times New Roman" w:cs="Times New Roman"/>
                <w:b/>
                <w:bCs w:val="0"/>
                <w:color w:val="auto"/>
                <w:sz w:val="24"/>
                <w:u w:val="single"/>
              </w:rPr>
              <w:t>由上表可知：非甲烷总烃环境质量现状浓度满足《大气污染物综合排放标准详解》中2.0mg/m</w:t>
            </w:r>
            <w:r>
              <w:rPr>
                <w:rFonts w:hint="default" w:ascii="Times New Roman" w:hAnsi="Times New Roman" w:cs="Times New Roman"/>
                <w:b/>
                <w:bCs w:val="0"/>
                <w:color w:val="auto"/>
                <w:sz w:val="24"/>
                <w:u w:val="single"/>
                <w:vertAlign w:val="superscript"/>
              </w:rPr>
              <w:t>3</w:t>
            </w:r>
            <w:r>
              <w:rPr>
                <w:rFonts w:hint="default" w:ascii="Times New Roman" w:hAnsi="Times New Roman" w:cs="Times New Roman"/>
                <w:b/>
                <w:bCs w:val="0"/>
                <w:color w:val="auto"/>
                <w:sz w:val="24"/>
                <w:u w:val="single"/>
              </w:rPr>
              <w:t>标准的要求。</w:t>
            </w:r>
          </w:p>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cs="宋体"/>
                <w:b/>
                <w:bCs/>
                <w:color w:val="auto"/>
                <w:kern w:val="0"/>
                <w:sz w:val="24"/>
              </w:rPr>
            </w:pPr>
            <w:r>
              <w:rPr>
                <w:rFonts w:hint="eastAsia" w:cs="宋体"/>
                <w:b/>
                <w:bCs/>
                <w:color w:val="auto"/>
                <w:kern w:val="0"/>
                <w:sz w:val="24"/>
              </w:rPr>
              <w:t>2 地表水环境质量现状</w:t>
            </w:r>
          </w:p>
          <w:p>
            <w:pPr>
              <w:pStyle w:val="71"/>
              <w:keepNext w:val="0"/>
              <w:keepLines w:val="0"/>
              <w:pageBreakBefore w:val="0"/>
              <w:widowControl w:val="0"/>
              <w:kinsoku/>
              <w:wordWrap/>
              <w:overflowPunct/>
              <w:topLinePunct w:val="0"/>
              <w:bidi w:val="0"/>
              <w:spacing w:line="360" w:lineRule="auto"/>
              <w:ind w:firstLine="48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sz w:val="24"/>
              </w:rPr>
              <w:t>本项目无</w:t>
            </w:r>
            <w:r>
              <w:rPr>
                <w:rFonts w:hint="eastAsia" w:ascii="Times New Roman" w:hAnsi="Times New Roman" w:cs="Times New Roman"/>
                <w:color w:val="auto"/>
                <w:sz w:val="24"/>
                <w:lang w:val="en-US" w:eastAsia="zh-CN"/>
              </w:rPr>
              <w:t>工业废水外排，生活污水经化粪池处理后，经污水管网进入鲁山县产业集聚区污水处理厂处理。</w:t>
            </w:r>
            <w:r>
              <w:rPr>
                <w:rFonts w:hint="default" w:ascii="Times New Roman" w:hAnsi="Times New Roman" w:cs="Times New Roman"/>
                <w:color w:val="auto"/>
                <w:lang w:val="en-US" w:eastAsia="zh-CN"/>
              </w:rPr>
              <w:t>本项目距离最近的地表水体为项目</w:t>
            </w:r>
            <w:r>
              <w:rPr>
                <w:rFonts w:hint="eastAsia" w:ascii="Times New Roman" w:hAnsi="Times New Roman" w:cs="Times New Roman"/>
                <w:color w:val="auto"/>
                <w:lang w:val="en-US" w:eastAsia="zh-CN"/>
              </w:rPr>
              <w:t>东侧852m</w:t>
            </w:r>
            <w:r>
              <w:rPr>
                <w:rFonts w:hint="default" w:ascii="Times New Roman" w:hAnsi="Times New Roman" w:cs="Times New Roman"/>
                <w:color w:val="auto"/>
                <w:lang w:val="en-US" w:eastAsia="zh-CN"/>
              </w:rPr>
              <w:t>瞿店河</w:t>
            </w:r>
            <w:r>
              <w:rPr>
                <w:rFonts w:hint="eastAsia" w:ascii="Times New Roman" w:hAnsi="Times New Roman" w:cs="Times New Roman"/>
                <w:color w:val="auto"/>
                <w:lang w:val="en-US" w:eastAsia="zh-CN"/>
              </w:rPr>
              <w:t>，瞿店河进入大浪河，最终汇入沙河。</w:t>
            </w:r>
          </w:p>
          <w:p>
            <w:pPr>
              <w:adjustRightInd w:val="0"/>
              <w:snapToGrid w:val="0"/>
              <w:spacing w:line="360" w:lineRule="auto"/>
              <w:ind w:firstLine="480" w:firstLineChars="200"/>
              <w:rPr>
                <w:rFonts w:hint="default" w:ascii="Times New Roman" w:hAnsi="Times New Roman" w:eastAsia="宋体" w:cs="Times New Roman"/>
                <w:color w:val="auto"/>
                <w:sz w:val="24"/>
              </w:rPr>
            </w:pPr>
            <w:r>
              <w:rPr>
                <w:rFonts w:hint="eastAsia" w:ascii="Times New Roman" w:hAnsi="Times New Roman" w:eastAsia="宋体" w:cs="Times New Roman"/>
                <w:color w:val="auto"/>
                <w:sz w:val="24"/>
                <w:lang w:val="en-US" w:eastAsia="zh-CN"/>
              </w:rPr>
              <w:t>根据《鲁山县2022年环境质量公报》，</w:t>
            </w:r>
            <w:r>
              <w:rPr>
                <w:rFonts w:hint="eastAsia" w:ascii="Times New Roman" w:hAnsi="Times New Roman" w:eastAsia="宋体" w:cs="Times New Roman"/>
                <w:color w:val="auto"/>
                <w:sz w:val="24"/>
              </w:rPr>
              <w:t>20</w:t>
            </w:r>
            <w:r>
              <w:rPr>
                <w:rFonts w:hint="default" w:ascii="Times New Roman" w:hAnsi="Times New Roman" w:eastAsia="宋体" w:cs="Times New Roman"/>
                <w:color w:val="auto"/>
                <w:sz w:val="24"/>
              </w:rPr>
              <w:t>22</w:t>
            </w:r>
            <w:r>
              <w:rPr>
                <w:rFonts w:hint="eastAsia" w:ascii="Times New Roman" w:hAnsi="Times New Roman" w:eastAsia="宋体" w:cs="Times New Roman"/>
                <w:color w:val="auto"/>
                <w:sz w:val="24"/>
              </w:rPr>
              <w:t>年，市控出境水断面沙河水质达标率100%，同比提升10%。</w:t>
            </w:r>
            <w:r>
              <w:rPr>
                <w:rFonts w:hint="default" w:ascii="Times New Roman" w:hAnsi="Times New Roman" w:cs="Times New Roman"/>
                <w:color w:val="auto"/>
                <w:sz w:val="24"/>
              </w:rPr>
              <w:t>说明区域地表水环境质量状况较好。</w:t>
            </w:r>
          </w:p>
          <w:p>
            <w:pPr>
              <w:autoSpaceDE w:val="0"/>
              <w:autoSpaceDN w:val="0"/>
              <w:adjustRightInd w:val="0"/>
              <w:snapToGrid w:val="0"/>
              <w:spacing w:line="360" w:lineRule="auto"/>
              <w:rPr>
                <w:rFonts w:cs="宋体"/>
                <w:b/>
                <w:bCs/>
                <w:color w:val="auto"/>
                <w:kern w:val="0"/>
                <w:sz w:val="24"/>
              </w:rPr>
            </w:pPr>
            <w:r>
              <w:rPr>
                <w:rFonts w:hint="eastAsia" w:cs="宋体"/>
                <w:b/>
                <w:bCs/>
                <w:color w:val="auto"/>
                <w:kern w:val="0"/>
                <w:sz w:val="24"/>
                <w:lang w:val="en-US" w:eastAsia="zh-CN"/>
              </w:rPr>
              <w:t>3、</w:t>
            </w:r>
            <w:r>
              <w:rPr>
                <w:rFonts w:hint="eastAsia" w:cs="宋体"/>
                <w:b/>
                <w:bCs/>
                <w:color w:val="auto"/>
                <w:kern w:val="0"/>
                <w:sz w:val="24"/>
              </w:rPr>
              <w:t>声环境质量现状</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根据现场勘查，距离项目较近的敏感点为项目北142</w:t>
            </w:r>
            <w:r>
              <w:rPr>
                <w:rFonts w:hint="default" w:ascii="Times New Roman" w:hAnsi="Times New Roman" w:cs="Times New Roman"/>
                <w:color w:val="auto"/>
                <w:sz w:val="24"/>
                <w:lang w:val="en-US" w:eastAsia="zh-CN"/>
              </w:rPr>
              <w:t>m</w:t>
            </w:r>
            <w:r>
              <w:rPr>
                <w:rFonts w:hint="eastAsia" w:ascii="Times New Roman" w:hAnsi="Times New Roman" w:cs="Times New Roman"/>
                <w:color w:val="auto"/>
                <w:sz w:val="24"/>
                <w:lang w:val="en-US" w:eastAsia="zh-CN"/>
              </w:rPr>
              <w:t>处的井沟村居民，项目厂界周围</w:t>
            </w:r>
            <w:r>
              <w:rPr>
                <w:rFonts w:hint="default" w:ascii="Times New Roman" w:hAnsi="Times New Roman" w:cs="Times New Roman"/>
                <w:color w:val="auto"/>
                <w:sz w:val="24"/>
                <w:lang w:val="en-US" w:eastAsia="zh-CN"/>
              </w:rPr>
              <w:t>50m</w:t>
            </w:r>
            <w:r>
              <w:rPr>
                <w:rFonts w:hint="eastAsia" w:ascii="Times New Roman" w:hAnsi="Times New Roman" w:cs="Times New Roman"/>
                <w:color w:val="auto"/>
                <w:sz w:val="24"/>
                <w:lang w:val="en-US" w:eastAsia="zh-CN"/>
              </w:rPr>
              <w:t>范围内无敏感目标。根据《建设项目环境影响报告表编制技术指南（污染影响类）》，项目厂界周围</w:t>
            </w:r>
            <w:r>
              <w:rPr>
                <w:rFonts w:hint="default" w:ascii="Times New Roman" w:hAnsi="Times New Roman" w:cs="Times New Roman"/>
                <w:color w:val="auto"/>
                <w:sz w:val="24"/>
                <w:lang w:val="en-US" w:eastAsia="zh-CN"/>
              </w:rPr>
              <w:t>50m</w:t>
            </w:r>
            <w:r>
              <w:rPr>
                <w:rFonts w:hint="eastAsia" w:ascii="Times New Roman" w:hAnsi="Times New Roman" w:cs="Times New Roman"/>
                <w:color w:val="auto"/>
                <w:sz w:val="24"/>
                <w:lang w:val="en-US" w:eastAsia="zh-CN"/>
              </w:rPr>
              <w:t>范围内无声环境保护目标，可不进行现状监测。</w:t>
            </w:r>
          </w:p>
          <w:p>
            <w:pPr>
              <w:autoSpaceDE w:val="0"/>
              <w:autoSpaceDN w:val="0"/>
              <w:adjustRightInd w:val="0"/>
              <w:snapToGrid w:val="0"/>
              <w:spacing w:line="360" w:lineRule="auto"/>
              <w:rPr>
                <w:rFonts w:cs="宋体"/>
                <w:b/>
                <w:bCs/>
                <w:color w:val="auto"/>
                <w:kern w:val="0"/>
                <w:sz w:val="24"/>
              </w:rPr>
            </w:pPr>
            <w:r>
              <w:rPr>
                <w:rFonts w:hint="eastAsia" w:cs="宋体"/>
                <w:b/>
                <w:bCs/>
                <w:color w:val="auto"/>
                <w:kern w:val="0"/>
                <w:sz w:val="24"/>
                <w:lang w:val="en-US" w:eastAsia="zh-CN"/>
              </w:rPr>
              <w:t>4、</w:t>
            </w:r>
            <w:r>
              <w:rPr>
                <w:rFonts w:hint="eastAsia" w:cs="宋体"/>
                <w:b/>
                <w:bCs/>
                <w:color w:val="auto"/>
                <w:kern w:val="0"/>
                <w:sz w:val="24"/>
              </w:rPr>
              <w:t>生态环境质量现状</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cs="宋体"/>
                <w:color w:val="auto"/>
                <w:kern w:val="0"/>
                <w:sz w:val="24"/>
              </w:rPr>
            </w:pPr>
            <w:r>
              <w:rPr>
                <w:rFonts w:hint="eastAsia" w:ascii="Times New Roman" w:hAnsi="Times New Roman" w:cs="Times New Roman"/>
                <w:color w:val="auto"/>
                <w:sz w:val="24"/>
                <w:lang w:val="en-US" w:eastAsia="zh-CN"/>
              </w:rPr>
              <w:t>根据调查，本项目位于平顶山市鲁山县产业集聚区北区。评价区域内生态环境主要以人工生态环境为主。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00" w:type="dxa"/>
            <w:vAlign w:val="center"/>
          </w:tcPr>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环境</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保护</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r>
              <w:rPr>
                <w:rFonts w:hint="eastAsia" w:cs="宋体"/>
                <w:color w:val="auto"/>
                <w:kern w:val="0"/>
                <w:sz w:val="24"/>
              </w:rPr>
              <w:t>目标</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环境</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保护</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目标</w:t>
            </w:r>
          </w:p>
        </w:tc>
        <w:tc>
          <w:tcPr>
            <w:tcW w:w="8190" w:type="dxa"/>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本项目位于</w:t>
            </w:r>
            <w:r>
              <w:rPr>
                <w:rFonts w:hint="eastAsia" w:cs="宋体"/>
                <w:color w:val="auto"/>
                <w:sz w:val="24"/>
                <w:lang w:val="en-US" w:eastAsia="zh-CN"/>
              </w:rPr>
              <w:t>平顶山市鲁山县先进制造业开发区</w:t>
            </w:r>
            <w:r>
              <w:rPr>
                <w:rFonts w:hint="eastAsia"/>
                <w:color w:val="auto"/>
                <w:kern w:val="0"/>
                <w:sz w:val="24"/>
              </w:rPr>
              <w:t>（原鲁山产业集聚区）</w:t>
            </w:r>
            <w:r>
              <w:rPr>
                <w:rFonts w:hint="eastAsia" w:cs="宋体"/>
                <w:color w:val="auto"/>
                <w:sz w:val="24"/>
                <w:lang w:val="en-US" w:eastAsia="zh-CN"/>
              </w:rPr>
              <w:t>北区兴工路与中心路交叉口向北100米路东86号</w:t>
            </w:r>
            <w:r>
              <w:rPr>
                <w:rFonts w:hint="default" w:ascii="Times New Roman" w:hAnsi="Times New Roman" w:eastAsia="宋体" w:cs="Times New Roman"/>
                <w:color w:val="auto"/>
                <w:sz w:val="24"/>
                <w:szCs w:val="24"/>
              </w:rPr>
              <w:t>，评价范围内无自然保护区、</w:t>
            </w:r>
            <w:r>
              <w:rPr>
                <w:rFonts w:hint="default" w:ascii="Times New Roman" w:hAnsi="Times New Roman" w:eastAsia="宋体" w:cs="Times New Roman"/>
                <w:color w:val="auto"/>
                <w:sz w:val="24"/>
                <w:szCs w:val="24"/>
                <w:lang w:val="en-US" w:eastAsia="zh-CN"/>
              </w:rPr>
              <w:t>风景名胜区</w:t>
            </w:r>
            <w:r>
              <w:rPr>
                <w:rFonts w:hint="default" w:ascii="Times New Roman" w:hAnsi="Times New Roman" w:eastAsia="宋体" w:cs="Times New Roman"/>
                <w:color w:val="auto"/>
                <w:sz w:val="24"/>
                <w:szCs w:val="24"/>
              </w:rPr>
              <w:t>等环境敏感</w:t>
            </w:r>
            <w:r>
              <w:rPr>
                <w:rFonts w:hint="default" w:ascii="Times New Roman" w:hAnsi="Times New Roman" w:eastAsia="宋体" w:cs="Times New Roman"/>
                <w:color w:val="auto"/>
                <w:sz w:val="24"/>
                <w:szCs w:val="24"/>
                <w:lang w:val="en-US" w:eastAsia="zh-CN"/>
              </w:rPr>
              <w:t>目标</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评价范围内</w:t>
            </w:r>
            <w:r>
              <w:rPr>
                <w:rFonts w:hint="default" w:ascii="Times New Roman" w:hAnsi="Times New Roman" w:eastAsia="宋体" w:cs="Times New Roman"/>
                <w:color w:val="auto"/>
                <w:sz w:val="24"/>
                <w:szCs w:val="24"/>
              </w:rPr>
              <w:t>主要环境保护目标</w:t>
            </w:r>
            <w:r>
              <w:rPr>
                <w:rFonts w:hint="default" w:ascii="Times New Roman" w:hAnsi="Times New Roman" w:eastAsia="宋体" w:cs="Times New Roman"/>
                <w:color w:val="auto"/>
                <w:sz w:val="24"/>
                <w:szCs w:val="24"/>
                <w:lang w:val="en-US" w:eastAsia="zh-CN"/>
              </w:rPr>
              <w:t>为居民区，</w:t>
            </w:r>
            <w:r>
              <w:rPr>
                <w:rFonts w:hint="eastAsia" w:cs="Times New Roman"/>
                <w:color w:val="auto"/>
                <w:sz w:val="24"/>
                <w:szCs w:val="24"/>
                <w:lang w:val="en-US" w:eastAsia="zh-CN"/>
              </w:rPr>
              <w:t>具体</w:t>
            </w:r>
            <w:r>
              <w:rPr>
                <w:rFonts w:hint="default" w:ascii="Times New Roman" w:hAnsi="Times New Roman" w:eastAsia="宋体" w:cs="Times New Roman"/>
                <w:color w:val="auto"/>
                <w:sz w:val="24"/>
                <w:szCs w:val="24"/>
              </w:rPr>
              <w:t>下表3-</w:t>
            </w:r>
            <w:r>
              <w:rPr>
                <w:rFonts w:hint="eastAsia" w:cs="Times New Roman"/>
                <w:color w:val="auto"/>
                <w:sz w:val="24"/>
                <w:szCs w:val="24"/>
                <w:lang w:val="en-US" w:eastAsia="zh-CN"/>
              </w:rPr>
              <w:t>3</w:t>
            </w:r>
            <w:r>
              <w:rPr>
                <w:rFonts w:hint="default" w:ascii="Times New Roman" w:hAnsi="Times New Roman" w:eastAsia="宋体" w:cs="Times New Roman"/>
                <w:color w:val="auto"/>
                <w:sz w:val="24"/>
                <w:szCs w:val="24"/>
              </w:rPr>
              <w:t>。</w:t>
            </w:r>
          </w:p>
          <w:p>
            <w:pPr>
              <w:adjustRightInd w:val="0"/>
              <w:snapToGrid w:val="0"/>
              <w:spacing w:line="240" w:lineRule="auto"/>
              <w:jc w:val="center"/>
              <w:rPr>
                <w:rFonts w:hint="default" w:ascii="Times New Roman" w:hAnsi="Times New Roman" w:eastAsia="宋体" w:cs="Times New Roman"/>
                <w:b/>
                <w:bCs w:val="0"/>
                <w:color w:val="auto"/>
                <w:sz w:val="21"/>
                <w:szCs w:val="21"/>
                <w:u w:val="none"/>
                <w:lang w:val="en-US" w:eastAsia="zh-CN"/>
              </w:rPr>
            </w:pPr>
            <w:r>
              <w:rPr>
                <w:rFonts w:hint="default" w:ascii="Times New Roman" w:hAnsi="Times New Roman" w:eastAsia="宋体" w:cs="Times New Roman"/>
                <w:b/>
                <w:bCs w:val="0"/>
                <w:color w:val="auto"/>
                <w:sz w:val="21"/>
                <w:szCs w:val="21"/>
                <w:u w:val="none"/>
                <w:lang w:val="en-US" w:eastAsia="zh-CN"/>
              </w:rPr>
              <w:t>表3-</w:t>
            </w:r>
            <w:r>
              <w:rPr>
                <w:rFonts w:hint="eastAsia" w:cs="Times New Roman"/>
                <w:b/>
                <w:bCs w:val="0"/>
                <w:color w:val="auto"/>
                <w:sz w:val="21"/>
                <w:szCs w:val="21"/>
                <w:u w:val="none"/>
                <w:lang w:val="en-US" w:eastAsia="zh-CN"/>
              </w:rPr>
              <w:t>3</w:t>
            </w:r>
            <w:r>
              <w:rPr>
                <w:rFonts w:hint="default" w:ascii="Times New Roman" w:hAnsi="Times New Roman" w:eastAsia="宋体" w:cs="Times New Roman"/>
                <w:b/>
                <w:bCs w:val="0"/>
                <w:color w:val="auto"/>
                <w:sz w:val="21"/>
                <w:szCs w:val="21"/>
                <w:u w:val="none"/>
                <w:lang w:val="en-US" w:eastAsia="zh-CN"/>
              </w:rPr>
              <w:t xml:space="preserve">  本项目主要环境保护目标</w:t>
            </w:r>
          </w:p>
          <w:tbl>
            <w:tblPr>
              <w:tblStyle w:val="37"/>
              <w:tblW w:w="79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712"/>
              <w:gridCol w:w="1224"/>
              <w:gridCol w:w="1320"/>
              <w:gridCol w:w="824"/>
              <w:gridCol w:w="784"/>
              <w:gridCol w:w="1102"/>
              <w:gridCol w:w="681"/>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65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环境要素</w:t>
                  </w:r>
                </w:p>
              </w:tc>
              <w:tc>
                <w:tcPr>
                  <w:tcW w:w="71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名称</w:t>
                  </w:r>
                </w:p>
              </w:tc>
              <w:tc>
                <w:tcPr>
                  <w:tcW w:w="254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坐标</w:t>
                  </w:r>
                </w:p>
              </w:tc>
              <w:tc>
                <w:tcPr>
                  <w:tcW w:w="8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保护</w:t>
                  </w:r>
                </w:p>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对象</w:t>
                  </w:r>
                </w:p>
              </w:tc>
              <w:tc>
                <w:tcPr>
                  <w:tcW w:w="78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保护</w:t>
                  </w:r>
                </w:p>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内容</w:t>
                  </w:r>
                </w:p>
              </w:tc>
              <w:tc>
                <w:tcPr>
                  <w:tcW w:w="110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环境</w:t>
                  </w:r>
                </w:p>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功能区</w:t>
                  </w:r>
                </w:p>
              </w:tc>
              <w:tc>
                <w:tcPr>
                  <w:tcW w:w="68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相对</w:t>
                  </w:r>
                </w:p>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厂区</w:t>
                  </w:r>
                </w:p>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方位</w:t>
                  </w:r>
                </w:p>
              </w:tc>
              <w:tc>
                <w:tcPr>
                  <w:tcW w:w="65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相对厂界距离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北纬</w:t>
                  </w:r>
                </w:p>
              </w:tc>
              <w:tc>
                <w:tcPr>
                  <w:tcW w:w="13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b/>
                      <w:color w:val="auto"/>
                      <w:sz w:val="18"/>
                      <w:szCs w:val="18"/>
                    </w:rPr>
                    <w:t>东经</w:t>
                  </w:r>
                </w:p>
              </w:tc>
              <w:tc>
                <w:tcPr>
                  <w:tcW w:w="8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78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110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68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c>
                <w:tcPr>
                  <w:tcW w:w="6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b/>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5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auto"/>
                      <w:sz w:val="18"/>
                      <w:szCs w:val="18"/>
                    </w:rPr>
                  </w:pPr>
                  <w:r>
                    <w:rPr>
                      <w:color w:val="auto"/>
                      <w:sz w:val="18"/>
                      <w:szCs w:val="18"/>
                    </w:rPr>
                    <w:t>环境空气</w:t>
                  </w:r>
                </w:p>
              </w:tc>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宋体"/>
                      <w:color w:val="auto"/>
                      <w:sz w:val="18"/>
                      <w:szCs w:val="18"/>
                      <w:lang w:val="en-US" w:eastAsia="zh-CN"/>
                    </w:rPr>
                  </w:pPr>
                  <w:r>
                    <w:rPr>
                      <w:rFonts w:hint="eastAsia"/>
                      <w:color w:val="auto"/>
                      <w:sz w:val="18"/>
                      <w:szCs w:val="18"/>
                      <w:lang w:val="en-US" w:eastAsia="zh-CN"/>
                    </w:rPr>
                    <w:t>井沟村</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33°</w:t>
                  </w:r>
                  <w:r>
                    <w:rPr>
                      <w:rFonts w:hint="eastAsia" w:cs="Times New Roman"/>
                      <w:color w:val="auto"/>
                      <w:sz w:val="18"/>
                      <w:szCs w:val="18"/>
                      <w:lang w:val="en-US" w:eastAsia="zh-CN"/>
                    </w:rPr>
                    <w:t>47</w:t>
                  </w:r>
                  <w:r>
                    <w:rPr>
                      <w:rFonts w:hint="default" w:ascii="Times New Roman" w:hAnsi="Times New Roman" w:cs="Times New Roman"/>
                      <w:color w:val="auto"/>
                      <w:sz w:val="18"/>
                      <w:szCs w:val="18"/>
                    </w:rPr>
                    <w:t>′</w:t>
                  </w:r>
                  <w:r>
                    <w:rPr>
                      <w:rFonts w:hint="eastAsia" w:cs="Times New Roman"/>
                      <w:color w:val="auto"/>
                      <w:sz w:val="18"/>
                      <w:szCs w:val="18"/>
                      <w:lang w:val="en-US" w:eastAsia="zh-CN"/>
                    </w:rPr>
                    <w:t>34.80</w:t>
                  </w:r>
                  <w:r>
                    <w:rPr>
                      <w:rFonts w:hint="default" w:ascii="Times New Roman" w:hAnsi="Times New Roman" w:cs="Times New Roman"/>
                      <w:color w:val="auto"/>
                      <w:sz w:val="18"/>
                      <w:szCs w:val="18"/>
                    </w:rPr>
                    <w:t>″</w:t>
                  </w:r>
                </w:p>
              </w:tc>
              <w:tc>
                <w:tcPr>
                  <w:tcW w:w="13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auto"/>
                      <w:sz w:val="18"/>
                      <w:szCs w:val="18"/>
                    </w:rPr>
                  </w:pPr>
                  <w:r>
                    <w:rPr>
                      <w:rFonts w:hint="default" w:ascii="Times New Roman" w:hAnsi="Times New Roman" w:cs="Times New Roman"/>
                      <w:color w:val="auto"/>
                      <w:sz w:val="18"/>
                      <w:szCs w:val="18"/>
                    </w:rPr>
                    <w:t>112°</w:t>
                  </w:r>
                  <w:r>
                    <w:rPr>
                      <w:rFonts w:hint="eastAsia" w:cs="Times New Roman"/>
                      <w:color w:val="auto"/>
                      <w:sz w:val="18"/>
                      <w:szCs w:val="18"/>
                      <w:lang w:val="en-US" w:eastAsia="zh-CN"/>
                    </w:rPr>
                    <w:t>56</w:t>
                  </w:r>
                  <w:r>
                    <w:rPr>
                      <w:rFonts w:hint="default" w:ascii="Times New Roman" w:hAnsi="Times New Roman" w:cs="Times New Roman"/>
                      <w:color w:val="auto"/>
                      <w:sz w:val="18"/>
                      <w:szCs w:val="18"/>
                    </w:rPr>
                    <w:t>′</w:t>
                  </w:r>
                  <w:r>
                    <w:rPr>
                      <w:rFonts w:hint="eastAsia" w:cs="Times New Roman"/>
                      <w:color w:val="auto"/>
                      <w:sz w:val="18"/>
                      <w:szCs w:val="18"/>
                      <w:lang w:val="en-US" w:eastAsia="zh-CN"/>
                    </w:rPr>
                    <w:t>23.85</w:t>
                  </w:r>
                  <w:r>
                    <w:rPr>
                      <w:rFonts w:hint="default" w:ascii="Times New Roman" w:hAnsi="Times New Roman" w:cs="Times New Roman"/>
                      <w:color w:val="auto"/>
                      <w:sz w:val="18"/>
                      <w:szCs w:val="18"/>
                    </w:rPr>
                    <w:t>″</w:t>
                  </w:r>
                </w:p>
              </w:tc>
              <w:tc>
                <w:tcPr>
                  <w:tcW w:w="8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auto"/>
                      <w:sz w:val="18"/>
                      <w:szCs w:val="18"/>
                    </w:rPr>
                  </w:pPr>
                  <w:r>
                    <w:rPr>
                      <w:color w:val="auto"/>
                      <w:sz w:val="18"/>
                      <w:szCs w:val="18"/>
                    </w:rPr>
                    <w:t>居民区</w:t>
                  </w:r>
                </w:p>
              </w:tc>
              <w:tc>
                <w:tcPr>
                  <w:tcW w:w="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18"/>
                      <w:szCs w:val="18"/>
                      <w:lang w:val="en-US"/>
                    </w:rPr>
                  </w:pPr>
                  <w:r>
                    <w:rPr>
                      <w:rFonts w:hint="eastAsia"/>
                      <w:color w:val="auto"/>
                      <w:sz w:val="18"/>
                      <w:szCs w:val="18"/>
                      <w:lang w:val="en-US" w:eastAsia="zh-CN"/>
                    </w:rPr>
                    <w:t>环境空气</w:t>
                  </w:r>
                </w:p>
              </w:tc>
              <w:tc>
                <w:tcPr>
                  <w:tcW w:w="1102"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auto"/>
                      <w:sz w:val="18"/>
                      <w:szCs w:val="18"/>
                    </w:rPr>
                  </w:pPr>
                  <w:r>
                    <w:rPr>
                      <w:rFonts w:hint="eastAsia" w:cs="宋体"/>
                      <w:color w:val="auto"/>
                      <w:kern w:val="0"/>
                      <w:sz w:val="18"/>
                      <w:szCs w:val="18"/>
                    </w:rPr>
                    <w:t>二类区</w:t>
                  </w:r>
                </w:p>
              </w:tc>
              <w:tc>
                <w:tcPr>
                  <w:tcW w:w="6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宋体"/>
                      <w:color w:val="auto"/>
                      <w:sz w:val="18"/>
                      <w:szCs w:val="18"/>
                      <w:lang w:val="en-US" w:eastAsia="zh-CN"/>
                    </w:rPr>
                  </w:pPr>
                  <w:r>
                    <w:rPr>
                      <w:rFonts w:hint="eastAsia"/>
                      <w:color w:val="auto"/>
                      <w:sz w:val="18"/>
                      <w:szCs w:val="18"/>
                      <w:lang w:val="en-US" w:eastAsia="zh-CN"/>
                    </w:rPr>
                    <w:t>北</w:t>
                  </w:r>
                </w:p>
              </w:tc>
              <w:tc>
                <w:tcPr>
                  <w:tcW w:w="6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color w:val="auto"/>
                      <w:sz w:val="18"/>
                      <w:szCs w:val="18"/>
                    </w:rPr>
                  </w:pPr>
                  <w:r>
                    <w:rPr>
                      <w:rFonts w:hint="eastAsia"/>
                      <w:color w:val="auto"/>
                      <w:sz w:val="18"/>
                      <w:szCs w:val="18"/>
                      <w:lang w:val="en-US" w:eastAsia="zh-CN"/>
                    </w:rPr>
                    <w:t>142</w:t>
                  </w:r>
                  <w:r>
                    <w:rPr>
                      <w:rFonts w:hint="eastAsia"/>
                      <w:color w:val="auto"/>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rFonts w:hint="eastAsia"/>
                      <w:b/>
                      <w:color w:val="auto"/>
                      <w:sz w:val="18"/>
                      <w:szCs w:val="18"/>
                    </w:rPr>
                    <w:t>类别</w:t>
                  </w:r>
                </w:p>
              </w:tc>
              <w:tc>
                <w:tcPr>
                  <w:tcW w:w="193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rFonts w:hint="eastAsia"/>
                      <w:b/>
                      <w:color w:val="auto"/>
                      <w:sz w:val="18"/>
                      <w:szCs w:val="18"/>
                    </w:rPr>
                    <w:t>保护目标</w:t>
                  </w:r>
                </w:p>
              </w:tc>
              <w:tc>
                <w:tcPr>
                  <w:tcW w:w="13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rFonts w:hint="eastAsia"/>
                      <w:b/>
                      <w:color w:val="auto"/>
                      <w:sz w:val="18"/>
                      <w:szCs w:val="18"/>
                    </w:rPr>
                    <w:t>方位</w:t>
                  </w:r>
                </w:p>
              </w:tc>
              <w:tc>
                <w:tcPr>
                  <w:tcW w:w="160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rFonts w:hint="eastAsia"/>
                      <w:b/>
                      <w:color w:val="auto"/>
                      <w:sz w:val="18"/>
                      <w:szCs w:val="18"/>
                    </w:rPr>
                    <w:t>距离（m）</w:t>
                  </w:r>
                </w:p>
              </w:tc>
              <w:tc>
                <w:tcPr>
                  <w:tcW w:w="24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b/>
                      <w:color w:val="auto"/>
                      <w:sz w:val="18"/>
                      <w:szCs w:val="18"/>
                    </w:rPr>
                  </w:pPr>
                  <w:r>
                    <w:rPr>
                      <w:rFonts w:hint="eastAsia"/>
                      <w:b/>
                      <w:color w:val="auto"/>
                      <w:sz w:val="18"/>
                      <w:szCs w:val="18"/>
                    </w:rPr>
                    <w:t>保护级别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b/>
                      <w:color w:val="auto"/>
                      <w:sz w:val="18"/>
                      <w:szCs w:val="18"/>
                      <w:lang w:val="en-US" w:eastAsia="zh-CN"/>
                    </w:rPr>
                  </w:pPr>
                  <w:r>
                    <w:rPr>
                      <w:rFonts w:hint="eastAsia"/>
                      <w:b w:val="0"/>
                      <w:bCs/>
                      <w:color w:val="auto"/>
                      <w:sz w:val="18"/>
                      <w:szCs w:val="18"/>
                      <w:lang w:val="en-US" w:eastAsia="zh-CN"/>
                    </w:rPr>
                    <w:t>地表水</w:t>
                  </w:r>
                </w:p>
              </w:tc>
              <w:tc>
                <w:tcPr>
                  <w:tcW w:w="19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b/>
                      <w:color w:val="auto"/>
                      <w:sz w:val="18"/>
                      <w:szCs w:val="18"/>
                    </w:rPr>
                  </w:pPr>
                  <w:r>
                    <w:rPr>
                      <w:rFonts w:hint="eastAsia"/>
                      <w:b w:val="0"/>
                      <w:bCs/>
                      <w:color w:val="auto"/>
                      <w:sz w:val="18"/>
                      <w:szCs w:val="18"/>
                    </w:rPr>
                    <w:t>瞿店河</w:t>
                  </w:r>
                </w:p>
              </w:tc>
              <w:tc>
                <w:tcPr>
                  <w:tcW w:w="13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b/>
                      <w:color w:val="auto"/>
                      <w:sz w:val="18"/>
                      <w:szCs w:val="18"/>
                    </w:rPr>
                  </w:pPr>
                  <w:r>
                    <w:rPr>
                      <w:rFonts w:hint="eastAsia"/>
                      <w:color w:val="auto"/>
                      <w:szCs w:val="21"/>
                      <w:lang w:val="en-US" w:eastAsia="zh-CN"/>
                    </w:rPr>
                    <w:t>东</w:t>
                  </w:r>
                </w:p>
              </w:tc>
              <w:tc>
                <w:tcPr>
                  <w:tcW w:w="160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b/>
                      <w:color w:val="auto"/>
                      <w:sz w:val="18"/>
                      <w:szCs w:val="18"/>
                      <w:lang w:val="en-US"/>
                    </w:rPr>
                  </w:pPr>
                  <w:r>
                    <w:rPr>
                      <w:rFonts w:hint="eastAsia"/>
                      <w:color w:val="auto"/>
                      <w:szCs w:val="21"/>
                      <w:lang w:val="en-US" w:eastAsia="zh-CN"/>
                    </w:rPr>
                    <w:t>852</w:t>
                  </w:r>
                </w:p>
              </w:tc>
              <w:tc>
                <w:tcPr>
                  <w:tcW w:w="2442" w:type="dxa"/>
                  <w:gridSpan w:val="3"/>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color w:val="auto"/>
                      <w:sz w:val="18"/>
                      <w:szCs w:val="18"/>
                    </w:rPr>
                  </w:pPr>
                  <w:r>
                    <w:rPr>
                      <w:rFonts w:hint="eastAsia"/>
                      <w:color w:val="auto"/>
                      <w:szCs w:val="21"/>
                    </w:rPr>
                    <w:t>《地表水环境质量标准》（GB3838-2002）Ⅲ类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color w:val="auto"/>
                      <w:sz w:val="18"/>
                      <w:szCs w:val="18"/>
                      <w:lang w:val="en-US" w:eastAsia="zh-CN"/>
                    </w:rPr>
                  </w:pPr>
                </w:p>
              </w:tc>
              <w:tc>
                <w:tcPr>
                  <w:tcW w:w="19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eastAsia="宋体"/>
                      <w:b w:val="0"/>
                      <w:bCs/>
                      <w:color w:val="auto"/>
                      <w:sz w:val="18"/>
                      <w:szCs w:val="18"/>
                      <w:lang w:val="en-US" w:eastAsia="zh-CN"/>
                    </w:rPr>
                  </w:pPr>
                  <w:r>
                    <w:rPr>
                      <w:rFonts w:hint="eastAsia"/>
                      <w:b w:val="0"/>
                      <w:bCs/>
                      <w:color w:val="auto"/>
                      <w:sz w:val="18"/>
                      <w:szCs w:val="18"/>
                      <w:lang w:val="en-US" w:eastAsia="zh-CN"/>
                    </w:rPr>
                    <w:t>大浪河</w:t>
                  </w:r>
                </w:p>
              </w:tc>
              <w:tc>
                <w:tcPr>
                  <w:tcW w:w="13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西</w:t>
                  </w:r>
                </w:p>
              </w:tc>
              <w:tc>
                <w:tcPr>
                  <w:tcW w:w="160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903</w:t>
                  </w:r>
                </w:p>
              </w:tc>
              <w:tc>
                <w:tcPr>
                  <w:tcW w:w="2442" w:type="dxa"/>
                  <w:gridSpan w:val="3"/>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5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color w:val="auto"/>
                      <w:kern w:val="2"/>
                      <w:sz w:val="18"/>
                      <w:szCs w:val="18"/>
                      <w:lang w:val="en-US" w:eastAsia="zh-CN" w:bidi="ar-SA"/>
                    </w:rPr>
                  </w:pPr>
                  <w:r>
                    <w:rPr>
                      <w:rFonts w:hint="eastAsia"/>
                      <w:color w:val="auto"/>
                      <w:sz w:val="18"/>
                      <w:szCs w:val="18"/>
                    </w:rPr>
                    <w:t>声环境</w:t>
                  </w:r>
                </w:p>
              </w:tc>
              <w:tc>
                <w:tcPr>
                  <w:tcW w:w="7306" w:type="dxa"/>
                  <w:gridSpan w:val="8"/>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kern w:val="2"/>
                      <w:sz w:val="18"/>
                      <w:szCs w:val="18"/>
                      <w:lang w:val="en-US" w:eastAsia="zh-CN" w:bidi="ar-SA"/>
                    </w:rPr>
                    <w:t>本项目所在位置周围50m范围内并无</w:t>
                  </w:r>
                  <w:r>
                    <w:rPr>
                      <w:rFonts w:hint="eastAsia" w:cs="Times New Roman"/>
                      <w:color w:val="auto"/>
                      <w:kern w:val="2"/>
                      <w:sz w:val="18"/>
                      <w:szCs w:val="18"/>
                      <w:lang w:val="en-US" w:eastAsia="zh-CN" w:bidi="ar-SA"/>
                    </w:rPr>
                    <w:t>声</w:t>
                  </w:r>
                  <w:r>
                    <w:rPr>
                      <w:rFonts w:hint="default" w:ascii="Times New Roman" w:hAnsi="Times New Roman" w:eastAsia="宋体" w:cs="Times New Roman"/>
                      <w:color w:val="auto"/>
                      <w:kern w:val="2"/>
                      <w:sz w:val="18"/>
                      <w:szCs w:val="18"/>
                      <w:lang w:val="en-US" w:eastAsia="zh-CN" w:bidi="ar-SA"/>
                    </w:rPr>
                    <w:t>环境敏感目标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658"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宋体"/>
                      <w:color w:val="auto"/>
                      <w:sz w:val="18"/>
                      <w:szCs w:val="18"/>
                      <w:lang w:val="en-US" w:eastAsia="zh-CN"/>
                    </w:rPr>
                  </w:pPr>
                  <w:r>
                    <w:rPr>
                      <w:rFonts w:hint="eastAsia"/>
                      <w:color w:val="auto"/>
                      <w:sz w:val="18"/>
                      <w:szCs w:val="18"/>
                      <w:lang w:val="en-US" w:eastAsia="zh-CN"/>
                    </w:rPr>
                    <w:t>地下水</w:t>
                  </w:r>
                </w:p>
              </w:tc>
              <w:tc>
                <w:tcPr>
                  <w:tcW w:w="7306" w:type="dxa"/>
                  <w:gridSpan w:val="8"/>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color w:val="auto"/>
                      <w:sz w:val="18"/>
                      <w:szCs w:val="18"/>
                      <w:lang w:val="en-US" w:eastAsia="zh-CN"/>
                    </w:rPr>
                  </w:pPr>
                  <w:r>
                    <w:rPr>
                      <w:rFonts w:hint="eastAsia" w:ascii="Times New Roman" w:hAnsi="Times New Roman" w:eastAsia="宋体" w:cs="Times New Roman"/>
                      <w:color w:val="auto"/>
                      <w:kern w:val="2"/>
                      <w:sz w:val="18"/>
                      <w:szCs w:val="18"/>
                      <w:lang w:val="en-US" w:eastAsia="zh-CN" w:bidi="ar-SA"/>
                    </w:rPr>
                    <w:t>厂界外500米范围内</w:t>
                  </w:r>
                  <w:r>
                    <w:rPr>
                      <w:rFonts w:hint="eastAsia" w:cs="Times New Roman"/>
                      <w:color w:val="auto"/>
                      <w:kern w:val="2"/>
                      <w:sz w:val="18"/>
                      <w:szCs w:val="18"/>
                      <w:lang w:val="en-US" w:eastAsia="zh-CN" w:bidi="ar-SA"/>
                    </w:rPr>
                    <w:t>无</w:t>
                  </w:r>
                  <w:r>
                    <w:rPr>
                      <w:rFonts w:hint="eastAsia" w:ascii="Times New Roman" w:hAnsi="Times New Roman" w:eastAsia="宋体" w:cs="Times New Roman"/>
                      <w:color w:val="auto"/>
                      <w:kern w:val="2"/>
                      <w:sz w:val="18"/>
                      <w:szCs w:val="18"/>
                      <w:lang w:val="en-US" w:eastAsia="zh-CN" w:bidi="ar-SA"/>
                    </w:rPr>
                    <w:t>地下水集中式饮用水水源和热水、矿泉水、温泉等特殊地下水资源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8"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宋体"/>
                      <w:color w:val="auto"/>
                      <w:sz w:val="18"/>
                      <w:szCs w:val="18"/>
                      <w:lang w:val="en-US" w:eastAsia="zh-CN"/>
                    </w:rPr>
                  </w:pPr>
                  <w:r>
                    <w:rPr>
                      <w:rFonts w:hint="eastAsia"/>
                      <w:color w:val="auto"/>
                      <w:sz w:val="18"/>
                      <w:szCs w:val="18"/>
                      <w:lang w:val="en-US" w:eastAsia="zh-CN"/>
                    </w:rPr>
                    <w:t>生态环境</w:t>
                  </w:r>
                </w:p>
              </w:tc>
              <w:tc>
                <w:tcPr>
                  <w:tcW w:w="7306"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本项目位于平顶山市鲁山县先进制造业开发区北区，不涉及产业园区外建设项目新增用地</w:t>
                  </w:r>
                </w:p>
              </w:tc>
            </w:tr>
          </w:tbl>
          <w:p>
            <w:pPr>
              <w:pStyle w:val="36"/>
              <w:ind w:left="0" w:leftChars="0" w:firstLine="0" w:firstLineChars="0"/>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800" w:type="dxa"/>
            <w:tcMar>
              <w:left w:w="28" w:type="dxa"/>
              <w:right w:w="28" w:type="dxa"/>
            </w:tcMar>
            <w:vAlign w:val="center"/>
          </w:tcPr>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污染</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物排</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放控</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制标</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准</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污染</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物排</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放控</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制标</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r>
              <w:rPr>
                <w:rFonts w:hint="eastAsia" w:cs="宋体"/>
                <w:color w:val="auto"/>
                <w:kern w:val="0"/>
                <w:sz w:val="24"/>
              </w:rPr>
              <w:t>准</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p>
            <w:pPr>
              <w:pStyle w:val="45"/>
              <w:keepLines w:val="0"/>
              <w:pageBreakBefore w:val="0"/>
              <w:widowControl w:val="0"/>
              <w:kinsoku/>
              <w:wordWrap/>
              <w:topLinePunct w:val="0"/>
              <w:autoSpaceDE/>
              <w:autoSpaceDN/>
              <w:bidi w:val="0"/>
              <w:ind w:left="0" w:right="0" w:firstLine="0" w:firstLineChars="0"/>
              <w:jc w:val="center"/>
              <w:textAlignment w:val="auto"/>
              <w:rPr>
                <w:rFonts w:cs="宋体"/>
                <w:color w:val="auto"/>
                <w:kern w:val="0"/>
                <w:sz w:val="24"/>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cs="宋体"/>
                <w:color w:val="auto"/>
                <w:kern w:val="0"/>
                <w:sz w:val="24"/>
              </w:rPr>
            </w:pPr>
          </w:p>
        </w:tc>
        <w:tc>
          <w:tcPr>
            <w:tcW w:w="8190" w:type="dxa"/>
            <w:vAlign w:val="center"/>
          </w:tcPr>
          <w:tbl>
            <w:tblPr>
              <w:tblStyle w:val="37"/>
              <w:tblpPr w:leftFromText="180" w:rightFromText="180" w:vertAnchor="text" w:horzAnchor="margin" w:tblpY="2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45"/>
              <w:gridCol w:w="2335"/>
              <w:gridCol w:w="2175"/>
              <w:gridCol w:w="1065"/>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59" w:hRule="atLeast"/>
              </w:trPr>
              <w:tc>
                <w:tcPr>
                  <w:tcW w:w="7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rPr>
                  </w:pPr>
                  <w:r>
                    <w:rPr>
                      <w:rFonts w:hint="default"/>
                      <w:b/>
                      <w:bCs/>
                      <w:color w:val="auto"/>
                      <w:sz w:val="21"/>
                      <w:szCs w:val="21"/>
                    </w:rPr>
                    <w:t>环境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rPr>
                  </w:pPr>
                  <w:r>
                    <w:rPr>
                      <w:rFonts w:hint="default"/>
                      <w:b/>
                      <w:bCs/>
                      <w:color w:val="auto"/>
                      <w:sz w:val="21"/>
                      <w:szCs w:val="21"/>
                    </w:rPr>
                    <w:t>要素</w:t>
                  </w:r>
                </w:p>
              </w:tc>
              <w:tc>
                <w:tcPr>
                  <w:tcW w:w="23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rPr>
                  </w:pPr>
                  <w:r>
                    <w:rPr>
                      <w:rFonts w:hint="default"/>
                      <w:b/>
                      <w:bCs/>
                      <w:color w:val="auto"/>
                      <w:sz w:val="21"/>
                      <w:szCs w:val="21"/>
                    </w:rPr>
                    <w:t>标准名称</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rPr>
                  </w:pPr>
                  <w:r>
                    <w:rPr>
                      <w:rFonts w:hint="default"/>
                      <w:b/>
                      <w:bCs/>
                      <w:color w:val="auto"/>
                      <w:sz w:val="21"/>
                      <w:szCs w:val="21"/>
                    </w:rPr>
                    <w:t>执行级别</w:t>
                  </w:r>
                  <w:r>
                    <w:rPr>
                      <w:rFonts w:hint="eastAsia"/>
                      <w:b/>
                      <w:bCs/>
                      <w:color w:val="auto"/>
                      <w:sz w:val="21"/>
                      <w:szCs w:val="21"/>
                      <w:lang w:val="en-US" w:eastAsia="zh-CN"/>
                    </w:rPr>
                    <w:t>/</w:t>
                  </w:r>
                  <w:r>
                    <w:rPr>
                      <w:rFonts w:hint="default"/>
                      <w:b/>
                      <w:bCs/>
                      <w:color w:val="auto"/>
                      <w:sz w:val="21"/>
                      <w:szCs w:val="21"/>
                    </w:rPr>
                    <w:t>（类别）</w:t>
                  </w:r>
                </w:p>
              </w:tc>
              <w:tc>
                <w:tcPr>
                  <w:tcW w:w="265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rPr>
                  </w:pPr>
                  <w:r>
                    <w:rPr>
                      <w:rFonts w:hint="default"/>
                      <w:b/>
                      <w:bCs/>
                      <w:color w:val="auto"/>
                      <w:sz w:val="21"/>
                      <w:szCs w:val="21"/>
                    </w:rPr>
                    <w:t>污染物</w:t>
                  </w:r>
                  <w:r>
                    <w:rPr>
                      <w:rFonts w:hint="eastAsia"/>
                      <w:b/>
                      <w:bCs/>
                      <w:color w:val="auto"/>
                      <w:sz w:val="21"/>
                      <w:szCs w:val="21"/>
                      <w:lang w:eastAsia="zh-CN"/>
                    </w:rPr>
                    <w:t>排放</w:t>
                  </w:r>
                  <w:r>
                    <w:rPr>
                      <w:rFonts w:hint="default"/>
                      <w:b/>
                      <w:bCs/>
                      <w:color w:val="auto"/>
                      <w:sz w:val="21"/>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52" w:hRule="atLeast"/>
              </w:trPr>
              <w:tc>
                <w:tcPr>
                  <w:tcW w:w="74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r>
                    <w:rPr>
                      <w:rFonts w:hint="default"/>
                      <w:color w:val="auto"/>
                      <w:sz w:val="21"/>
                      <w:szCs w:val="21"/>
                    </w:rPr>
                    <w:t>废气</w:t>
                  </w:r>
                </w:p>
              </w:tc>
              <w:tc>
                <w:tcPr>
                  <w:tcW w:w="2335"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《大气污染物综合排放标准》（GB16297-1996）</w:t>
                  </w:r>
                </w:p>
              </w:tc>
              <w:tc>
                <w:tcPr>
                  <w:tcW w:w="217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eastAsia="宋体"/>
                      <w:color w:val="auto"/>
                      <w:sz w:val="21"/>
                      <w:szCs w:val="21"/>
                      <w:lang w:val="en-US" w:eastAsia="zh-CN"/>
                    </w:rPr>
                  </w:pPr>
                  <w:r>
                    <w:rPr>
                      <w:rFonts w:hint="eastAsia"/>
                      <w:color w:val="auto"/>
                      <w:sz w:val="21"/>
                      <w:szCs w:val="21"/>
                      <w:lang w:val="en-US" w:eastAsia="zh-CN"/>
                    </w:rPr>
                    <w:t>有组织（二级）</w:t>
                  </w:r>
                </w:p>
              </w:tc>
              <w:tc>
                <w:tcPr>
                  <w:tcW w:w="10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eastAsia"/>
                      <w:color w:val="auto"/>
                      <w:sz w:val="21"/>
                      <w:szCs w:val="21"/>
                      <w:lang w:val="en-US" w:eastAsia="zh-CN"/>
                    </w:rPr>
                    <w:t>颗粒物</w:t>
                  </w:r>
                </w:p>
              </w:tc>
              <w:tc>
                <w:tcPr>
                  <w:tcW w:w="1585" w:type="dxa"/>
                  <w:noWrap w:val="0"/>
                  <w:vAlign w:val="center"/>
                </w:tcPr>
                <w:p>
                  <w:pPr>
                    <w:pStyle w:val="36"/>
                    <w:ind w:left="0" w:leftChars="0" w:firstLine="0" w:firstLineChars="0"/>
                    <w:jc w:val="center"/>
                    <w:rPr>
                      <w:rFonts w:hint="default"/>
                      <w:color w:val="auto"/>
                      <w:sz w:val="21"/>
                      <w:szCs w:val="21"/>
                      <w:lang w:val="en-US" w:eastAsia="zh-CN"/>
                    </w:rPr>
                  </w:pPr>
                  <w:r>
                    <w:rPr>
                      <w:rFonts w:hint="eastAsia"/>
                      <w:color w:val="auto"/>
                      <w:sz w:val="21"/>
                      <w:szCs w:val="21"/>
                      <w:lang w:val="en-US" w:eastAsia="zh-CN"/>
                    </w:rPr>
                    <w:t>3.5kg/h，120</w:t>
                  </w:r>
                  <w:r>
                    <w:rPr>
                      <w:rFonts w:hint="eastAsia"/>
                      <w:color w:val="auto"/>
                      <w:lang w:val="en-US" w:eastAsia="zh-CN"/>
                    </w:rPr>
                    <w:t>mg/m</w:t>
                  </w:r>
                  <w:r>
                    <w:rPr>
                      <w:rFonts w:hint="eastAsia"/>
                      <w:color w:val="auto"/>
                      <w:vertAlign w:val="superscript"/>
                      <w:lang w:val="en-US" w:eastAsia="zh-CN"/>
                    </w:rPr>
                    <w:t>3</w:t>
                  </w:r>
                </w:p>
                <w:p>
                  <w:pPr>
                    <w:pStyle w:val="36"/>
                    <w:ind w:left="0" w:leftChars="0" w:firstLine="0" w:firstLineChars="0"/>
                    <w:jc w:val="center"/>
                    <w:rPr>
                      <w:rFonts w:hint="default"/>
                      <w:color w:val="auto"/>
                      <w:lang w:val="en-US" w:eastAsia="zh-CN"/>
                    </w:rPr>
                  </w:pPr>
                  <w:r>
                    <w:rPr>
                      <w:rFonts w:hint="eastAsia"/>
                      <w:color w:val="auto"/>
                      <w:sz w:val="21"/>
                      <w:szCs w:val="21"/>
                      <w:lang w:val="en-US" w:eastAsia="zh-CN"/>
                    </w:rPr>
                    <w:t>（15m排气筒）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335"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17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eastAsia="宋体"/>
                      <w:color w:val="auto"/>
                      <w:lang w:val="en-US" w:eastAsia="zh-CN"/>
                    </w:rPr>
                  </w:pPr>
                  <w:r>
                    <w:rPr>
                      <w:rFonts w:hint="eastAsia"/>
                      <w:color w:val="auto"/>
                      <w:lang w:val="en-US" w:eastAsia="zh-CN"/>
                    </w:rPr>
                    <w:t>厂界无组织</w:t>
                  </w:r>
                </w:p>
              </w:tc>
              <w:tc>
                <w:tcPr>
                  <w:tcW w:w="10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p>
              </w:tc>
              <w:tc>
                <w:tcPr>
                  <w:tcW w:w="158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color w:val="auto"/>
                      <w:lang w:val="en-US" w:eastAsia="zh-CN"/>
                    </w:rPr>
                  </w:pPr>
                  <w:r>
                    <w:rPr>
                      <w:rFonts w:hint="eastAsia"/>
                      <w:color w:val="auto"/>
                      <w:lang w:val="en-US" w:eastAsia="zh-CN"/>
                    </w:rPr>
                    <w:t>1.0mg/m</w:t>
                  </w:r>
                  <w:r>
                    <w:rPr>
                      <w:rFonts w:hint="eastAsia"/>
                      <w:color w:val="auto"/>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335"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17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color w:val="auto"/>
                      <w:lang w:val="en-US" w:eastAsia="zh-CN"/>
                    </w:rPr>
                  </w:pPr>
                  <w:r>
                    <w:rPr>
                      <w:rFonts w:hint="eastAsia"/>
                      <w:color w:val="auto"/>
                      <w:lang w:val="en-US" w:eastAsia="zh-CN"/>
                    </w:rPr>
                    <w:t>有组织</w:t>
                  </w:r>
                </w:p>
              </w:tc>
              <w:tc>
                <w:tcPr>
                  <w:tcW w:w="10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非甲烷总烃</w:t>
                  </w:r>
                </w:p>
              </w:tc>
              <w:tc>
                <w:tcPr>
                  <w:tcW w:w="1585" w:type="dxa"/>
                  <w:noWrap w:val="0"/>
                  <w:vAlign w:val="center"/>
                </w:tcPr>
                <w:p>
                  <w:pPr>
                    <w:pStyle w:val="36"/>
                    <w:ind w:left="0" w:leftChars="0" w:firstLine="0" w:firstLineChars="0"/>
                    <w:jc w:val="center"/>
                    <w:rPr>
                      <w:rFonts w:hint="default"/>
                      <w:color w:val="auto"/>
                      <w:sz w:val="21"/>
                      <w:szCs w:val="21"/>
                      <w:lang w:val="en-US" w:eastAsia="zh-CN"/>
                    </w:rPr>
                  </w:pPr>
                  <w:r>
                    <w:rPr>
                      <w:rFonts w:hint="eastAsia"/>
                      <w:color w:val="auto"/>
                      <w:sz w:val="21"/>
                      <w:szCs w:val="21"/>
                      <w:lang w:val="en-US" w:eastAsia="zh-CN"/>
                    </w:rPr>
                    <w:t>10kg/h，120</w:t>
                  </w:r>
                  <w:r>
                    <w:rPr>
                      <w:rFonts w:hint="eastAsia"/>
                      <w:color w:val="auto"/>
                      <w:lang w:val="en-US" w:eastAsia="zh-CN"/>
                    </w:rPr>
                    <w:t>mg/m</w:t>
                  </w:r>
                  <w:r>
                    <w:rPr>
                      <w:rFonts w:hint="eastAsia"/>
                      <w:color w:val="auto"/>
                      <w:vertAlign w:val="superscript"/>
                      <w:lang w:val="en-US" w:eastAsia="zh-CN"/>
                    </w:rPr>
                    <w:t>3</w:t>
                  </w:r>
                </w:p>
                <w:p>
                  <w:pPr>
                    <w:keepNext w:val="0"/>
                    <w:keepLines w:val="0"/>
                    <w:pageBreakBefore w:val="0"/>
                    <w:widowControl/>
                    <w:kinsoku/>
                    <w:wordWrap/>
                    <w:overflowPunct/>
                    <w:topLinePunct w:val="0"/>
                    <w:autoSpaceDE/>
                    <w:autoSpaceDN/>
                    <w:bidi w:val="0"/>
                    <w:adjustRightInd/>
                    <w:snapToGrid/>
                    <w:jc w:val="center"/>
                    <w:textAlignment w:val="auto"/>
                    <w:rPr>
                      <w:rFonts w:hint="default"/>
                      <w:color w:val="auto"/>
                      <w:lang w:val="en-US" w:eastAsia="zh-CN"/>
                    </w:rPr>
                  </w:pPr>
                  <w:r>
                    <w:rPr>
                      <w:rFonts w:hint="eastAsia"/>
                      <w:color w:val="auto"/>
                      <w:sz w:val="21"/>
                      <w:szCs w:val="21"/>
                      <w:lang w:val="en-US" w:eastAsia="zh-CN"/>
                    </w:rPr>
                    <w:t>（15m排气筒）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335"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color w:val="auto"/>
                    </w:rPr>
                  </w:pPr>
                </w:p>
              </w:tc>
              <w:tc>
                <w:tcPr>
                  <w:tcW w:w="217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color w:val="auto"/>
                      <w:lang w:val="en-US" w:eastAsia="zh-CN"/>
                    </w:rPr>
                  </w:pPr>
                  <w:r>
                    <w:rPr>
                      <w:rFonts w:hint="eastAsia"/>
                      <w:color w:val="auto"/>
                      <w:lang w:val="en-US" w:eastAsia="zh-CN"/>
                    </w:rPr>
                    <w:t>厂界无组织</w:t>
                  </w:r>
                </w:p>
              </w:tc>
              <w:tc>
                <w:tcPr>
                  <w:tcW w:w="106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58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color w:val="auto"/>
                      <w:lang w:val="en-US" w:eastAsia="zh-CN"/>
                    </w:rPr>
                  </w:pPr>
                  <w:r>
                    <w:rPr>
                      <w:rFonts w:hint="eastAsia"/>
                      <w:color w:val="auto"/>
                      <w:lang w:val="en-US" w:eastAsia="zh-CN"/>
                    </w:rPr>
                    <w:t>4.0mg/m</w:t>
                  </w:r>
                  <w:r>
                    <w:rPr>
                      <w:rFonts w:hint="eastAsia"/>
                      <w:color w:val="auto"/>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restart"/>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《关于全省开展工业企业挥发性有机物专项治理工作中排放建议值的通知》(豫环攻坚办[2017]162号)-其他行业</w:t>
                  </w:r>
                </w:p>
              </w:tc>
              <w:tc>
                <w:tcPr>
                  <w:tcW w:w="482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非甲烷总烃</w:t>
                  </w:r>
                  <w:r>
                    <w:rPr>
                      <w:rFonts w:hint="eastAsia"/>
                      <w:bCs/>
                      <w:color w:val="auto"/>
                      <w:spacing w:val="3"/>
                      <w:szCs w:val="21"/>
                    </w:rPr>
                    <w:t>建议排放浓度</w:t>
                  </w:r>
                  <w:r>
                    <w:rPr>
                      <w:rFonts w:hint="eastAsia"/>
                      <w:bCs/>
                      <w:color w:val="auto"/>
                      <w:szCs w:val="21"/>
                      <w:lang w:val="en-US" w:eastAsia="zh-CN"/>
                    </w:rPr>
                    <w:t>80</w:t>
                  </w:r>
                  <w:r>
                    <w:rPr>
                      <w:bCs/>
                      <w:color w:val="auto"/>
                      <w:szCs w:val="21"/>
                    </w:rPr>
                    <w:t>mg/m</w:t>
                  </w:r>
                  <w:r>
                    <w:rPr>
                      <w:bCs/>
                      <w:color w:val="auto"/>
                      <w:szCs w:val="21"/>
                      <w:vertAlign w:val="superscript"/>
                    </w:rPr>
                    <w:t>3</w:t>
                  </w:r>
                  <w:r>
                    <w:rPr>
                      <w:rFonts w:hint="eastAsia"/>
                      <w:bCs/>
                      <w:color w:val="auto"/>
                      <w:szCs w:val="21"/>
                    </w:rPr>
                    <w:t>、建议去除效率</w:t>
                  </w:r>
                  <w:r>
                    <w:rPr>
                      <w:rFonts w:hint="eastAsia"/>
                      <w:bCs/>
                      <w:color w:val="auto"/>
                      <w:szCs w:val="21"/>
                      <w:lang w:val="en-US" w:eastAsia="zh-CN"/>
                    </w:rPr>
                    <w:t>70</w:t>
                  </w:r>
                  <w:r>
                    <w:rPr>
                      <w:rFonts w:hint="eastAsia"/>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sz w:val="21"/>
                      <w:szCs w:val="21"/>
                      <w:lang w:val="en-US" w:eastAsia="zh-CN"/>
                    </w:rPr>
                  </w:pPr>
                </w:p>
              </w:tc>
              <w:tc>
                <w:tcPr>
                  <w:tcW w:w="482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非甲烷总烃</w:t>
                  </w:r>
                  <w:r>
                    <w:rPr>
                      <w:rFonts w:hint="eastAsia"/>
                      <w:bCs/>
                      <w:color w:val="auto"/>
                      <w:spacing w:val="3"/>
                      <w:szCs w:val="21"/>
                    </w:rPr>
                    <w:t>工业企业边界挥发性有机物排放建议值</w:t>
                  </w:r>
                  <w:r>
                    <w:rPr>
                      <w:rFonts w:hint="eastAsia"/>
                      <w:bCs/>
                      <w:color w:val="auto"/>
                      <w:szCs w:val="21"/>
                    </w:rPr>
                    <w:t>2.0</w:t>
                  </w:r>
                  <w:r>
                    <w:rPr>
                      <w:bCs/>
                      <w:color w:val="auto"/>
                      <w:szCs w:val="21"/>
                    </w:rPr>
                    <w:t>mg/m</w:t>
                  </w:r>
                  <w:r>
                    <w:rPr>
                      <w:bCs/>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continue"/>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sz w:val="21"/>
                      <w:szCs w:val="21"/>
                      <w:lang w:val="en-US" w:eastAsia="zh-CN"/>
                    </w:rPr>
                  </w:pPr>
                </w:p>
              </w:tc>
              <w:tc>
                <w:tcPr>
                  <w:tcW w:w="482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非甲烷总烃生产车间或生产设备边界挥发性有机物排放建议值</w:t>
                  </w:r>
                  <w:r>
                    <w:rPr>
                      <w:rFonts w:hint="eastAsia"/>
                      <w:bCs/>
                      <w:color w:val="auto"/>
                      <w:szCs w:val="21"/>
                    </w:rPr>
                    <w:t>4.0</w:t>
                  </w:r>
                  <w:r>
                    <w:rPr>
                      <w:bCs/>
                      <w:color w:val="auto"/>
                      <w:szCs w:val="21"/>
                    </w:rPr>
                    <w:t>mg/m</w:t>
                  </w:r>
                  <w:r>
                    <w:rPr>
                      <w:bCs/>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《挥发性有机物无组织排放控制标准》(GB37822-2019)</w:t>
                  </w:r>
                  <w:r>
                    <w:rPr>
                      <w:rFonts w:hint="eastAsia"/>
                      <w:bCs/>
                      <w:color w:val="auto"/>
                      <w:spacing w:val="3"/>
                      <w:szCs w:val="21"/>
                    </w:rPr>
                    <w:t>附录A.1、特别排放限值</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无组织</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非甲烷总烃</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bCs/>
                      <w:color w:val="auto"/>
                      <w:szCs w:val="21"/>
                      <w:lang w:val="en-US" w:eastAsia="zh-CN"/>
                    </w:rPr>
                    <w:t>在厂房外设置监控点（监控点处任意一次浓度值）</w:t>
                  </w:r>
                  <w:r>
                    <w:rPr>
                      <w:rFonts w:hint="eastAsia"/>
                      <w:bCs/>
                      <w:color w:val="auto"/>
                      <w:szCs w:val="21"/>
                    </w:rPr>
                    <w:t>20</w:t>
                  </w:r>
                  <w:r>
                    <w:rPr>
                      <w:bCs/>
                      <w:color w:val="auto"/>
                      <w:szCs w:val="21"/>
                    </w:rPr>
                    <w:t>mg/m</w:t>
                  </w:r>
                  <w:r>
                    <w:rPr>
                      <w:bCs/>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废气综合</w:t>
                  </w: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b/>
                      <w:bCs/>
                      <w:color w:val="auto"/>
                      <w:kern w:val="2"/>
                      <w:sz w:val="21"/>
                      <w:szCs w:val="21"/>
                      <w:lang w:val="en-US" w:eastAsia="zh-CN" w:bidi="ar-SA"/>
                    </w:rPr>
                  </w:pPr>
                  <w:r>
                    <w:rPr>
                      <w:rFonts w:hint="eastAsia"/>
                      <w:b/>
                      <w:bCs/>
                      <w:color w:val="auto"/>
                      <w:sz w:val="21"/>
                      <w:szCs w:val="21"/>
                      <w:lang w:val="en-US" w:eastAsia="zh-CN"/>
                    </w:rPr>
                    <w:t>颗粒物</w:t>
                  </w:r>
                </w:p>
              </w:tc>
              <w:tc>
                <w:tcPr>
                  <w:tcW w:w="265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lang w:val="en-US" w:eastAsia="zh-CN"/>
                    </w:rPr>
                  </w:pPr>
                  <w:r>
                    <w:rPr>
                      <w:rFonts w:hint="eastAsia"/>
                      <w:b/>
                      <w:bCs/>
                      <w:color w:val="auto"/>
                      <w:sz w:val="21"/>
                      <w:szCs w:val="21"/>
                      <w:lang w:val="en-US" w:eastAsia="zh-CN"/>
                    </w:rPr>
                    <w:t>有组织：3.5kg/h，120</w:t>
                  </w:r>
                  <w:r>
                    <w:rPr>
                      <w:rFonts w:hint="eastAsia"/>
                      <w:b/>
                      <w:bCs/>
                      <w:color w:val="auto"/>
                      <w:lang w:val="en-US" w:eastAsia="zh-CN"/>
                    </w:rPr>
                    <w:t>mg/m</w:t>
                  </w:r>
                  <w:r>
                    <w:rPr>
                      <w:rFonts w:hint="eastAsia"/>
                      <w:b/>
                      <w:bCs/>
                      <w:color w:val="auto"/>
                      <w:vertAlign w:val="super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lang w:val="en-US" w:eastAsia="zh-CN"/>
                    </w:rPr>
                  </w:pPr>
                  <w:r>
                    <w:rPr>
                      <w:rFonts w:hint="eastAsia"/>
                      <w:b/>
                      <w:bCs/>
                      <w:color w:val="auto"/>
                      <w:sz w:val="21"/>
                      <w:szCs w:val="21"/>
                      <w:lang w:val="en-US" w:eastAsia="zh-CN"/>
                    </w:rPr>
                    <w:t>厂界无组织：1.0</w:t>
                  </w:r>
                  <w:r>
                    <w:rPr>
                      <w:rFonts w:hint="eastAsia"/>
                      <w:b/>
                      <w:bCs/>
                      <w:color w:val="auto"/>
                      <w:lang w:val="en-US" w:eastAsia="zh-CN"/>
                    </w:rPr>
                    <w:t>mg/m</w:t>
                  </w:r>
                  <w:r>
                    <w:rPr>
                      <w:rFonts w:hint="eastAsia"/>
                      <w:b/>
                      <w:bCs/>
                      <w:color w:val="auto"/>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90"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b/>
                      <w:bCs/>
                      <w:color w:val="auto"/>
                      <w:sz w:val="21"/>
                      <w:szCs w:val="21"/>
                      <w:lang w:val="en-US" w:eastAsia="zh-CN"/>
                    </w:rPr>
                  </w:pPr>
                </w:p>
              </w:tc>
              <w:tc>
                <w:tcPr>
                  <w:tcW w:w="217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b/>
                      <w:bCs/>
                      <w:color w:val="auto"/>
                      <w:kern w:val="2"/>
                      <w:sz w:val="21"/>
                      <w:szCs w:val="21"/>
                      <w:lang w:val="en-US" w:eastAsia="zh-CN" w:bidi="ar-SA"/>
                    </w:rPr>
                  </w:pPr>
                  <w:r>
                    <w:rPr>
                      <w:rFonts w:hint="eastAsia"/>
                      <w:b/>
                      <w:bCs/>
                      <w:color w:val="auto"/>
                      <w:sz w:val="21"/>
                      <w:szCs w:val="21"/>
                      <w:lang w:val="en-US" w:eastAsia="zh-CN"/>
                    </w:rPr>
                    <w:t>非甲烷总烃</w:t>
                  </w:r>
                </w:p>
              </w:tc>
              <w:tc>
                <w:tcPr>
                  <w:tcW w:w="265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lang w:val="en-US" w:eastAsia="zh-CN"/>
                    </w:rPr>
                  </w:pPr>
                  <w:r>
                    <w:rPr>
                      <w:rFonts w:hint="eastAsia"/>
                      <w:b/>
                      <w:bCs/>
                      <w:color w:val="auto"/>
                      <w:sz w:val="21"/>
                      <w:szCs w:val="21"/>
                      <w:lang w:val="en-US" w:eastAsia="zh-CN"/>
                    </w:rPr>
                    <w:t>有组织：80</w:t>
                  </w:r>
                  <w:r>
                    <w:rPr>
                      <w:rFonts w:hint="eastAsia"/>
                      <w:b/>
                      <w:bCs/>
                      <w:color w:val="auto"/>
                      <w:lang w:val="en-US" w:eastAsia="zh-CN"/>
                    </w:rPr>
                    <w:t>mg/m</w:t>
                  </w:r>
                  <w:r>
                    <w:rPr>
                      <w:rFonts w:hint="eastAsia"/>
                      <w:b/>
                      <w:bCs/>
                      <w:color w:val="auto"/>
                      <w:vertAlign w:val="super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b/>
                      <w:bCs/>
                      <w:color w:val="auto"/>
                      <w:sz w:val="21"/>
                      <w:szCs w:val="21"/>
                      <w:lang w:val="en-US" w:eastAsia="zh-CN"/>
                    </w:rPr>
                  </w:pPr>
                  <w:r>
                    <w:rPr>
                      <w:rFonts w:hint="eastAsia"/>
                      <w:b/>
                      <w:bCs/>
                      <w:color w:val="auto"/>
                      <w:sz w:val="21"/>
                      <w:szCs w:val="21"/>
                      <w:lang w:val="en-US" w:eastAsia="zh-CN"/>
                    </w:rPr>
                    <w:t>厂界无组织：2.0</w:t>
                  </w:r>
                  <w:r>
                    <w:rPr>
                      <w:rFonts w:hint="eastAsia"/>
                      <w:b/>
                      <w:bCs/>
                      <w:color w:val="auto"/>
                      <w:lang w:val="en-US" w:eastAsia="zh-CN"/>
                    </w:rPr>
                    <w:t>mg/m</w:t>
                  </w:r>
                  <w:r>
                    <w:rPr>
                      <w:rFonts w:hint="eastAsia"/>
                      <w:b/>
                      <w:bCs/>
                      <w:color w:val="auto"/>
                      <w:vertAlign w:val="super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b/>
                      <w:bCs/>
                      <w:color w:val="auto"/>
                      <w:sz w:val="21"/>
                      <w:szCs w:val="21"/>
                      <w:lang w:val="en-US" w:eastAsia="zh-CN"/>
                    </w:rPr>
                  </w:pPr>
                  <w:r>
                    <w:rPr>
                      <w:rFonts w:hint="eastAsia"/>
                      <w:b/>
                      <w:bCs/>
                      <w:color w:val="auto"/>
                      <w:sz w:val="21"/>
                      <w:szCs w:val="21"/>
                      <w:lang w:val="en-US" w:eastAsia="zh-CN"/>
                    </w:rPr>
                    <w:t>生产车间或生产设备边界挥发性有机物排放建议值</w:t>
                  </w:r>
                  <w:r>
                    <w:rPr>
                      <w:rFonts w:hint="eastAsia"/>
                      <w:b/>
                      <w:bCs/>
                      <w:color w:val="auto"/>
                      <w:szCs w:val="21"/>
                    </w:rPr>
                    <w:t>4.0</w:t>
                  </w:r>
                  <w:r>
                    <w:rPr>
                      <w:b/>
                      <w:bCs/>
                      <w:color w:val="auto"/>
                      <w:szCs w:val="21"/>
                    </w:rPr>
                    <w:t>mg/m</w:t>
                  </w:r>
                  <w:r>
                    <w:rPr>
                      <w:b/>
                      <w:bCs/>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color w:val="auto"/>
                      <w:sz w:val="21"/>
                      <w:szCs w:val="21"/>
                      <w:lang w:val="en-US" w:eastAsia="zh-CN"/>
                    </w:rPr>
                    <w:t>废水</w:t>
                  </w:r>
                </w:p>
              </w:tc>
              <w:tc>
                <w:tcPr>
                  <w:tcW w:w="2335" w:type="dxa"/>
                  <w:vMerge w:val="restart"/>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default" w:eastAsia="宋体"/>
                      <w:color w:val="auto"/>
                      <w:sz w:val="21"/>
                      <w:szCs w:val="21"/>
                      <w:lang w:val="en-US" w:eastAsia="zh-CN"/>
                    </w:rPr>
                  </w:pPr>
                  <w:r>
                    <w:rPr>
                      <w:rFonts w:hint="eastAsia"/>
                      <w:color w:val="auto"/>
                      <w:sz w:val="21"/>
                      <w:szCs w:val="21"/>
                      <w:lang w:eastAsia="zh-CN"/>
                    </w:rPr>
                    <w:t>《</w:t>
                  </w:r>
                  <w:r>
                    <w:rPr>
                      <w:rFonts w:hint="eastAsia"/>
                      <w:color w:val="auto"/>
                      <w:sz w:val="21"/>
                      <w:szCs w:val="21"/>
                      <w:lang w:val="en-US" w:eastAsia="zh-CN"/>
                    </w:rPr>
                    <w:t>污水综合排放标准</w:t>
                  </w:r>
                  <w:r>
                    <w:rPr>
                      <w:rFonts w:hint="eastAsia"/>
                      <w:color w:val="auto"/>
                      <w:sz w:val="21"/>
                      <w:szCs w:val="21"/>
                      <w:lang w:eastAsia="zh-CN"/>
                    </w:rPr>
                    <w:t>》（</w:t>
                  </w:r>
                  <w:r>
                    <w:rPr>
                      <w:rFonts w:hint="eastAsia"/>
                      <w:color w:val="auto"/>
                      <w:sz w:val="21"/>
                      <w:szCs w:val="21"/>
                      <w:lang w:val="en-US" w:eastAsia="zh-CN"/>
                    </w:rPr>
                    <w:t>GB8978-1996</w:t>
                  </w:r>
                  <w:r>
                    <w:rPr>
                      <w:rFonts w:hint="eastAsia"/>
                      <w:color w:val="auto"/>
                      <w:sz w:val="21"/>
                      <w:szCs w:val="21"/>
                      <w:lang w:eastAsia="zh-CN"/>
                    </w:rPr>
                    <w:t>）</w:t>
                  </w:r>
                </w:p>
              </w:tc>
              <w:tc>
                <w:tcPr>
                  <w:tcW w:w="21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三级</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COD</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500mg/L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color w:val="auto"/>
                      <w:sz w:val="21"/>
                      <w:szCs w:val="21"/>
                      <w:lang w:eastAsia="zh-CN"/>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BOD</w:t>
                  </w:r>
                  <w:r>
                    <w:rPr>
                      <w:rFonts w:hint="eastAsia"/>
                      <w:color w:val="auto"/>
                      <w:sz w:val="21"/>
                      <w:szCs w:val="21"/>
                      <w:vertAlign w:val="subscript"/>
                      <w:lang w:val="en-US" w:eastAsia="zh-CN"/>
                    </w:rPr>
                    <w:t>5</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300mg/L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color w:val="auto"/>
                      <w:sz w:val="21"/>
                      <w:szCs w:val="21"/>
                      <w:lang w:eastAsia="zh-CN"/>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r>
                    <w:rPr>
                      <w:rFonts w:hint="eastAsia"/>
                      <w:color w:val="auto"/>
                      <w:sz w:val="21"/>
                      <w:szCs w:val="21"/>
                      <w:lang w:val="en-US" w:eastAsia="zh-CN"/>
                    </w:rPr>
                    <w:t>NH</w:t>
                  </w:r>
                  <w:r>
                    <w:rPr>
                      <w:rFonts w:hint="eastAsia"/>
                      <w:color w:val="auto"/>
                      <w:sz w:val="21"/>
                      <w:szCs w:val="21"/>
                      <w:vertAlign w:val="subscript"/>
                      <w:lang w:val="en-US" w:eastAsia="zh-CN"/>
                    </w:rPr>
                    <w:t>3</w:t>
                  </w:r>
                  <w:r>
                    <w:rPr>
                      <w:rFonts w:hint="eastAsia"/>
                      <w:color w:val="auto"/>
                      <w:sz w:val="21"/>
                      <w:szCs w:val="21"/>
                      <w:lang w:val="en-US" w:eastAsia="zh-CN"/>
                    </w:rPr>
                    <w:t>-N</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color w:val="auto"/>
                      <w:sz w:val="21"/>
                      <w:szCs w:val="21"/>
                      <w:lang w:eastAsia="zh-CN"/>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SS</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400mg/L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color w:val="auto"/>
                      <w:sz w:val="21"/>
                      <w:szCs w:val="21"/>
                      <w:lang w:eastAsia="zh-CN"/>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动植物油</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100mg/L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4510"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color w:val="auto"/>
                      <w:sz w:val="21"/>
                      <w:szCs w:val="21"/>
                      <w:lang w:eastAsia="zh-CN"/>
                    </w:rPr>
                    <w:t>鲁山县产业集聚区北区污水处理厂收水标准</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pH</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4510"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eastAsia"/>
                      <w:color w:val="auto"/>
                      <w:sz w:val="21"/>
                      <w:szCs w:val="21"/>
                      <w:lang w:val="en-US" w:eastAsia="zh-CN"/>
                    </w:rPr>
                    <w:t>COD</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eastAsia"/>
                      <w:color w:val="auto"/>
                      <w:sz w:val="21"/>
                      <w:szCs w:val="21"/>
                      <w:lang w:val="en-US" w:eastAsia="zh-CN"/>
                    </w:rPr>
                    <w:t>360mg/L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4510"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color w:val="auto"/>
                      <w:sz w:val="21"/>
                      <w:szCs w:val="21"/>
                      <w:lang w:val="en-US" w:eastAsia="zh-CN"/>
                    </w:rPr>
                    <w:t>BOD</w:t>
                  </w:r>
                  <w:r>
                    <w:rPr>
                      <w:rFonts w:hint="eastAsia"/>
                      <w:color w:val="auto"/>
                      <w:sz w:val="21"/>
                      <w:szCs w:val="21"/>
                      <w:vertAlign w:val="subscript"/>
                      <w:lang w:val="en-US" w:eastAsia="zh-CN"/>
                    </w:rPr>
                    <w:t>5</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150mg/L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4510"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color w:val="auto"/>
                      <w:sz w:val="21"/>
                      <w:szCs w:val="21"/>
                      <w:lang w:val="en-US" w:eastAsia="zh-CN"/>
                    </w:rPr>
                    <w:t>NH</w:t>
                  </w:r>
                  <w:r>
                    <w:rPr>
                      <w:rFonts w:hint="eastAsia"/>
                      <w:color w:val="auto"/>
                      <w:sz w:val="21"/>
                      <w:szCs w:val="21"/>
                      <w:vertAlign w:val="subscript"/>
                      <w:lang w:val="en-US" w:eastAsia="zh-CN"/>
                    </w:rPr>
                    <w:t>3</w:t>
                  </w:r>
                  <w:r>
                    <w:rPr>
                      <w:rFonts w:hint="eastAsia"/>
                      <w:color w:val="auto"/>
                      <w:sz w:val="21"/>
                      <w:szCs w:val="21"/>
                      <w:lang w:val="en-US" w:eastAsia="zh-CN"/>
                    </w:rPr>
                    <w:t>-N</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28mg/L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4510"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r>
                    <w:rPr>
                      <w:rFonts w:hint="eastAsia"/>
                      <w:color w:val="auto"/>
                      <w:sz w:val="21"/>
                      <w:szCs w:val="21"/>
                      <w:lang w:val="en-US" w:eastAsia="zh-CN"/>
                    </w:rPr>
                    <w:t>SS</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r>
                    <w:rPr>
                      <w:rFonts w:hint="eastAsia"/>
                      <w:color w:val="auto"/>
                      <w:sz w:val="21"/>
                      <w:szCs w:val="21"/>
                      <w:lang w:val="en-US" w:eastAsia="zh-CN"/>
                    </w:rPr>
                    <w:t>280mg/L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63" w:hRule="atLeast"/>
              </w:trPr>
              <w:tc>
                <w:tcPr>
                  <w:tcW w:w="74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eastAsia="宋体"/>
                      <w:color w:val="auto"/>
                      <w:sz w:val="21"/>
                      <w:szCs w:val="21"/>
                      <w:lang w:val="en-US" w:eastAsia="zh-CN"/>
                    </w:rPr>
                  </w:pPr>
                  <w:r>
                    <w:rPr>
                      <w:rFonts w:hint="eastAsia"/>
                      <w:color w:val="auto"/>
                      <w:sz w:val="21"/>
                      <w:szCs w:val="21"/>
                      <w:lang w:val="en-US" w:eastAsia="zh-CN"/>
                    </w:rPr>
                    <w:t>噪声</w:t>
                  </w:r>
                </w:p>
              </w:tc>
              <w:tc>
                <w:tcPr>
                  <w:tcW w:w="2335" w:type="dxa"/>
                  <w:vMerge w:val="restart"/>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ascii="黑体" w:hAnsi="黑体" w:eastAsia="黑体"/>
                      <w:color w:val="auto"/>
                      <w:sz w:val="24"/>
                      <w:lang w:eastAsia="zh-CN"/>
                    </w:rPr>
                  </w:pPr>
                  <w:r>
                    <w:rPr>
                      <w:rFonts w:hint="default"/>
                      <w:color w:val="auto"/>
                      <w:sz w:val="21"/>
                      <w:szCs w:val="21"/>
                    </w:rPr>
                    <w:t>《建筑施工场界环境噪声排放标准》</w:t>
                  </w:r>
                  <w:r>
                    <w:rPr>
                      <w:rFonts w:hint="eastAsia"/>
                      <w:color w:val="auto"/>
                      <w:sz w:val="21"/>
                      <w:szCs w:val="21"/>
                      <w:lang w:eastAsia="zh-CN"/>
                    </w:rPr>
                    <w:t>（</w:t>
                  </w:r>
                  <w:r>
                    <w:rPr>
                      <w:rFonts w:hint="default"/>
                      <w:color w:val="auto"/>
                      <w:sz w:val="21"/>
                      <w:szCs w:val="21"/>
                    </w:rPr>
                    <w:t>GB12523-2011</w:t>
                  </w:r>
                  <w:r>
                    <w:rPr>
                      <w:rFonts w:hint="eastAsia"/>
                      <w:color w:val="auto"/>
                      <w:sz w:val="21"/>
                      <w:szCs w:val="21"/>
                      <w:lang w:eastAsia="zh-CN"/>
                    </w:rPr>
                    <w:t>）</w:t>
                  </w:r>
                </w:p>
              </w:tc>
              <w:tc>
                <w:tcPr>
                  <w:tcW w:w="21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r>
                    <w:rPr>
                      <w:rFonts w:hint="eastAsia"/>
                      <w:color w:val="auto"/>
                      <w:sz w:val="21"/>
                      <w:szCs w:val="21"/>
                      <w:lang w:val="en-US" w:eastAsia="zh-CN"/>
                    </w:rPr>
                    <w:t>/</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昼间</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70dB(A)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47"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default"/>
                      <w:color w:val="auto"/>
                      <w:sz w:val="21"/>
                      <w:szCs w:val="21"/>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夜间</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55dB(A)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23"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restart"/>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eastAsia" w:ascii="黑体" w:hAnsi="黑体" w:eastAsia="黑体"/>
                      <w:color w:val="auto"/>
                      <w:sz w:val="24"/>
                      <w:lang w:eastAsia="zh-CN"/>
                    </w:rPr>
                  </w:pPr>
                  <w:r>
                    <w:rPr>
                      <w:rFonts w:hint="default"/>
                      <w:color w:val="auto"/>
                      <w:sz w:val="21"/>
                      <w:szCs w:val="21"/>
                      <w:lang w:val="en-US" w:eastAsia="zh-CN"/>
                    </w:rPr>
                    <w:t>《工业企业厂界环境噪声排放标准》</w:t>
                  </w:r>
                  <w:r>
                    <w:rPr>
                      <w:rFonts w:hint="eastAsia"/>
                      <w:color w:val="auto"/>
                      <w:sz w:val="21"/>
                      <w:szCs w:val="21"/>
                      <w:lang w:val="en-US" w:eastAsia="zh-CN"/>
                    </w:rPr>
                    <w:t>（</w:t>
                  </w:r>
                  <w:r>
                    <w:rPr>
                      <w:rFonts w:hint="default"/>
                      <w:color w:val="auto"/>
                      <w:sz w:val="21"/>
                      <w:szCs w:val="21"/>
                    </w:rPr>
                    <w:t>GB12348-2008</w:t>
                  </w:r>
                  <w:r>
                    <w:rPr>
                      <w:rFonts w:hint="eastAsia"/>
                      <w:color w:val="auto"/>
                      <w:sz w:val="21"/>
                      <w:szCs w:val="21"/>
                      <w:lang w:val="en-US" w:eastAsia="zh-CN"/>
                    </w:rPr>
                    <w:t>）</w:t>
                  </w:r>
                </w:p>
              </w:tc>
              <w:tc>
                <w:tcPr>
                  <w:tcW w:w="217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r>
                    <w:rPr>
                      <w:rFonts w:hint="eastAsia"/>
                      <w:color w:val="auto"/>
                      <w:sz w:val="21"/>
                      <w:szCs w:val="21"/>
                      <w:lang w:val="en-US" w:eastAsia="zh-CN"/>
                    </w:rPr>
                    <w:t>3</w:t>
                  </w:r>
                  <w:r>
                    <w:rPr>
                      <w:rFonts w:hint="default"/>
                      <w:color w:val="auto"/>
                      <w:sz w:val="21"/>
                      <w:szCs w:val="21"/>
                    </w:rPr>
                    <w:t>类</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昼间</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lang w:val="en-US" w:eastAsia="zh-CN"/>
                    </w:rPr>
                    <w:t>6</w:t>
                  </w:r>
                  <w:r>
                    <w:rPr>
                      <w:rFonts w:hint="eastAsia"/>
                      <w:color w:val="auto"/>
                      <w:sz w:val="21"/>
                      <w:szCs w:val="21"/>
                      <w:lang w:val="en-US" w:eastAsia="zh-CN"/>
                    </w:rPr>
                    <w:t>5</w:t>
                  </w:r>
                  <w:r>
                    <w:rPr>
                      <w:rFonts w:hint="default"/>
                      <w:color w:val="auto"/>
                      <w:sz w:val="21"/>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87" w:hRule="atLeast"/>
              </w:trPr>
              <w:tc>
                <w:tcPr>
                  <w:tcW w:w="74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rPr>
                  </w:pPr>
                </w:p>
              </w:tc>
              <w:tc>
                <w:tcPr>
                  <w:tcW w:w="2335" w:type="dxa"/>
                  <w:vMerge w:val="continue"/>
                  <w:noWrap w:val="0"/>
                  <w:vAlign w:val="center"/>
                </w:tcPr>
                <w:p>
                  <w:pPr>
                    <w:keepNext w:val="0"/>
                    <w:keepLines w:val="0"/>
                    <w:pageBreakBefore w:val="0"/>
                    <w:kinsoku/>
                    <w:wordWrap/>
                    <w:overflowPunct/>
                    <w:topLinePunct w:val="0"/>
                    <w:autoSpaceDE/>
                    <w:autoSpaceDN/>
                    <w:bidi w:val="0"/>
                    <w:adjustRightInd/>
                    <w:snapToGrid/>
                    <w:spacing w:beforeLines="0" w:afterLines="0"/>
                    <w:jc w:val="center"/>
                    <w:textAlignment w:val="auto"/>
                    <w:rPr>
                      <w:rFonts w:hint="default"/>
                      <w:color w:val="auto"/>
                      <w:sz w:val="21"/>
                      <w:szCs w:val="21"/>
                      <w:lang w:val="en-US" w:eastAsia="zh-CN"/>
                    </w:rPr>
                  </w:pPr>
                </w:p>
              </w:tc>
              <w:tc>
                <w:tcPr>
                  <w:tcW w:w="217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color w:val="auto"/>
                      <w:sz w:val="21"/>
                      <w:szCs w:val="21"/>
                      <w:lang w:val="en-US" w:eastAsia="zh-CN"/>
                    </w:rPr>
                  </w:pP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rPr>
                    <w:t>夜间</w:t>
                  </w:r>
                </w:p>
              </w:tc>
              <w:tc>
                <w:tcPr>
                  <w:tcW w:w="15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eastAsia" w:ascii="Times New Roman" w:hAnsi="Times New Roman" w:eastAsia="宋体" w:cs="Times New Roman"/>
                      <w:color w:val="auto"/>
                      <w:kern w:val="2"/>
                      <w:sz w:val="21"/>
                      <w:szCs w:val="21"/>
                      <w:lang w:val="en-US" w:eastAsia="zh-CN" w:bidi="ar-SA"/>
                    </w:rPr>
                  </w:pPr>
                  <w:r>
                    <w:rPr>
                      <w:rFonts w:hint="default"/>
                      <w:color w:val="auto"/>
                      <w:sz w:val="21"/>
                      <w:szCs w:val="21"/>
                      <w:lang w:val="en-US" w:eastAsia="zh-CN"/>
                    </w:rPr>
                    <w:t>5</w:t>
                  </w:r>
                  <w:r>
                    <w:rPr>
                      <w:rFonts w:hint="eastAsia"/>
                      <w:color w:val="auto"/>
                      <w:sz w:val="21"/>
                      <w:szCs w:val="21"/>
                      <w:lang w:val="en-US" w:eastAsia="zh-CN"/>
                    </w:rPr>
                    <w:t>5</w:t>
                  </w:r>
                  <w:r>
                    <w:rPr>
                      <w:rFonts w:hint="default"/>
                      <w:color w:val="auto"/>
                      <w:sz w:val="21"/>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463" w:hRule="atLeast"/>
              </w:trPr>
              <w:tc>
                <w:tcPr>
                  <w:tcW w:w="7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ascii="Times New Roman" w:hAnsi="Times New Roman" w:eastAsia="宋体" w:cs="Times New Roman"/>
                      <w:color w:val="auto"/>
                      <w:kern w:val="2"/>
                      <w:sz w:val="21"/>
                      <w:szCs w:val="20"/>
                      <w:lang w:val="en-US" w:eastAsia="zh-CN" w:bidi="ar-SA"/>
                    </w:rPr>
                  </w:pPr>
                  <w:r>
                    <w:rPr>
                      <w:rFonts w:hint="default" w:ascii="Times New Roman" w:hAnsi="Times New Roman" w:eastAsia="宋体" w:cs="Times New Roman"/>
                      <w:color w:val="auto"/>
                      <w:kern w:val="2"/>
                      <w:sz w:val="21"/>
                      <w:szCs w:val="20"/>
                      <w:lang w:val="en-US" w:eastAsia="zh-CN" w:bidi="ar-SA"/>
                    </w:rPr>
                    <w:t>固废</w:t>
                  </w:r>
                </w:p>
              </w:tc>
              <w:tc>
                <w:tcPr>
                  <w:tcW w:w="7160" w:type="dxa"/>
                  <w:gridSpan w:val="4"/>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contextualSpacing/>
                    <w:jc w:val="center"/>
                    <w:textAlignment w:val="auto"/>
                    <w:outlineLvl w:val="9"/>
                    <w:rPr>
                      <w:rFonts w:hint="default" w:ascii="Times New Roman" w:hAnsi="Times New Roman" w:eastAsia="宋体" w:cs="Times New Roman"/>
                      <w:color w:val="auto"/>
                      <w:kern w:val="2"/>
                      <w:sz w:val="21"/>
                      <w:szCs w:val="20"/>
                      <w:lang w:val="en-US" w:eastAsia="zh-CN" w:bidi="ar-SA"/>
                    </w:rPr>
                  </w:pPr>
                  <w:r>
                    <w:rPr>
                      <w:rFonts w:hint="default" w:ascii="Times New Roman" w:hAnsi="Times New Roman" w:eastAsia="宋体" w:cs="Times New Roman"/>
                      <w:color w:val="auto"/>
                      <w:kern w:val="2"/>
                      <w:sz w:val="21"/>
                      <w:szCs w:val="20"/>
                      <w:lang w:val="en-US" w:eastAsia="zh-CN" w:bidi="ar-SA"/>
                    </w:rPr>
                    <w:t>一般工业固体废物：参照《一般工业固体废物贮存和填埋污染控制标准》（GB18599-2020），满足相应防渗漏、防雨淋、防扬尘等环境保护要求。</w:t>
                  </w:r>
                </w:p>
                <w:p>
                  <w:pPr>
                    <w:jc w:val="center"/>
                    <w:rPr>
                      <w:rFonts w:hint="default" w:ascii="Times New Roman" w:hAnsi="Times New Roman" w:eastAsia="宋体" w:cs="Times New Roman"/>
                      <w:color w:val="auto"/>
                      <w:kern w:val="2"/>
                      <w:sz w:val="21"/>
                      <w:szCs w:val="20"/>
                      <w:lang w:val="en-US" w:eastAsia="zh-CN" w:bidi="ar-SA"/>
                    </w:rPr>
                  </w:pPr>
                  <w:r>
                    <w:rPr>
                      <w:rFonts w:hint="eastAsia" w:ascii="Times New Roman" w:hAnsi="Times New Roman" w:eastAsia="宋体" w:cs="Times New Roman"/>
                      <w:color w:val="auto"/>
                      <w:kern w:val="2"/>
                      <w:sz w:val="21"/>
                      <w:szCs w:val="20"/>
                      <w:lang w:val="en-US" w:eastAsia="zh-CN" w:bidi="ar-SA"/>
                    </w:rPr>
                    <w:t>危险废物：执行《危险废物贮存污染控制标准》（GB18597-2023）</w:t>
                  </w:r>
                </w:p>
              </w:tc>
            </w:tr>
          </w:tbl>
          <w:p>
            <w:pPr>
              <w:adjustRightInd w:val="0"/>
              <w:snapToGrid w:val="0"/>
              <w:jc w:val="center"/>
              <w:rPr>
                <w:rFonts w:cs="宋体"/>
                <w:color w:val="auto"/>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800" w:type="dxa"/>
            <w:vAlign w:val="center"/>
          </w:tcPr>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both"/>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color w:val="auto"/>
              </w:rPr>
            </w:pPr>
            <w:r>
              <w:rPr>
                <w:rFonts w:hint="eastAsia"/>
                <w:color w:val="auto"/>
              </w:rPr>
              <w:t>总量</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color w:val="auto"/>
              </w:rPr>
            </w:pPr>
            <w:r>
              <w:rPr>
                <w:rFonts w:hint="eastAsia"/>
                <w:color w:val="auto"/>
              </w:rPr>
              <w:t>控制</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color w:val="auto"/>
              </w:rPr>
            </w:pPr>
            <w:r>
              <w:rPr>
                <w:rFonts w:hint="eastAsia"/>
                <w:color w:val="auto"/>
              </w:rPr>
              <w:t>指标</w:t>
            </w: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keepLines w:val="0"/>
              <w:pageBreakBefore w:val="0"/>
              <w:widowControl w:val="0"/>
              <w:kinsoku/>
              <w:wordWrap/>
              <w:topLinePunct w:val="0"/>
              <w:autoSpaceDE/>
              <w:autoSpaceDN/>
              <w:bidi w:val="0"/>
              <w:adjustRightInd w:val="0"/>
              <w:snapToGrid w:val="0"/>
              <w:ind w:left="0" w:right="0" w:firstLine="0" w:firstLineChars="0"/>
              <w:jc w:val="center"/>
              <w:textAlignment w:val="auto"/>
              <w:rPr>
                <w:rFonts w:hint="eastAsia" w:ascii="Times New Roman" w:hAnsi="Times New Roman" w:eastAsia="宋体" w:cs="Times New Roman"/>
                <w:color w:val="auto"/>
              </w:rPr>
            </w:pPr>
          </w:p>
          <w:p>
            <w:pPr>
              <w:pStyle w:val="3"/>
              <w:ind w:left="0" w:leftChars="0" w:firstLine="0" w:firstLineChars="0"/>
              <w:rPr>
                <w:color w:val="auto"/>
              </w:rPr>
            </w:pPr>
          </w:p>
        </w:tc>
        <w:tc>
          <w:tcPr>
            <w:tcW w:w="8190" w:type="dxa"/>
            <w:vAlign w:val="center"/>
          </w:tcPr>
          <w:p>
            <w:pPr>
              <w:spacing w:line="360" w:lineRule="auto"/>
              <w:ind w:firstLine="480" w:firstLineChars="200"/>
              <w:rPr>
                <w:rFonts w:hint="default" w:ascii="Times New Roman" w:hAnsi="Times New Roman" w:eastAsia="宋体" w:cs="Times New Roman"/>
                <w:b w:val="0"/>
                <w:bCs w:val="0"/>
                <w:snapToGrid w:val="0"/>
                <w:color w:val="auto"/>
                <w:kern w:val="0"/>
                <w:sz w:val="24"/>
                <w:szCs w:val="24"/>
              </w:rPr>
            </w:pPr>
            <w:r>
              <w:rPr>
                <w:rFonts w:hint="default" w:ascii="Times New Roman" w:hAnsi="Times New Roman" w:eastAsia="宋体" w:cs="Times New Roman"/>
                <w:b w:val="0"/>
                <w:bCs w:val="0"/>
                <w:snapToGrid w:val="0"/>
                <w:color w:val="auto"/>
                <w:kern w:val="0"/>
                <w:sz w:val="24"/>
                <w:szCs w:val="24"/>
              </w:rPr>
              <w:t>根据国家</w:t>
            </w:r>
            <w:r>
              <w:rPr>
                <w:rFonts w:hint="eastAsia" w:cs="Times New Roman"/>
                <w:b w:val="0"/>
                <w:bCs w:val="0"/>
                <w:snapToGrid w:val="0"/>
                <w:color w:val="auto"/>
                <w:kern w:val="0"/>
                <w:sz w:val="24"/>
                <w:szCs w:val="24"/>
                <w:lang w:val="en-US" w:eastAsia="zh-CN"/>
              </w:rPr>
              <w:t>相关</w:t>
            </w:r>
            <w:r>
              <w:rPr>
                <w:rFonts w:hint="default" w:ascii="Times New Roman" w:hAnsi="Times New Roman" w:eastAsia="宋体" w:cs="Times New Roman"/>
                <w:b w:val="0"/>
                <w:bCs w:val="0"/>
                <w:snapToGrid w:val="0"/>
                <w:color w:val="auto"/>
                <w:kern w:val="0"/>
                <w:sz w:val="24"/>
                <w:szCs w:val="24"/>
              </w:rPr>
              <w:t>总量控制要求，目前对COD、氨氮、</w:t>
            </w:r>
            <w:r>
              <w:rPr>
                <w:rFonts w:hint="eastAsia" w:cs="Times New Roman"/>
                <w:b w:val="0"/>
                <w:bCs w:val="0"/>
                <w:snapToGrid w:val="0"/>
                <w:color w:val="auto"/>
                <w:kern w:val="0"/>
                <w:sz w:val="24"/>
                <w:szCs w:val="24"/>
                <w:lang w:val="en-US" w:eastAsia="zh-CN"/>
              </w:rPr>
              <w:t>氮氧化物</w:t>
            </w:r>
            <w:r>
              <w:rPr>
                <w:rFonts w:hint="eastAsia" w:cs="Times New Roman"/>
                <w:b w:val="0"/>
                <w:bCs w:val="0"/>
                <w:snapToGrid w:val="0"/>
                <w:color w:val="auto"/>
                <w:kern w:val="0"/>
                <w:sz w:val="24"/>
                <w:szCs w:val="24"/>
                <w:vertAlign w:val="baseline"/>
                <w:lang w:val="en-US" w:eastAsia="zh-CN"/>
              </w:rPr>
              <w:t>以及VOCs</w:t>
            </w:r>
            <w:r>
              <w:rPr>
                <w:rFonts w:hint="default" w:ascii="Times New Roman" w:hAnsi="Times New Roman" w:eastAsia="宋体" w:cs="Times New Roman"/>
                <w:b w:val="0"/>
                <w:bCs w:val="0"/>
                <w:snapToGrid w:val="0"/>
                <w:color w:val="auto"/>
                <w:kern w:val="0"/>
                <w:sz w:val="24"/>
                <w:szCs w:val="24"/>
              </w:rPr>
              <w:t>主要污染物实行排放总量控制。</w:t>
            </w:r>
          </w:p>
          <w:p>
            <w:pPr>
              <w:keepNext w:val="0"/>
              <w:keepLines w:val="0"/>
              <w:pageBreakBefore w:val="0"/>
              <w:widowControl w:val="0"/>
              <w:kinsoku/>
              <w:wordWrap/>
              <w:overflowPunct/>
              <w:topLinePunct w:val="0"/>
              <w:autoSpaceDE/>
              <w:autoSpaceDN/>
              <w:bidi w:val="0"/>
              <w:adjustRightInd w:val="0"/>
              <w:snapToGrid w:val="0"/>
              <w:spacing w:line="360" w:lineRule="auto"/>
              <w:ind w:firstLine="474" w:firstLineChars="200"/>
              <w:textAlignment w:val="auto"/>
              <w:rPr>
                <w:rFonts w:hint="eastAsia" w:ascii="Times New Roman" w:hAnsi="Times New Roman" w:cs="Times New Roman"/>
                <w:b/>
                <w:bCs w:val="0"/>
                <w:color w:val="auto"/>
                <w:spacing w:val="-2"/>
                <w:kern w:val="0"/>
                <w:sz w:val="24"/>
                <w:szCs w:val="24"/>
                <w:lang w:val="en-US" w:eastAsia="zh-CN"/>
              </w:rPr>
            </w:pPr>
            <w:r>
              <w:rPr>
                <w:rFonts w:hint="eastAsia" w:ascii="Times New Roman" w:hAnsi="Times New Roman" w:cs="Times New Roman"/>
                <w:b/>
                <w:bCs w:val="0"/>
                <w:color w:val="auto"/>
                <w:spacing w:val="-2"/>
                <w:kern w:val="0"/>
                <w:sz w:val="24"/>
                <w:szCs w:val="24"/>
                <w:lang w:val="en-US" w:eastAsia="zh-CN"/>
              </w:rPr>
              <w:t>（1）废水主要污染物总量指标来源</w:t>
            </w:r>
          </w:p>
          <w:p>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200"/>
              <w:textAlignment w:val="auto"/>
              <w:rPr>
                <w:rFonts w:hint="eastAsia" w:ascii="Times New Roman" w:hAnsi="Times New Roman" w:cs="Times New Roman"/>
                <w:bCs/>
                <w:color w:val="auto"/>
                <w:spacing w:val="-2"/>
                <w:kern w:val="0"/>
                <w:sz w:val="24"/>
                <w:szCs w:val="24"/>
                <w:lang w:eastAsia="zh-CN"/>
              </w:rPr>
            </w:pPr>
            <w:r>
              <w:rPr>
                <w:rFonts w:hint="eastAsia" w:ascii="Times New Roman" w:hAnsi="Times New Roman" w:cs="Times New Roman"/>
                <w:bCs/>
                <w:color w:val="auto"/>
                <w:spacing w:val="-2"/>
                <w:kern w:val="0"/>
                <w:sz w:val="24"/>
                <w:szCs w:val="24"/>
                <w:lang w:val="en-US" w:eastAsia="zh-CN"/>
              </w:rPr>
              <w:t>本项目</w:t>
            </w:r>
            <w:r>
              <w:rPr>
                <w:rFonts w:hint="eastAsia" w:cs="Times New Roman"/>
                <w:bCs/>
                <w:color w:val="auto"/>
                <w:spacing w:val="-2"/>
                <w:kern w:val="0"/>
                <w:sz w:val="24"/>
                <w:szCs w:val="24"/>
                <w:lang w:val="en-US" w:eastAsia="zh-CN"/>
              </w:rPr>
              <w:t>无</w:t>
            </w:r>
            <w:r>
              <w:rPr>
                <w:rFonts w:hint="eastAsia" w:ascii="Times New Roman" w:hAnsi="Times New Roman" w:cs="Times New Roman"/>
                <w:bCs/>
                <w:color w:val="auto"/>
                <w:spacing w:val="-2"/>
                <w:kern w:val="0"/>
                <w:sz w:val="24"/>
                <w:szCs w:val="24"/>
                <w:lang w:val="en-US" w:eastAsia="zh-CN"/>
              </w:rPr>
              <w:t>生产废水</w:t>
            </w:r>
            <w:r>
              <w:rPr>
                <w:rFonts w:hint="eastAsia" w:cs="Times New Roman"/>
                <w:bCs/>
                <w:color w:val="auto"/>
                <w:spacing w:val="-2"/>
                <w:kern w:val="0"/>
                <w:sz w:val="24"/>
                <w:szCs w:val="24"/>
                <w:lang w:val="en-US" w:eastAsia="zh-CN"/>
              </w:rPr>
              <w:t>产生</w:t>
            </w:r>
            <w:r>
              <w:rPr>
                <w:rFonts w:hint="eastAsia" w:ascii="Times New Roman" w:hAnsi="Times New Roman" w:cs="Times New Roman"/>
                <w:bCs/>
                <w:color w:val="auto"/>
                <w:spacing w:val="-2"/>
                <w:kern w:val="0"/>
                <w:sz w:val="24"/>
                <w:szCs w:val="24"/>
                <w:lang w:val="en-US" w:eastAsia="zh-CN"/>
              </w:rPr>
              <w:t>，</w:t>
            </w:r>
            <w:r>
              <w:rPr>
                <w:rFonts w:hint="default" w:ascii="Times New Roman" w:hAnsi="Times New Roman" w:cs="Times New Roman"/>
                <w:bCs/>
                <w:color w:val="auto"/>
                <w:spacing w:val="-2"/>
                <w:kern w:val="0"/>
                <w:sz w:val="24"/>
                <w:szCs w:val="24"/>
                <w:lang w:eastAsia="zh-CN"/>
              </w:rPr>
              <w:t>生活污水产生量</w:t>
            </w:r>
            <w:r>
              <w:rPr>
                <w:rFonts w:hint="eastAsia" w:cs="Times New Roman"/>
                <w:bCs/>
                <w:color w:val="auto"/>
                <w:spacing w:val="-2"/>
                <w:kern w:val="0"/>
                <w:sz w:val="24"/>
                <w:szCs w:val="24"/>
                <w:lang w:val="en-US" w:eastAsia="zh-CN"/>
              </w:rPr>
              <w:t>72m</w:t>
            </w:r>
            <w:r>
              <w:rPr>
                <w:rFonts w:hint="eastAsia" w:cs="Times New Roman"/>
                <w:bCs/>
                <w:color w:val="auto"/>
                <w:spacing w:val="-2"/>
                <w:kern w:val="0"/>
                <w:sz w:val="24"/>
                <w:szCs w:val="24"/>
                <w:vertAlign w:val="superscript"/>
                <w:lang w:val="en-US" w:eastAsia="zh-CN"/>
              </w:rPr>
              <w:t>3</w:t>
            </w:r>
            <w:r>
              <w:rPr>
                <w:rFonts w:hint="default" w:ascii="Times New Roman" w:hAnsi="Times New Roman" w:cs="Times New Roman"/>
                <w:bCs/>
                <w:color w:val="auto"/>
                <w:spacing w:val="-2"/>
                <w:kern w:val="0"/>
                <w:sz w:val="24"/>
                <w:szCs w:val="24"/>
                <w:lang w:val="en-US" w:eastAsia="zh-CN"/>
              </w:rPr>
              <w:t>/a，COD排放量为</w:t>
            </w:r>
            <w:r>
              <w:rPr>
                <w:rFonts w:hint="eastAsia" w:cs="Times New Roman"/>
                <w:bCs/>
                <w:color w:val="auto"/>
                <w:spacing w:val="-2"/>
                <w:kern w:val="0"/>
                <w:sz w:val="24"/>
                <w:szCs w:val="24"/>
                <w:lang w:val="en-US" w:eastAsia="zh-CN"/>
              </w:rPr>
              <w:t>0.0131</w:t>
            </w:r>
            <w:r>
              <w:rPr>
                <w:rFonts w:hint="default" w:ascii="Times New Roman" w:hAnsi="Times New Roman" w:cs="Times New Roman"/>
                <w:bCs/>
                <w:color w:val="auto"/>
                <w:spacing w:val="-2"/>
                <w:kern w:val="0"/>
                <w:sz w:val="24"/>
                <w:szCs w:val="24"/>
                <w:lang w:val="en-US" w:eastAsia="zh-CN"/>
              </w:rPr>
              <w:t>t/a，NH</w:t>
            </w:r>
            <w:r>
              <w:rPr>
                <w:rFonts w:hint="default" w:ascii="Times New Roman" w:hAnsi="Times New Roman" w:cs="Times New Roman"/>
                <w:bCs/>
                <w:color w:val="auto"/>
                <w:spacing w:val="-2"/>
                <w:kern w:val="0"/>
                <w:sz w:val="24"/>
                <w:szCs w:val="24"/>
                <w:vertAlign w:val="subscript"/>
                <w:lang w:val="en-US" w:eastAsia="zh-CN"/>
              </w:rPr>
              <w:t>3</w:t>
            </w:r>
            <w:r>
              <w:rPr>
                <w:rFonts w:hint="default" w:ascii="Times New Roman" w:hAnsi="Times New Roman" w:cs="Times New Roman"/>
                <w:bCs/>
                <w:color w:val="auto"/>
                <w:spacing w:val="-2"/>
                <w:kern w:val="0"/>
                <w:sz w:val="24"/>
                <w:szCs w:val="24"/>
                <w:lang w:val="en-US" w:eastAsia="zh-CN"/>
              </w:rPr>
              <w:t>-N排放量为</w:t>
            </w:r>
            <w:r>
              <w:rPr>
                <w:rFonts w:hint="eastAsia" w:cs="Times New Roman"/>
                <w:bCs/>
                <w:color w:val="auto"/>
                <w:spacing w:val="-2"/>
                <w:kern w:val="0"/>
                <w:sz w:val="24"/>
                <w:szCs w:val="24"/>
                <w:lang w:val="en-US" w:eastAsia="zh-CN"/>
              </w:rPr>
              <w:t>0.0008</w:t>
            </w:r>
            <w:r>
              <w:rPr>
                <w:rFonts w:hint="default" w:ascii="Times New Roman" w:hAnsi="Times New Roman" w:cs="Times New Roman"/>
                <w:bCs/>
                <w:color w:val="auto"/>
                <w:spacing w:val="-2"/>
                <w:kern w:val="0"/>
                <w:sz w:val="24"/>
                <w:szCs w:val="24"/>
                <w:lang w:val="en-US" w:eastAsia="zh-CN"/>
              </w:rPr>
              <w:t>t/a；</w:t>
            </w:r>
            <w:r>
              <w:rPr>
                <w:rFonts w:hint="default" w:ascii="Times New Roman" w:hAnsi="Times New Roman" w:cs="Times New Roman"/>
                <w:bCs/>
                <w:color w:val="auto"/>
                <w:spacing w:val="-2"/>
                <w:kern w:val="0"/>
                <w:sz w:val="24"/>
                <w:szCs w:val="24"/>
                <w:lang w:eastAsia="zh-CN"/>
              </w:rPr>
              <w:t>经</w:t>
            </w:r>
            <w:r>
              <w:rPr>
                <w:rFonts w:hint="eastAsia" w:ascii="Times New Roman" w:hAnsi="Times New Roman" w:cs="Times New Roman"/>
                <w:bCs/>
                <w:color w:val="auto"/>
                <w:spacing w:val="-2"/>
                <w:kern w:val="0"/>
                <w:sz w:val="24"/>
                <w:szCs w:val="24"/>
                <w:lang w:val="en-US" w:eastAsia="zh-CN"/>
              </w:rPr>
              <w:t>鲁山县产业集聚区污水处理厂</w:t>
            </w:r>
            <w:r>
              <w:rPr>
                <w:rFonts w:hint="default" w:ascii="Times New Roman" w:hAnsi="Times New Roman" w:cs="Times New Roman"/>
                <w:bCs/>
                <w:color w:val="auto"/>
                <w:spacing w:val="-2"/>
                <w:kern w:val="0"/>
                <w:sz w:val="24"/>
                <w:szCs w:val="24"/>
                <w:lang w:eastAsia="zh-CN"/>
              </w:rPr>
              <w:t>处理后进入外环境的污染物排放量为</w:t>
            </w:r>
            <w:r>
              <w:rPr>
                <w:rFonts w:hint="default" w:ascii="Times New Roman" w:hAnsi="Times New Roman" w:cs="Times New Roman"/>
                <w:bCs/>
                <w:color w:val="auto"/>
                <w:spacing w:val="-2"/>
                <w:kern w:val="0"/>
                <w:sz w:val="24"/>
                <w:szCs w:val="24"/>
                <w:lang w:val="en-US" w:eastAsia="zh-CN"/>
              </w:rPr>
              <w:t>COD：</w:t>
            </w:r>
            <w:r>
              <w:rPr>
                <w:rFonts w:hint="eastAsia" w:cs="Times New Roman"/>
                <w:bCs/>
                <w:color w:val="auto"/>
                <w:spacing w:val="-2"/>
                <w:kern w:val="0"/>
                <w:sz w:val="24"/>
                <w:szCs w:val="24"/>
                <w:lang w:val="en-US" w:eastAsia="zh-CN"/>
              </w:rPr>
              <w:t>0.0036</w:t>
            </w:r>
            <w:r>
              <w:rPr>
                <w:rFonts w:hint="default" w:ascii="Times New Roman" w:hAnsi="Times New Roman" w:cs="Times New Roman"/>
                <w:bCs/>
                <w:color w:val="auto"/>
                <w:spacing w:val="-2"/>
                <w:kern w:val="0"/>
                <w:sz w:val="24"/>
                <w:szCs w:val="24"/>
                <w:lang w:val="en-US" w:eastAsia="zh-CN"/>
              </w:rPr>
              <w:t>t/a，NH</w:t>
            </w:r>
            <w:r>
              <w:rPr>
                <w:rFonts w:hint="default" w:ascii="Times New Roman" w:hAnsi="Times New Roman" w:cs="Times New Roman"/>
                <w:bCs/>
                <w:color w:val="auto"/>
                <w:spacing w:val="-2"/>
                <w:kern w:val="0"/>
                <w:sz w:val="24"/>
                <w:szCs w:val="24"/>
                <w:vertAlign w:val="subscript"/>
                <w:lang w:val="en-US" w:eastAsia="zh-CN"/>
              </w:rPr>
              <w:t>3</w:t>
            </w:r>
            <w:r>
              <w:rPr>
                <w:rFonts w:hint="default" w:ascii="Times New Roman" w:hAnsi="Times New Roman" w:cs="Times New Roman"/>
                <w:bCs/>
                <w:color w:val="auto"/>
                <w:spacing w:val="-2"/>
                <w:kern w:val="0"/>
                <w:sz w:val="24"/>
                <w:szCs w:val="24"/>
                <w:lang w:val="en-US" w:eastAsia="zh-CN"/>
              </w:rPr>
              <w:t>-N：</w:t>
            </w:r>
            <w:r>
              <w:rPr>
                <w:rFonts w:hint="eastAsia" w:ascii="Times New Roman" w:hAnsi="Times New Roman" w:cs="Times New Roman"/>
                <w:bCs/>
                <w:color w:val="auto"/>
                <w:spacing w:val="-2"/>
                <w:kern w:val="0"/>
                <w:sz w:val="24"/>
                <w:szCs w:val="24"/>
                <w:lang w:val="en-US" w:eastAsia="zh-CN"/>
              </w:rPr>
              <w:t>0.00</w:t>
            </w:r>
            <w:r>
              <w:rPr>
                <w:rFonts w:hint="eastAsia" w:cs="Times New Roman"/>
                <w:bCs/>
                <w:color w:val="auto"/>
                <w:spacing w:val="-2"/>
                <w:kern w:val="0"/>
                <w:sz w:val="24"/>
                <w:szCs w:val="24"/>
                <w:lang w:val="en-US" w:eastAsia="zh-CN"/>
              </w:rPr>
              <w:t>04</w:t>
            </w:r>
            <w:r>
              <w:rPr>
                <w:rFonts w:hint="default" w:ascii="Times New Roman" w:hAnsi="Times New Roman" w:cs="Times New Roman"/>
                <w:bCs/>
                <w:color w:val="auto"/>
                <w:spacing w:val="-2"/>
                <w:kern w:val="0"/>
                <w:sz w:val="24"/>
                <w:szCs w:val="24"/>
                <w:lang w:val="en-US" w:eastAsia="zh-CN"/>
              </w:rPr>
              <w:t>t/a</w:t>
            </w:r>
            <w:r>
              <w:rPr>
                <w:rFonts w:hint="eastAsia" w:ascii="Times New Roman" w:hAnsi="Times New Roman" w:cs="Times New Roman"/>
                <w:bCs/>
                <w:color w:val="auto"/>
                <w:spacing w:val="-2"/>
                <w:kern w:val="0"/>
                <w:sz w:val="24"/>
                <w:szCs w:val="24"/>
                <w:lang w:eastAsia="zh-CN"/>
              </w:rPr>
              <w:t>。</w:t>
            </w:r>
          </w:p>
          <w:p>
            <w:pPr>
              <w:adjustRightInd w:val="0"/>
              <w:snapToGrid w:val="0"/>
              <w:spacing w:line="360" w:lineRule="auto"/>
              <w:ind w:firstLine="474" w:firstLineChars="200"/>
              <w:rPr>
                <w:rFonts w:hint="eastAsia" w:ascii="Times New Roman" w:hAnsi="Times New Roman" w:eastAsia="宋体" w:cs="Times New Roman"/>
                <w:b/>
                <w:bCs w:val="0"/>
                <w:color w:val="auto"/>
                <w:spacing w:val="-2"/>
                <w:kern w:val="0"/>
                <w:sz w:val="24"/>
                <w:szCs w:val="24"/>
                <w:lang w:val="en-US" w:eastAsia="zh-CN"/>
              </w:rPr>
            </w:pPr>
            <w:r>
              <w:rPr>
                <w:rFonts w:hint="eastAsia" w:ascii="Times New Roman" w:hAnsi="Times New Roman" w:eastAsia="宋体" w:cs="Times New Roman"/>
                <w:b/>
                <w:bCs w:val="0"/>
                <w:color w:val="auto"/>
                <w:spacing w:val="-2"/>
                <w:kern w:val="0"/>
                <w:sz w:val="24"/>
                <w:szCs w:val="24"/>
                <w:lang w:val="en-US" w:eastAsia="zh-CN"/>
              </w:rPr>
              <w:t>（2）废气主要污染物总量指标来源</w:t>
            </w:r>
          </w:p>
          <w:p>
            <w:pPr>
              <w:adjustRightInd w:val="0"/>
              <w:snapToGrid w:val="0"/>
              <w:spacing w:line="360" w:lineRule="auto"/>
              <w:ind w:firstLine="472" w:firstLineChars="200"/>
              <w:rPr>
                <w:rFonts w:hint="eastAsia" w:ascii="Times New Roman" w:hAnsi="Times New Roman" w:eastAsia="宋体" w:cs="Times New Roman"/>
                <w:bCs/>
                <w:color w:val="auto"/>
                <w:spacing w:val="-2"/>
                <w:kern w:val="0"/>
                <w:sz w:val="24"/>
                <w:szCs w:val="24"/>
                <w:lang w:val="en-US" w:eastAsia="zh-CN"/>
              </w:rPr>
            </w:pPr>
            <w:r>
              <w:rPr>
                <w:rFonts w:hint="eastAsia" w:ascii="Times New Roman" w:hAnsi="Times New Roman" w:eastAsia="宋体" w:cs="Times New Roman"/>
                <w:bCs/>
                <w:color w:val="auto"/>
                <w:spacing w:val="-2"/>
                <w:kern w:val="0"/>
                <w:sz w:val="24"/>
                <w:szCs w:val="24"/>
                <w:lang w:val="en-US" w:eastAsia="zh-CN"/>
              </w:rPr>
              <w:t>根据《河南省环境保护厅关于印发河南省建设项目重点污染物总量指标核定及管理规定的通知》（豫环文〔2015〕292号）第十二条“实行环境质量与总量双控制”中要求“建设项目所在地环境空气质量达不到国家二级标准的，按建设项目重点大气污染物新增排放量的2倍支出许可预支增量（燃煤发电机组达到燃气轮机组排放限值的除外）”。根据</w:t>
            </w:r>
            <w:r>
              <w:rPr>
                <w:rFonts w:hint="eastAsia" w:cs="Times New Roman"/>
                <w:bCs/>
                <w:color w:val="auto"/>
                <w:spacing w:val="-2"/>
                <w:kern w:val="0"/>
                <w:sz w:val="24"/>
                <w:szCs w:val="24"/>
                <w:lang w:val="en-US" w:eastAsia="zh-CN"/>
              </w:rPr>
              <w:t>鲁山县</w:t>
            </w:r>
            <w:r>
              <w:rPr>
                <w:rFonts w:hint="eastAsia" w:ascii="Times New Roman" w:hAnsi="Times New Roman" w:eastAsia="宋体" w:cs="Times New Roman"/>
                <w:bCs/>
                <w:color w:val="auto"/>
                <w:spacing w:val="-2"/>
                <w:kern w:val="0"/>
                <w:sz w:val="24"/>
                <w:szCs w:val="24"/>
                <w:lang w:val="en-US" w:eastAsia="zh-CN"/>
              </w:rPr>
              <w:t>20</w:t>
            </w:r>
            <w:r>
              <w:rPr>
                <w:rFonts w:hint="eastAsia" w:cs="Times New Roman"/>
                <w:bCs/>
                <w:color w:val="auto"/>
                <w:spacing w:val="-2"/>
                <w:kern w:val="0"/>
                <w:sz w:val="24"/>
                <w:szCs w:val="24"/>
                <w:lang w:val="en-US" w:eastAsia="zh-CN"/>
              </w:rPr>
              <w:t>22</w:t>
            </w:r>
            <w:r>
              <w:rPr>
                <w:rFonts w:hint="eastAsia" w:ascii="Times New Roman" w:hAnsi="Times New Roman" w:eastAsia="宋体" w:cs="Times New Roman"/>
                <w:bCs/>
                <w:color w:val="auto"/>
                <w:spacing w:val="-2"/>
                <w:kern w:val="0"/>
                <w:sz w:val="24"/>
                <w:szCs w:val="24"/>
                <w:lang w:val="en-US" w:eastAsia="zh-CN"/>
              </w:rPr>
              <w:t>年环境空气质量数据可知，</w:t>
            </w:r>
            <w:r>
              <w:rPr>
                <w:rFonts w:hint="eastAsia" w:cs="Times New Roman"/>
                <w:bCs/>
                <w:color w:val="auto"/>
                <w:spacing w:val="-2"/>
                <w:kern w:val="0"/>
                <w:sz w:val="24"/>
                <w:szCs w:val="24"/>
                <w:lang w:val="en-US" w:eastAsia="zh-CN"/>
              </w:rPr>
              <w:t>鲁山县</w:t>
            </w:r>
            <w:r>
              <w:rPr>
                <w:rFonts w:hint="eastAsia" w:ascii="Times New Roman" w:hAnsi="Times New Roman" w:eastAsia="宋体" w:cs="Times New Roman"/>
                <w:bCs/>
                <w:color w:val="auto"/>
                <w:spacing w:val="-2"/>
                <w:kern w:val="0"/>
                <w:sz w:val="24"/>
                <w:szCs w:val="24"/>
                <w:lang w:val="en-US" w:eastAsia="zh-CN"/>
              </w:rPr>
              <w:t>属于不达标区。因此本项目</w:t>
            </w:r>
            <w:r>
              <w:rPr>
                <w:rFonts w:hint="eastAsia" w:cs="Times New Roman"/>
                <w:bCs/>
                <w:color w:val="auto"/>
                <w:spacing w:val="-2"/>
                <w:kern w:val="0"/>
                <w:sz w:val="24"/>
                <w:szCs w:val="24"/>
                <w:lang w:val="en-US" w:eastAsia="zh-CN"/>
              </w:rPr>
              <w:t>非甲烷总烃</w:t>
            </w:r>
            <w:r>
              <w:rPr>
                <w:rFonts w:hint="eastAsia" w:ascii="Times New Roman" w:hAnsi="Times New Roman" w:eastAsia="宋体" w:cs="Times New Roman"/>
                <w:bCs/>
                <w:color w:val="auto"/>
                <w:spacing w:val="-2"/>
                <w:kern w:val="0"/>
                <w:sz w:val="24"/>
                <w:szCs w:val="24"/>
                <w:lang w:val="en-US" w:eastAsia="zh-CN"/>
              </w:rPr>
              <w:t>应按照排放量的二倍支出许可预支增量。</w:t>
            </w:r>
          </w:p>
          <w:p>
            <w:pPr>
              <w:adjustRightInd w:val="0"/>
              <w:snapToGrid w:val="0"/>
              <w:spacing w:line="360" w:lineRule="auto"/>
              <w:ind w:firstLine="472" w:firstLineChars="200"/>
              <w:rPr>
                <w:rFonts w:hint="eastAsia" w:ascii="Times New Roman" w:hAnsi="Times New Roman" w:eastAsia="宋体" w:cs="Times New Roman"/>
                <w:b w:val="0"/>
                <w:bCs w:val="0"/>
                <w:color w:val="auto"/>
                <w:sz w:val="24"/>
                <w:highlight w:val="yellow"/>
                <w:u w:val="none"/>
                <w:lang w:val="en-US" w:eastAsia="zh-CN"/>
              </w:rPr>
            </w:pPr>
            <w:r>
              <w:rPr>
                <w:rFonts w:hint="eastAsia" w:ascii="Times New Roman" w:hAnsi="Times New Roman" w:eastAsia="宋体" w:cs="Times New Roman"/>
                <w:bCs/>
                <w:color w:val="auto"/>
                <w:spacing w:val="-2"/>
                <w:kern w:val="0"/>
                <w:sz w:val="24"/>
                <w:szCs w:val="24"/>
                <w:lang w:val="en-US" w:eastAsia="zh-CN"/>
              </w:rPr>
              <w:t>本工程</w:t>
            </w:r>
            <w:r>
              <w:rPr>
                <w:rFonts w:hint="eastAsia" w:cs="Times New Roman"/>
                <w:bCs/>
                <w:color w:val="auto"/>
                <w:spacing w:val="-2"/>
                <w:kern w:val="0"/>
                <w:sz w:val="24"/>
                <w:szCs w:val="24"/>
                <w:lang w:val="en-US" w:eastAsia="zh-CN"/>
              </w:rPr>
              <w:t>非甲烷总烃</w:t>
            </w:r>
            <w:r>
              <w:rPr>
                <w:rFonts w:hint="eastAsia" w:ascii="Times New Roman" w:hAnsi="Times New Roman" w:eastAsia="宋体" w:cs="Times New Roman"/>
                <w:bCs/>
                <w:color w:val="auto"/>
                <w:spacing w:val="-2"/>
                <w:kern w:val="0"/>
                <w:sz w:val="24"/>
                <w:szCs w:val="24"/>
                <w:lang w:val="en-US" w:eastAsia="zh-CN"/>
              </w:rPr>
              <w:t>排放量为</w:t>
            </w:r>
            <w:r>
              <w:rPr>
                <w:rFonts w:hint="eastAsia" w:cs="Times New Roman"/>
                <w:bCs/>
                <w:color w:val="auto"/>
                <w:spacing w:val="-2"/>
                <w:kern w:val="0"/>
                <w:sz w:val="24"/>
                <w:szCs w:val="24"/>
                <w:lang w:val="en-US" w:eastAsia="zh-CN"/>
              </w:rPr>
              <w:t>0.0344</w:t>
            </w:r>
            <w:r>
              <w:rPr>
                <w:rFonts w:hint="eastAsia" w:ascii="Times New Roman" w:hAnsi="Times New Roman" w:eastAsia="宋体" w:cs="Times New Roman"/>
                <w:bCs/>
                <w:color w:val="auto"/>
                <w:spacing w:val="-2"/>
                <w:kern w:val="0"/>
                <w:sz w:val="24"/>
                <w:szCs w:val="24"/>
                <w:lang w:val="en-US" w:eastAsia="zh-CN"/>
              </w:rPr>
              <w:t>t/a，2培预支量为</w:t>
            </w:r>
            <w:r>
              <w:rPr>
                <w:rFonts w:hint="eastAsia" w:cs="Times New Roman"/>
                <w:bCs/>
                <w:color w:val="auto"/>
                <w:spacing w:val="-2"/>
                <w:kern w:val="0"/>
                <w:sz w:val="24"/>
                <w:szCs w:val="24"/>
                <w:lang w:val="en-US" w:eastAsia="zh-CN"/>
              </w:rPr>
              <w:t>0.0688</w:t>
            </w:r>
            <w:r>
              <w:rPr>
                <w:rFonts w:hint="eastAsia" w:ascii="Times New Roman" w:hAnsi="Times New Roman" w:eastAsia="宋体" w:cs="Times New Roman"/>
                <w:bCs/>
                <w:color w:val="auto"/>
                <w:spacing w:val="-2"/>
                <w:kern w:val="0"/>
                <w:sz w:val="24"/>
                <w:szCs w:val="24"/>
                <w:lang w:val="en-US" w:eastAsia="zh-CN"/>
              </w:rPr>
              <w:t>t/a。</w:t>
            </w:r>
          </w:p>
          <w:p>
            <w:pPr>
              <w:pStyle w:val="3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color w:val="auto"/>
                <w:sz w:val="24"/>
              </w:rPr>
            </w:pPr>
          </w:p>
        </w:tc>
      </w:tr>
    </w:tbl>
    <w:p>
      <w:pPr>
        <w:pStyle w:val="33"/>
        <w:jc w:val="center"/>
        <w:outlineLvl w:val="0"/>
        <w:rPr>
          <w:rFonts w:ascii="Times New Roman" w:hAnsi="Times New Roman"/>
          <w:b/>
          <w:bCs/>
          <w:snapToGrid w:val="0"/>
          <w:color w:val="auto"/>
          <w:sz w:val="30"/>
          <w:szCs w:val="30"/>
        </w:rPr>
      </w:pPr>
      <w:r>
        <w:rPr>
          <w:rFonts w:ascii="Times New Roman" w:hAnsi="Times New Roman"/>
          <w:snapToGrid w:val="0"/>
          <w:color w:val="auto"/>
          <w:sz w:val="36"/>
          <w:szCs w:val="36"/>
        </w:rPr>
        <w:br w:type="page"/>
      </w:r>
      <w:r>
        <w:rPr>
          <w:rFonts w:hint="eastAsia" w:ascii="Times New Roman" w:hAnsi="Times New Roman"/>
          <w:b/>
          <w:bCs/>
          <w:snapToGrid w:val="0"/>
          <w:color w:val="auto"/>
          <w:sz w:val="30"/>
          <w:szCs w:val="30"/>
        </w:rPr>
        <w:t>四、主要环境影响和保护措施</w:t>
      </w:r>
    </w:p>
    <w:tbl>
      <w:tblPr>
        <w:tblStyle w:val="37"/>
        <w:tblW w:w="504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8"/>
        <w:gridCol w:w="86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5" w:hRule="atLeast"/>
          <w:jc w:val="center"/>
        </w:trPr>
        <w:tc>
          <w:tcPr>
            <w:tcW w:w="241" w:type="pct"/>
            <w:tcMar>
              <w:left w:w="28" w:type="dxa"/>
              <w:right w:w="28" w:type="dxa"/>
            </w:tcMar>
            <w:vAlign w:val="center"/>
          </w:tcPr>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施</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工</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期</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环</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境</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保</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护</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措</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施</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施</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工</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期</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环</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境</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保</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护</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措</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r>
              <w:rPr>
                <w:rFonts w:hint="eastAsia" w:ascii="Times New Roman" w:hAnsi="Times New Roman" w:eastAsia="宋体" w:cs="宋体"/>
                <w:color w:val="auto"/>
                <w:kern w:val="2"/>
                <w:szCs w:val="24"/>
              </w:rPr>
              <w:t>施</w:t>
            </w: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center"/>
              <w:textAlignment w:val="auto"/>
              <w:rPr>
                <w:rFonts w:hint="eastAsia" w:ascii="Times New Roman" w:hAnsi="Times New Roman" w:eastAsia="宋体" w:cs="宋体"/>
                <w:color w:val="auto"/>
                <w:kern w:val="2"/>
                <w:szCs w:val="24"/>
              </w:rPr>
            </w:pPr>
          </w:p>
          <w:p>
            <w:pPr>
              <w:pStyle w:val="33"/>
              <w:keepNext w:val="0"/>
              <w:keepLines w:val="0"/>
              <w:pageBreakBefore w:val="0"/>
              <w:widowControl/>
              <w:kinsoku/>
              <w:wordWrap/>
              <w:overflowPunct/>
              <w:topLinePunct w:val="0"/>
              <w:autoSpaceDE/>
              <w:autoSpaceDN/>
              <w:bidi w:val="0"/>
              <w:adjustRightInd w:val="0"/>
              <w:snapToGrid w:val="0"/>
              <w:spacing w:before="0" w:beforeAutospacing="0" w:after="0" w:afterAutospacing="0"/>
              <w:jc w:val="both"/>
              <w:textAlignment w:val="auto"/>
              <w:rPr>
                <w:rFonts w:hint="eastAsia" w:ascii="Times New Roman" w:hAnsi="Times New Roman" w:eastAsia="宋体" w:cs="宋体"/>
                <w:color w:val="auto"/>
                <w:kern w:val="2"/>
                <w:szCs w:val="24"/>
              </w:rPr>
            </w:pPr>
          </w:p>
        </w:tc>
        <w:tc>
          <w:tcPr>
            <w:tcW w:w="4758" w:type="pct"/>
            <w:vAlign w:val="center"/>
          </w:tcPr>
          <w:p>
            <w:pPr>
              <w:autoSpaceDE w:val="0"/>
              <w:autoSpaceDN w:val="0"/>
              <w:spacing w:line="360" w:lineRule="auto"/>
              <w:ind w:firstLine="480" w:firstLineChars="200"/>
              <w:rPr>
                <w:color w:val="auto"/>
                <w:sz w:val="24"/>
                <w:highlight w:val="none"/>
              </w:rPr>
            </w:pPr>
            <w:r>
              <w:rPr>
                <w:rFonts w:hint="eastAsia" w:ascii="Times New Roman" w:hAnsi="Times New Roman" w:eastAsia="宋体" w:cs="Times New Roman"/>
                <w:b w:val="0"/>
                <w:bCs w:val="0"/>
                <w:color w:val="auto"/>
                <w:sz w:val="24"/>
                <w:szCs w:val="24"/>
                <w:highlight w:val="none"/>
                <w:u w:val="none"/>
                <w:vertAlign w:val="baseline"/>
                <w:lang w:val="en-US" w:eastAsia="zh-CN"/>
              </w:rPr>
              <w:t>本项目</w:t>
            </w:r>
            <w:r>
              <w:rPr>
                <w:color w:val="auto"/>
                <w:sz w:val="24"/>
                <w:highlight w:val="none"/>
              </w:rPr>
              <w:t>位于</w:t>
            </w:r>
            <w:r>
              <w:rPr>
                <w:rFonts w:hint="eastAsia"/>
                <w:color w:val="auto"/>
                <w:sz w:val="24"/>
                <w:highlight w:val="none"/>
              </w:rPr>
              <w:t>平顶山市鲁山县先进制造业开发区</w:t>
            </w:r>
            <w:r>
              <w:rPr>
                <w:rFonts w:hint="eastAsia"/>
                <w:color w:val="auto"/>
                <w:kern w:val="0"/>
                <w:sz w:val="24"/>
              </w:rPr>
              <w:t>（原鲁山产业集聚区）</w:t>
            </w:r>
            <w:r>
              <w:rPr>
                <w:rFonts w:hint="eastAsia"/>
                <w:color w:val="auto"/>
                <w:sz w:val="24"/>
                <w:highlight w:val="none"/>
              </w:rPr>
              <w:t>北区</w:t>
            </w:r>
            <w:r>
              <w:rPr>
                <w:rFonts w:hint="eastAsia"/>
                <w:color w:val="auto"/>
                <w:sz w:val="24"/>
                <w:highlight w:val="none"/>
                <w:lang w:eastAsia="zh-CN"/>
              </w:rPr>
              <w:t>，</w:t>
            </w:r>
            <w:r>
              <w:rPr>
                <w:rFonts w:hint="eastAsia" w:ascii="Times New Roman" w:hAnsi="Times New Roman" w:eastAsia="宋体" w:cs="Times New Roman"/>
                <w:b w:val="0"/>
                <w:bCs w:val="0"/>
                <w:color w:val="auto"/>
                <w:sz w:val="24"/>
                <w:szCs w:val="24"/>
                <w:highlight w:val="none"/>
                <w:u w:val="none"/>
                <w:vertAlign w:val="baseline"/>
                <w:lang w:val="en-US" w:eastAsia="zh-CN"/>
              </w:rPr>
              <w:t>租赁现有闲置厂房内进行建设</w:t>
            </w:r>
            <w:r>
              <w:rPr>
                <w:color w:val="auto"/>
                <w:sz w:val="24"/>
                <w:highlight w:val="none"/>
              </w:rPr>
              <w:t>。根据现场调查，项目场地内目前为</w:t>
            </w:r>
            <w:r>
              <w:rPr>
                <w:rFonts w:hint="eastAsia"/>
                <w:color w:val="auto"/>
                <w:sz w:val="24"/>
                <w:highlight w:val="none"/>
                <w:lang w:val="en-US" w:eastAsia="zh-CN"/>
              </w:rPr>
              <w:t>已建设</w:t>
            </w:r>
            <w:r>
              <w:rPr>
                <w:rFonts w:hint="eastAsia"/>
                <w:color w:val="auto"/>
                <w:sz w:val="24"/>
                <w:highlight w:val="none"/>
              </w:rPr>
              <w:t>厂房</w:t>
            </w:r>
            <w:r>
              <w:rPr>
                <w:color w:val="auto"/>
                <w:sz w:val="24"/>
                <w:highlight w:val="none"/>
              </w:rPr>
              <w:t>。</w:t>
            </w:r>
            <w:r>
              <w:rPr>
                <w:rFonts w:hint="eastAsia"/>
                <w:color w:val="auto"/>
                <w:sz w:val="24"/>
                <w:highlight w:val="none"/>
              </w:rPr>
              <w:t>施工活动主要在厂房内进行。</w:t>
            </w:r>
            <w:r>
              <w:rPr>
                <w:color w:val="auto"/>
                <w:sz w:val="24"/>
                <w:highlight w:val="none"/>
              </w:rPr>
              <w:t>施工期主要建设内容包括：设备安装</w:t>
            </w:r>
            <w:r>
              <w:rPr>
                <w:rFonts w:hint="eastAsia"/>
                <w:color w:val="auto"/>
                <w:sz w:val="24"/>
                <w:highlight w:val="none"/>
                <w:lang w:val="en-US" w:eastAsia="zh-CN"/>
              </w:rPr>
              <w:t>以及</w:t>
            </w:r>
            <w:r>
              <w:rPr>
                <w:color w:val="auto"/>
                <w:sz w:val="24"/>
                <w:highlight w:val="none"/>
              </w:rPr>
              <w:t>环保设施建设等内容</w:t>
            </w:r>
            <w:r>
              <w:rPr>
                <w:rFonts w:hint="eastAsia" w:cs="宋体"/>
                <w:color w:val="auto"/>
                <w:kern w:val="0"/>
                <w:sz w:val="24"/>
              </w:rPr>
              <w:t>，不进行土建工程</w:t>
            </w:r>
            <w:r>
              <w:rPr>
                <w:color w:val="auto"/>
                <w:sz w:val="24"/>
                <w:highlight w:val="none"/>
              </w:rPr>
              <w:t>。</w:t>
            </w:r>
          </w:p>
          <w:p>
            <w:pPr>
              <w:autoSpaceDE w:val="0"/>
              <w:autoSpaceDN w:val="0"/>
              <w:spacing w:line="360" w:lineRule="auto"/>
              <w:rPr>
                <w:b/>
                <w:bCs/>
                <w:color w:val="auto"/>
                <w:sz w:val="24"/>
              </w:rPr>
            </w:pPr>
            <w:r>
              <w:rPr>
                <w:rFonts w:hint="eastAsia"/>
                <w:b/>
                <w:bCs/>
                <w:color w:val="auto"/>
                <w:sz w:val="24"/>
                <w:lang w:val="en-US" w:eastAsia="zh-CN"/>
              </w:rPr>
              <w:t>1、</w:t>
            </w:r>
            <w:r>
              <w:rPr>
                <w:b/>
                <w:bCs/>
                <w:color w:val="auto"/>
                <w:sz w:val="24"/>
              </w:rPr>
              <w:t>施工期废气污染源分析及防治措施</w:t>
            </w:r>
          </w:p>
          <w:p>
            <w:pPr>
              <w:spacing w:line="360" w:lineRule="auto"/>
              <w:ind w:firstLine="480" w:firstLineChars="200"/>
              <w:rPr>
                <w:rFonts w:hint="eastAsia" w:cs="宋体"/>
                <w:color w:val="auto"/>
                <w:kern w:val="0"/>
                <w:sz w:val="24"/>
              </w:rPr>
            </w:pPr>
            <w:r>
              <w:rPr>
                <w:rFonts w:hint="eastAsia" w:cs="宋体"/>
                <w:color w:val="auto"/>
                <w:kern w:val="0"/>
                <w:sz w:val="24"/>
              </w:rPr>
              <w:t>施工期间，废气主要为地面钻孔粉尘、装修材料切割产生的粉尘、焊接烟尘。</w:t>
            </w:r>
          </w:p>
          <w:p>
            <w:pPr>
              <w:spacing w:line="360" w:lineRule="auto"/>
              <w:ind w:firstLine="480" w:firstLineChars="200"/>
              <w:rPr>
                <w:rFonts w:hint="eastAsia" w:cs="宋体"/>
                <w:color w:val="auto"/>
                <w:kern w:val="0"/>
                <w:sz w:val="24"/>
              </w:rPr>
            </w:pPr>
            <w:r>
              <w:rPr>
                <w:rFonts w:hint="eastAsia" w:cs="宋体"/>
                <w:color w:val="auto"/>
                <w:kern w:val="0"/>
                <w:sz w:val="24"/>
              </w:rPr>
              <w:t>本项目设备均外购，设备安装时需地面钻孔与之固定，钻机打孔时会产生一定的粉尘，评价要求钻孔时采用湿式钻孔，施工区域及时洒水，减少粉尘的影响。</w:t>
            </w:r>
          </w:p>
          <w:p>
            <w:pPr>
              <w:spacing w:line="360" w:lineRule="auto"/>
              <w:ind w:firstLine="480" w:firstLineChars="200"/>
              <w:rPr>
                <w:rFonts w:cs="宋体"/>
                <w:color w:val="auto"/>
                <w:kern w:val="0"/>
                <w:sz w:val="24"/>
              </w:rPr>
            </w:pPr>
            <w:r>
              <w:rPr>
                <w:rFonts w:hint="eastAsia" w:cs="宋体"/>
                <w:color w:val="auto"/>
                <w:kern w:val="0"/>
                <w:sz w:val="24"/>
              </w:rPr>
              <w:t>对于装饰材料切割粉尘，评价要求切割作业在厂房内进行，切割落地粉尘及时清扫，保持地面干净。本项目装饰材料切割主要为办公区、危险废物暂存间隔板的切割，切割量较小，对环境空气影响较小。</w:t>
            </w:r>
          </w:p>
          <w:p>
            <w:pPr>
              <w:spacing w:line="360" w:lineRule="auto"/>
              <w:ind w:firstLine="480" w:firstLineChars="200"/>
              <w:rPr>
                <w:rFonts w:hint="eastAsia" w:cs="宋体"/>
                <w:color w:val="auto"/>
                <w:kern w:val="0"/>
                <w:sz w:val="24"/>
              </w:rPr>
            </w:pPr>
            <w:r>
              <w:rPr>
                <w:rFonts w:hint="eastAsia" w:cs="宋体"/>
                <w:color w:val="auto"/>
                <w:kern w:val="0"/>
                <w:sz w:val="24"/>
              </w:rPr>
              <w:t>设备及管道</w:t>
            </w:r>
            <w:r>
              <w:rPr>
                <w:rFonts w:cs="宋体"/>
                <w:color w:val="auto"/>
                <w:kern w:val="0"/>
                <w:sz w:val="24"/>
              </w:rPr>
              <w:t>焊接过程会产生焊接烟尘，焊接烟尘是在焊接过程中金属及非金属物质在过热条件下产生的蒸汽经氧化和冷凝而形成的</w:t>
            </w:r>
            <w:r>
              <w:rPr>
                <w:rFonts w:hint="eastAsia" w:cs="宋体"/>
                <w:color w:val="auto"/>
                <w:kern w:val="0"/>
                <w:sz w:val="24"/>
              </w:rPr>
              <w:t>，</w:t>
            </w:r>
            <w:r>
              <w:rPr>
                <w:rFonts w:cs="宋体"/>
                <w:color w:val="auto"/>
                <w:kern w:val="0"/>
                <w:sz w:val="24"/>
              </w:rPr>
              <w:t>主要污染物为</w:t>
            </w:r>
            <w:r>
              <w:rPr>
                <w:rFonts w:hint="eastAsia" w:cs="宋体"/>
                <w:color w:val="auto"/>
                <w:kern w:val="0"/>
                <w:sz w:val="24"/>
                <w:lang w:val="en-US" w:eastAsia="zh-CN"/>
              </w:rPr>
              <w:t>焊接烟尘</w:t>
            </w:r>
            <w:r>
              <w:rPr>
                <w:rFonts w:hint="eastAsia" w:cs="宋体"/>
                <w:color w:val="auto"/>
                <w:kern w:val="0"/>
                <w:sz w:val="24"/>
              </w:rPr>
              <w:t>，本项目焊接量较小，</w:t>
            </w:r>
            <w:r>
              <w:rPr>
                <w:rFonts w:hint="eastAsia" w:cs="宋体"/>
                <w:color w:val="auto"/>
                <w:kern w:val="0"/>
                <w:sz w:val="24"/>
                <w:lang w:val="en-US" w:eastAsia="zh-CN"/>
              </w:rPr>
              <w:t>通过增加移动式焊烟净化器等措施</w:t>
            </w:r>
            <w:r>
              <w:rPr>
                <w:rFonts w:hint="eastAsia" w:cs="宋体"/>
                <w:color w:val="auto"/>
                <w:kern w:val="0"/>
                <w:sz w:val="24"/>
              </w:rPr>
              <w:t>，对区域环境质量影响较小。</w:t>
            </w:r>
          </w:p>
          <w:p>
            <w:pPr>
              <w:autoSpaceDE w:val="0"/>
              <w:autoSpaceDN w:val="0"/>
              <w:spacing w:line="360" w:lineRule="auto"/>
              <w:rPr>
                <w:b/>
                <w:bCs/>
                <w:color w:val="auto"/>
                <w:sz w:val="24"/>
              </w:rPr>
            </w:pPr>
            <w:r>
              <w:rPr>
                <w:rFonts w:hint="eastAsia"/>
                <w:b/>
                <w:bCs/>
                <w:color w:val="auto"/>
                <w:sz w:val="24"/>
                <w:lang w:val="en-US" w:eastAsia="zh-CN"/>
              </w:rPr>
              <w:t>2、</w:t>
            </w:r>
            <w:r>
              <w:rPr>
                <w:b/>
                <w:bCs/>
                <w:color w:val="auto"/>
                <w:sz w:val="24"/>
              </w:rPr>
              <w:t>施工期废水污染源分析及防治措施</w:t>
            </w:r>
          </w:p>
          <w:p>
            <w:pPr>
              <w:autoSpaceDE w:val="0"/>
              <w:autoSpaceDN w:val="0"/>
              <w:spacing w:line="360" w:lineRule="auto"/>
              <w:ind w:firstLine="480" w:firstLineChars="200"/>
              <w:rPr>
                <w:rFonts w:hint="default" w:ascii="Times New Roman" w:hAnsi="Times New Roman" w:eastAsia="宋体" w:cs="Times New Roman"/>
                <w:color w:val="auto"/>
                <w:sz w:val="24"/>
                <w:u w:val="single"/>
              </w:rPr>
            </w:pPr>
            <w:r>
              <w:rPr>
                <w:rFonts w:hint="eastAsia" w:cs="宋体"/>
                <w:color w:val="auto"/>
                <w:kern w:val="0"/>
                <w:sz w:val="24"/>
              </w:rPr>
              <w:t>施工期间废水主要为施工人员的生活污水，经租赁厂区化粪池处理后进入市政污水管网后进入</w:t>
            </w:r>
            <w:r>
              <w:rPr>
                <w:rFonts w:hint="default" w:ascii="Times New Roman" w:hAnsi="Times New Roman" w:eastAsia="宋体" w:cs="Times New Roman"/>
                <w:color w:val="auto"/>
                <w:sz w:val="24"/>
                <w:u w:val="none"/>
              </w:rPr>
              <w:t>集聚区北区污水处理厂处理后排放。</w:t>
            </w:r>
          </w:p>
          <w:p>
            <w:pPr>
              <w:autoSpaceDE w:val="0"/>
              <w:autoSpaceDN w:val="0"/>
              <w:spacing w:line="360" w:lineRule="auto"/>
              <w:rPr>
                <w:b/>
                <w:bCs/>
                <w:color w:val="auto"/>
                <w:sz w:val="24"/>
              </w:rPr>
            </w:pPr>
            <w:r>
              <w:rPr>
                <w:rFonts w:hint="eastAsia"/>
                <w:b/>
                <w:bCs/>
                <w:color w:val="auto"/>
                <w:sz w:val="24"/>
                <w:lang w:val="en-US" w:eastAsia="zh-CN"/>
              </w:rPr>
              <w:t>3、</w:t>
            </w:r>
            <w:r>
              <w:rPr>
                <w:b/>
                <w:bCs/>
                <w:color w:val="auto"/>
                <w:sz w:val="24"/>
              </w:rPr>
              <w:t>施工期噪声污染源分析及防治措施</w:t>
            </w:r>
          </w:p>
          <w:p>
            <w:pPr>
              <w:pStyle w:val="106"/>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color w:val="auto"/>
                <w:sz w:val="24"/>
                <w:szCs w:val="24"/>
                <w:u w:val="none"/>
                <w:lang w:val="en-US" w:eastAsia="zh-CN"/>
              </w:rPr>
            </w:pPr>
            <w:r>
              <w:rPr>
                <w:rFonts w:hint="default" w:ascii="Times New Roman" w:hAnsi="Times New Roman" w:eastAsia="宋体" w:cs="Times New Roman"/>
                <w:color w:val="auto"/>
                <w:sz w:val="24"/>
                <w:szCs w:val="24"/>
                <w:u w:val="none"/>
                <w:lang w:val="en-US" w:eastAsia="zh-CN"/>
              </w:rPr>
              <w:t>本项目施工期噪声主要为施工机械运行和设备安装产生的噪声，噪声源强在70~100dB（A）之间。为了减小项目建设对周围环境的影响，本项目提出以下有效噪声防治措施：</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eastAsia="宋体" w:cs="Times New Roman"/>
                <w:b w:val="0"/>
                <w:bCs w:val="0"/>
                <w:iCs/>
                <w:color w:val="auto"/>
                <w:sz w:val="24"/>
                <w:szCs w:val="24"/>
                <w:u w:val="none"/>
                <w:lang w:eastAsia="zh-CN"/>
              </w:rPr>
            </w:pPr>
            <w:r>
              <w:rPr>
                <w:rFonts w:hint="default" w:ascii="Times New Roman" w:hAnsi="Times New Roman" w:eastAsia="宋体" w:cs="Times New Roman"/>
                <w:b w:val="0"/>
                <w:bCs w:val="0"/>
                <w:iCs/>
                <w:color w:val="auto"/>
                <w:sz w:val="24"/>
                <w:szCs w:val="24"/>
                <w:u w:val="none"/>
                <w:lang w:eastAsia="zh-CN"/>
              </w:rPr>
              <w:t>（</w:t>
            </w:r>
            <w:r>
              <w:rPr>
                <w:rFonts w:hint="default" w:ascii="Times New Roman" w:hAnsi="Times New Roman" w:eastAsia="宋体" w:cs="Times New Roman"/>
                <w:b w:val="0"/>
                <w:bCs w:val="0"/>
                <w:iCs/>
                <w:color w:val="auto"/>
                <w:sz w:val="24"/>
                <w:szCs w:val="24"/>
                <w:u w:val="none"/>
                <w:lang w:val="en-US" w:eastAsia="zh-CN"/>
              </w:rPr>
              <w:t>1</w:t>
            </w:r>
            <w:r>
              <w:rPr>
                <w:rFonts w:hint="default" w:ascii="Times New Roman" w:hAnsi="Times New Roman" w:eastAsia="宋体" w:cs="Times New Roman"/>
                <w:b w:val="0"/>
                <w:bCs w:val="0"/>
                <w:iCs/>
                <w:color w:val="auto"/>
                <w:sz w:val="24"/>
                <w:szCs w:val="24"/>
                <w:u w:val="none"/>
                <w:lang w:eastAsia="zh-CN"/>
              </w:rPr>
              <w:t>）设备运输车辆尽量</w:t>
            </w:r>
            <w:r>
              <w:rPr>
                <w:rFonts w:hint="eastAsia" w:cs="Times New Roman"/>
                <w:b w:val="0"/>
                <w:bCs w:val="0"/>
                <w:iCs/>
                <w:color w:val="auto"/>
                <w:sz w:val="24"/>
                <w:szCs w:val="24"/>
                <w:u w:val="none"/>
                <w:lang w:val="en-US" w:eastAsia="zh-CN"/>
              </w:rPr>
              <w:t>减速慢行</w:t>
            </w:r>
            <w:r>
              <w:rPr>
                <w:rFonts w:hint="default" w:ascii="Times New Roman" w:hAnsi="Times New Roman" w:eastAsia="宋体" w:cs="Times New Roman"/>
                <w:b w:val="0"/>
                <w:bCs w:val="0"/>
                <w:iCs/>
                <w:color w:val="auto"/>
                <w:sz w:val="24"/>
                <w:szCs w:val="24"/>
                <w:u w:val="none"/>
                <w:lang w:eastAsia="zh-CN"/>
              </w:rPr>
              <w:t>。</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eastAsia="宋体" w:cs="Times New Roman"/>
                <w:b w:val="0"/>
                <w:bCs w:val="0"/>
                <w:iCs/>
                <w:color w:val="auto"/>
                <w:sz w:val="24"/>
                <w:szCs w:val="24"/>
                <w:u w:val="none"/>
                <w:lang w:eastAsia="zh-CN"/>
              </w:rPr>
            </w:pPr>
            <w:r>
              <w:rPr>
                <w:rFonts w:hint="default" w:ascii="Times New Roman" w:hAnsi="Times New Roman" w:eastAsia="宋体" w:cs="Times New Roman"/>
                <w:b w:val="0"/>
                <w:bCs w:val="0"/>
                <w:iCs/>
                <w:color w:val="auto"/>
                <w:sz w:val="24"/>
                <w:szCs w:val="24"/>
                <w:u w:val="none"/>
                <w:lang w:eastAsia="zh-CN"/>
              </w:rPr>
              <w:t>（</w:t>
            </w:r>
            <w:r>
              <w:rPr>
                <w:rFonts w:hint="default" w:ascii="Times New Roman" w:hAnsi="Times New Roman" w:eastAsia="宋体" w:cs="Times New Roman"/>
                <w:b w:val="0"/>
                <w:bCs w:val="0"/>
                <w:iCs/>
                <w:color w:val="auto"/>
                <w:sz w:val="24"/>
                <w:szCs w:val="24"/>
                <w:u w:val="none"/>
                <w:lang w:val="en-US" w:eastAsia="zh-CN"/>
              </w:rPr>
              <w:t>2</w:t>
            </w:r>
            <w:r>
              <w:rPr>
                <w:rFonts w:hint="default" w:ascii="Times New Roman" w:hAnsi="Times New Roman" w:eastAsia="宋体" w:cs="Times New Roman"/>
                <w:b w:val="0"/>
                <w:bCs w:val="0"/>
                <w:iCs/>
                <w:color w:val="auto"/>
                <w:sz w:val="24"/>
                <w:szCs w:val="24"/>
                <w:u w:val="none"/>
                <w:lang w:eastAsia="zh-CN"/>
              </w:rPr>
              <w:t>）减少运输过程的交通噪声，选用符合国家当前标准的车辆，禁止不符合国家噪声排放标准的运输车辆进入厂区，尽量减少夜间运输量，限制车速，减少或杜绝鸣笛。</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eastAsia="宋体" w:cs="Times New Roman"/>
                <w:b w:val="0"/>
                <w:bCs w:val="0"/>
                <w:iCs/>
                <w:color w:val="auto"/>
                <w:sz w:val="24"/>
                <w:szCs w:val="24"/>
                <w:u w:val="none"/>
                <w:lang w:eastAsia="zh-CN"/>
              </w:rPr>
            </w:pPr>
            <w:r>
              <w:rPr>
                <w:rFonts w:hint="default" w:ascii="Times New Roman" w:hAnsi="Times New Roman" w:eastAsia="宋体" w:cs="Times New Roman"/>
                <w:b w:val="0"/>
                <w:bCs w:val="0"/>
                <w:iCs/>
                <w:color w:val="auto"/>
                <w:sz w:val="24"/>
                <w:szCs w:val="24"/>
                <w:u w:val="none"/>
                <w:lang w:eastAsia="zh-CN"/>
              </w:rPr>
              <w:t>（</w:t>
            </w:r>
            <w:r>
              <w:rPr>
                <w:rFonts w:hint="default" w:ascii="Times New Roman" w:hAnsi="Times New Roman" w:eastAsia="宋体" w:cs="Times New Roman"/>
                <w:b w:val="0"/>
                <w:bCs w:val="0"/>
                <w:iCs/>
                <w:color w:val="auto"/>
                <w:sz w:val="24"/>
                <w:szCs w:val="24"/>
                <w:u w:val="none"/>
                <w:lang w:val="en-US" w:eastAsia="zh-CN"/>
              </w:rPr>
              <w:t>3</w:t>
            </w:r>
            <w:r>
              <w:rPr>
                <w:rFonts w:hint="default" w:ascii="Times New Roman" w:hAnsi="Times New Roman" w:eastAsia="宋体" w:cs="Times New Roman"/>
                <w:b w:val="0"/>
                <w:bCs w:val="0"/>
                <w:iCs/>
                <w:color w:val="auto"/>
                <w:sz w:val="24"/>
                <w:szCs w:val="24"/>
                <w:u w:val="none"/>
                <w:lang w:eastAsia="zh-CN"/>
              </w:rPr>
              <w:t>）设备安装过程中合理安排施工计划和机械设备组合以及施工时间，禁止高噪声机械在夜间进行作业。</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eastAsia="宋体" w:cs="Times New Roman"/>
                <w:color w:val="auto"/>
                <w:sz w:val="24"/>
                <w:szCs w:val="24"/>
                <w:u w:val="none"/>
              </w:rPr>
            </w:pPr>
            <w:r>
              <w:rPr>
                <w:rFonts w:hint="default" w:ascii="Times New Roman" w:hAnsi="Times New Roman" w:eastAsia="宋体" w:cs="Times New Roman"/>
                <w:b w:val="0"/>
                <w:bCs w:val="0"/>
                <w:iCs/>
                <w:color w:val="auto"/>
                <w:sz w:val="24"/>
                <w:szCs w:val="24"/>
                <w:u w:val="none"/>
                <w:lang w:eastAsia="zh-CN"/>
              </w:rPr>
              <w:t>（</w:t>
            </w:r>
            <w:r>
              <w:rPr>
                <w:rFonts w:hint="eastAsia" w:cs="Times New Roman"/>
                <w:b w:val="0"/>
                <w:bCs w:val="0"/>
                <w:iCs/>
                <w:color w:val="auto"/>
                <w:sz w:val="24"/>
                <w:szCs w:val="24"/>
                <w:u w:val="none"/>
                <w:lang w:val="en-US" w:eastAsia="zh-CN"/>
              </w:rPr>
              <w:t>4</w:t>
            </w:r>
            <w:r>
              <w:rPr>
                <w:rFonts w:hint="default" w:ascii="Times New Roman" w:hAnsi="Times New Roman" w:eastAsia="宋体" w:cs="Times New Roman"/>
                <w:b w:val="0"/>
                <w:bCs w:val="0"/>
                <w:iCs/>
                <w:color w:val="auto"/>
                <w:sz w:val="24"/>
                <w:szCs w:val="24"/>
                <w:u w:val="none"/>
                <w:lang w:eastAsia="zh-CN"/>
              </w:rPr>
              <w:t>）尽量避免多台高噪声施工机械联合作业，采取适当的封闭和隔声措施</w:t>
            </w:r>
            <w:r>
              <w:rPr>
                <w:rFonts w:hint="default" w:ascii="Times New Roman" w:hAnsi="Times New Roman" w:eastAsia="宋体" w:cs="Times New Roman"/>
                <w:color w:val="auto"/>
                <w:sz w:val="24"/>
                <w:szCs w:val="24"/>
                <w:u w:val="none"/>
              </w:rPr>
              <w:t>。</w:t>
            </w:r>
          </w:p>
          <w:p>
            <w:pPr>
              <w:pStyle w:val="3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textAlignment w:val="auto"/>
              <w:rPr>
                <w:rFonts w:hint="eastAsia"/>
                <w:color w:val="auto"/>
                <w:sz w:val="24"/>
                <w:lang w:val="en-US" w:eastAsia="zh-CN"/>
              </w:rPr>
            </w:pPr>
            <w:r>
              <w:rPr>
                <w:rFonts w:hint="default" w:ascii="Times New Roman" w:hAnsi="Times New Roman" w:eastAsia="宋体" w:cs="Times New Roman"/>
                <w:color w:val="auto"/>
                <w:sz w:val="24"/>
                <w:szCs w:val="24"/>
                <w:u w:val="none"/>
                <w:lang w:val="en-US" w:eastAsia="zh-CN"/>
              </w:rPr>
              <w:t>经采取评价提出的措施后，本项目施工活动在现有密闭厂房内进行，项目施工期边界噪声可以满足《建筑施工场界环境噪声排放标准》（GB12523-2011）的要求（昼间≤70dB(A)，夜间≤55dB(A)）要求，施工期噪声防治措施可行。</w:t>
            </w:r>
          </w:p>
          <w:p>
            <w:pPr>
              <w:autoSpaceDE w:val="0"/>
              <w:autoSpaceDN w:val="0"/>
              <w:spacing w:line="360" w:lineRule="auto"/>
              <w:rPr>
                <w:rFonts w:ascii="Times New Roman" w:hAnsi="Times New Roman" w:eastAsia="宋体" w:cs="Times New Roman"/>
                <w:b/>
                <w:bCs/>
                <w:color w:val="auto"/>
                <w:sz w:val="24"/>
              </w:rPr>
            </w:pPr>
            <w:r>
              <w:rPr>
                <w:rFonts w:ascii="Times New Roman" w:hAnsi="Times New Roman" w:eastAsia="宋体" w:cs="Times New Roman"/>
                <w:b/>
                <w:bCs/>
                <w:color w:val="auto"/>
                <w:sz w:val="24"/>
              </w:rPr>
              <w:t>4</w:t>
            </w:r>
            <w:r>
              <w:rPr>
                <w:rFonts w:hint="eastAsia" w:ascii="Times New Roman" w:hAnsi="Times New Roman" w:eastAsia="宋体" w:cs="Times New Roman"/>
                <w:b/>
                <w:bCs/>
                <w:color w:val="auto"/>
                <w:sz w:val="24"/>
                <w:lang w:eastAsia="zh-CN"/>
              </w:rPr>
              <w:t>、</w:t>
            </w:r>
            <w:r>
              <w:rPr>
                <w:rFonts w:ascii="Times New Roman" w:hAnsi="Times New Roman" w:eastAsia="宋体" w:cs="Times New Roman"/>
                <w:b/>
                <w:bCs/>
                <w:color w:val="auto"/>
                <w:sz w:val="24"/>
              </w:rPr>
              <w:t>施工期固体废物污染源分析及防治措施</w:t>
            </w:r>
          </w:p>
          <w:p>
            <w:pPr>
              <w:spacing w:line="360" w:lineRule="auto"/>
              <w:ind w:firstLine="480" w:firstLineChars="200"/>
              <w:rPr>
                <w:rFonts w:hint="eastAsia" w:cs="宋体"/>
                <w:color w:val="auto"/>
                <w:kern w:val="0"/>
                <w:sz w:val="24"/>
              </w:rPr>
            </w:pPr>
            <w:r>
              <w:rPr>
                <w:rFonts w:hint="eastAsia" w:cs="宋体"/>
                <w:color w:val="auto"/>
                <w:kern w:val="0"/>
                <w:sz w:val="24"/>
              </w:rPr>
              <w:t>施工期间，车间内设置垃圾箱，施工人员生活垃圾收集后送往当地垃圾中转站。少量建筑垃圾，主要有切割废料、焊接废料，设备包装物等，能回收利用的回收利用，不能回收利用的送往当地交由有建筑垃圾处理能力的单位外运处置。</w:t>
            </w:r>
          </w:p>
          <w:p>
            <w:pPr>
              <w:autoSpaceDE w:val="0"/>
              <w:autoSpaceDN w:val="0"/>
              <w:spacing w:line="360" w:lineRule="auto"/>
              <w:ind w:firstLine="480" w:firstLineChars="200"/>
              <w:rPr>
                <w:b w:val="0"/>
                <w:bCs w:val="0"/>
                <w:color w:val="auto"/>
                <w:sz w:val="24"/>
                <w:u w:val="none"/>
              </w:rPr>
            </w:pPr>
            <w:r>
              <w:rPr>
                <w:rFonts w:hint="eastAsia" w:cs="宋体"/>
                <w:color w:val="auto"/>
                <w:kern w:val="0"/>
                <w:sz w:val="24"/>
              </w:rPr>
              <w:t>综上所述，施工期影响为短期影响，施工结束后，施工期影响也随之结束。在采取有效防治措施的情况下，施工期产生的废气、废水、噪声和固体废物对周围环境影响较小。</w:t>
            </w:r>
          </w:p>
          <w:p>
            <w:pPr>
              <w:pStyle w:val="3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textAlignment w:val="auto"/>
              <w:rPr>
                <w:rFonts w:hint="eastAsia" w:ascii="Times New Roman" w:hAnsi="Times New Roman" w:eastAsia="宋体" w:cs="Times New Roman"/>
                <w:b w:val="0"/>
                <w:bCs w:val="0"/>
                <w:iCs/>
                <w:color w:val="auto"/>
                <w:sz w:val="24"/>
                <w:szCs w:val="24"/>
                <w:u w:val="none"/>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1" w:type="pct"/>
            <w:tcMar>
              <w:left w:w="28" w:type="dxa"/>
              <w:right w:w="28" w:type="dxa"/>
            </w:tcMar>
            <w:vAlign w:val="center"/>
          </w:tcPr>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hint="eastAsia" w:cs="宋体"/>
                <w:bCs/>
                <w:color w:val="auto"/>
                <w:sz w:val="24"/>
                <w:lang w:val="en-US" w:eastAsia="zh-CN"/>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pStyle w:val="45"/>
              <w:jc w:val="center"/>
              <w:rPr>
                <w:rFonts w:cs="宋体"/>
                <w:bCs/>
                <w:color w:val="auto"/>
                <w:sz w:val="24"/>
              </w:rPr>
            </w:pPr>
          </w:p>
          <w:p>
            <w:pPr>
              <w:pStyle w:val="36"/>
              <w:jc w:val="center"/>
              <w:rPr>
                <w:rFonts w:cs="宋体"/>
                <w:bCs/>
                <w:color w:val="auto"/>
                <w:sz w:val="24"/>
              </w:rPr>
            </w:pPr>
          </w:p>
          <w:p>
            <w:pPr>
              <w:jc w:val="center"/>
              <w:rPr>
                <w:rFonts w:cs="宋体"/>
                <w:bCs/>
                <w:color w:val="auto"/>
                <w:sz w:val="24"/>
              </w:rPr>
            </w:pPr>
          </w:p>
          <w:p>
            <w:pPr>
              <w:pStyle w:val="45"/>
              <w:jc w:val="center"/>
              <w:rPr>
                <w:rFonts w:cs="宋体"/>
                <w:bCs/>
                <w:color w:val="auto"/>
                <w:sz w:val="24"/>
              </w:rPr>
            </w:pPr>
          </w:p>
          <w:p>
            <w:pPr>
              <w:pStyle w:val="36"/>
              <w:jc w:val="center"/>
              <w:rPr>
                <w:rFonts w:cs="宋体"/>
                <w:bCs/>
                <w:color w:val="auto"/>
                <w:sz w:val="24"/>
              </w:rPr>
            </w:pPr>
          </w:p>
          <w:p>
            <w:pPr>
              <w:jc w:val="center"/>
              <w:rPr>
                <w:rFonts w:cs="宋体"/>
                <w:bCs/>
                <w:color w:val="auto"/>
                <w:sz w:val="24"/>
              </w:rPr>
            </w:pPr>
          </w:p>
          <w:p>
            <w:pPr>
              <w:pStyle w:val="45"/>
              <w:jc w:val="center"/>
              <w:rPr>
                <w:rFonts w:cs="宋体"/>
                <w:bCs/>
                <w:color w:val="auto"/>
                <w:sz w:val="24"/>
              </w:rPr>
            </w:pPr>
          </w:p>
          <w:p>
            <w:pPr>
              <w:pStyle w:val="36"/>
              <w:jc w:val="center"/>
              <w:rPr>
                <w:rFonts w:cs="宋体"/>
                <w:bCs/>
                <w:color w:val="auto"/>
                <w:sz w:val="24"/>
              </w:rPr>
            </w:pPr>
          </w:p>
          <w:p>
            <w:pPr>
              <w:jc w:val="center"/>
              <w:rPr>
                <w:rFonts w:cs="宋体"/>
                <w:bCs/>
                <w:color w:val="auto"/>
                <w:sz w:val="24"/>
              </w:rPr>
            </w:pPr>
          </w:p>
          <w:p>
            <w:pPr>
              <w:pStyle w:val="45"/>
              <w:jc w:val="center"/>
              <w:rPr>
                <w:rFonts w:cs="宋体"/>
                <w:bCs/>
                <w:color w:val="auto"/>
                <w:sz w:val="24"/>
              </w:rPr>
            </w:pPr>
          </w:p>
          <w:p>
            <w:pPr>
              <w:pStyle w:val="36"/>
              <w:jc w:val="center"/>
              <w:rPr>
                <w:rFonts w:cs="宋体"/>
                <w:bCs/>
                <w:color w:val="auto"/>
                <w:sz w:val="24"/>
              </w:rPr>
            </w:pPr>
          </w:p>
          <w:p>
            <w:pPr>
              <w:jc w:val="center"/>
              <w:rPr>
                <w:color w:val="auto"/>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bookmarkStart w:id="2" w:name="OLE_LINK4"/>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bookmarkEnd w:id="2"/>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pStyle w:val="45"/>
              <w:jc w:val="center"/>
              <w:rPr>
                <w:rFonts w:cs="宋体"/>
                <w:bCs/>
                <w:color w:val="auto"/>
                <w:sz w:val="24"/>
              </w:rPr>
            </w:pPr>
          </w:p>
          <w:p>
            <w:pPr>
              <w:pStyle w:val="36"/>
              <w:jc w:val="center"/>
              <w:rPr>
                <w:rFonts w:cs="宋体"/>
                <w:bCs/>
                <w:color w:val="auto"/>
                <w:sz w:val="24"/>
              </w:rPr>
            </w:pPr>
          </w:p>
          <w:p>
            <w:pPr>
              <w:jc w:val="center"/>
              <w:rPr>
                <w:rFonts w:cs="宋体"/>
                <w:bCs/>
                <w:color w:val="auto"/>
                <w:sz w:val="24"/>
              </w:rPr>
            </w:pPr>
          </w:p>
          <w:p>
            <w:pPr>
              <w:pStyle w:val="36"/>
              <w:ind w:left="0" w:leftChars="0" w:firstLine="0" w:firstLineChars="0"/>
              <w:jc w:val="center"/>
              <w:rPr>
                <w:color w:val="auto"/>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adjustRightInd w:val="0"/>
              <w:snapToGrid w:val="0"/>
              <w:jc w:val="center"/>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hint="eastAsia" w:cs="宋体"/>
                <w:bCs/>
                <w:color w:val="auto"/>
                <w:sz w:val="24"/>
                <w:lang w:val="en-US" w:eastAsia="zh-CN"/>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p>
          <w:p>
            <w:pPr>
              <w:adjustRightInd w:val="0"/>
              <w:snapToGrid w:val="0"/>
              <w:jc w:val="both"/>
              <w:rPr>
                <w:rFonts w:cs="宋体"/>
                <w:bCs/>
                <w:color w:val="auto"/>
                <w:sz w:val="24"/>
              </w:rPr>
            </w:pPr>
          </w:p>
        </w:tc>
        <w:tc>
          <w:tcPr>
            <w:tcW w:w="4758" w:type="pct"/>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jc w:val="both"/>
              <w:textAlignment w:val="auto"/>
              <w:outlineLvl w:val="9"/>
              <w:rPr>
                <w:rFonts w:hint="eastAsia" w:ascii="Times New Roman" w:hAnsi="Times New Roman" w:cs="宋体"/>
                <w:b/>
                <w:bCs/>
                <w:color w:val="auto"/>
                <w:kern w:val="0"/>
                <w:sz w:val="24"/>
                <w:szCs w:val="24"/>
                <w:lang w:val="en-US" w:eastAsia="zh-CN"/>
              </w:rPr>
            </w:pPr>
            <w:r>
              <w:rPr>
                <w:rFonts w:hint="eastAsia" w:ascii="Times New Roman" w:hAnsi="Times New Roman" w:cs="宋体"/>
                <w:b/>
                <w:bCs/>
                <w:color w:val="auto"/>
                <w:kern w:val="0"/>
                <w:sz w:val="24"/>
                <w:szCs w:val="24"/>
                <w:lang w:val="en-US" w:eastAsia="zh-CN"/>
              </w:rPr>
              <w:t>1 废气</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4"/>
                <w:lang w:val="en-US" w:eastAsia="zh-CN"/>
              </w:rPr>
              <w:t>1.1投料</w:t>
            </w:r>
            <w:r>
              <w:rPr>
                <w:rFonts w:hint="eastAsia" w:ascii="Times New Roman" w:hAnsi="Times New Roman" w:eastAsia="宋体" w:cs="Times New Roman"/>
                <w:b/>
                <w:bCs/>
                <w:color w:val="auto"/>
                <w:sz w:val="24"/>
                <w:szCs w:val="24"/>
                <w:lang w:val="en-US" w:eastAsia="zh-CN"/>
              </w:rPr>
              <w:t>粉尘</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eastAsia" w:cs="Times New Roman"/>
                <w:b w:val="0"/>
                <w:bCs w:val="0"/>
                <w:color w:val="auto"/>
                <w:sz w:val="24"/>
                <w:szCs w:val="24"/>
                <w:lang w:val="en-US" w:eastAsia="zh-CN"/>
              </w:rPr>
            </w:pPr>
            <w:r>
              <w:rPr>
                <w:rFonts w:hint="eastAsia" w:cs="Times New Roman"/>
                <w:b/>
                <w:bCs/>
                <w:color w:val="auto"/>
                <w:sz w:val="24"/>
                <w:szCs w:val="24"/>
                <w:u w:val="single"/>
                <w:lang w:val="en-US" w:eastAsia="zh-CN"/>
              </w:rPr>
              <w:t>本项目粉尘原料为二氧化硅、碳酸钙、云母粉、彩砂为编织袋包装，采用人工拆包定量投料，</w:t>
            </w:r>
            <w:r>
              <w:rPr>
                <w:rFonts w:hint="default" w:ascii="Times New Roman" w:hAnsi="Times New Roman" w:cs="Times New Roman"/>
                <w:b/>
                <w:bCs/>
                <w:snapToGrid w:val="0"/>
                <w:color w:val="auto"/>
                <w:kern w:val="0"/>
                <w:sz w:val="24"/>
                <w:u w:val="single"/>
              </w:rPr>
              <w:t>参考《逸散性工业粉尘控制技术》（出版日期1989年）及《工业污染核算》（出版日期2007年）中相关技术参数，确定</w:t>
            </w:r>
            <w:r>
              <w:rPr>
                <w:rFonts w:hint="eastAsia" w:ascii="Times New Roman" w:hAnsi="Times New Roman" w:cs="Times New Roman"/>
                <w:b/>
                <w:bCs/>
                <w:snapToGrid w:val="0"/>
                <w:color w:val="auto"/>
                <w:kern w:val="0"/>
                <w:sz w:val="24"/>
                <w:u w:val="single"/>
                <w:lang w:val="en-US" w:eastAsia="zh-CN"/>
              </w:rPr>
              <w:t>投料</w:t>
            </w:r>
            <w:r>
              <w:rPr>
                <w:rFonts w:hint="default" w:ascii="Times New Roman" w:hAnsi="Times New Roman" w:cs="Times New Roman"/>
                <w:b/>
                <w:bCs/>
                <w:snapToGrid w:val="0"/>
                <w:color w:val="auto"/>
                <w:kern w:val="0"/>
                <w:sz w:val="24"/>
                <w:u w:val="single"/>
                <w:lang w:eastAsia="zh-CN"/>
              </w:rPr>
              <w:t>口粉尘产物系数为</w:t>
            </w:r>
            <w:r>
              <w:rPr>
                <w:rFonts w:hint="default" w:ascii="Times New Roman" w:hAnsi="Times New Roman" w:cs="Times New Roman"/>
                <w:b/>
                <w:bCs/>
                <w:snapToGrid w:val="0"/>
                <w:color w:val="auto"/>
                <w:kern w:val="0"/>
                <w:sz w:val="24"/>
                <w:u w:val="single"/>
                <w:lang w:val="en-US" w:eastAsia="zh-CN"/>
              </w:rPr>
              <w:t>0.2kg/t</w:t>
            </w:r>
            <w:r>
              <w:rPr>
                <w:rFonts w:hint="default" w:ascii="Times New Roman" w:hAnsi="Times New Roman" w:cs="Times New Roman"/>
                <w:b/>
                <w:bCs/>
                <w:snapToGrid w:val="0"/>
                <w:color w:val="auto"/>
                <w:kern w:val="0"/>
                <w:sz w:val="24"/>
                <w:u w:val="single"/>
                <w:vertAlign w:val="baseline"/>
                <w:lang w:val="en-US" w:eastAsia="zh-CN"/>
              </w:rPr>
              <w:t>-物料</w:t>
            </w:r>
            <w:r>
              <w:rPr>
                <w:rFonts w:hint="default" w:ascii="Times New Roman" w:hAnsi="Times New Roman" w:cs="Times New Roman"/>
                <w:b/>
                <w:bCs/>
                <w:snapToGrid w:val="0"/>
                <w:color w:val="auto"/>
                <w:kern w:val="0"/>
                <w:sz w:val="24"/>
                <w:u w:val="single"/>
                <w:lang w:eastAsia="zh-CN"/>
              </w:rPr>
              <w:t>。</w:t>
            </w:r>
            <w:r>
              <w:rPr>
                <w:rFonts w:hint="eastAsia" w:cs="Times New Roman"/>
                <w:b/>
                <w:bCs/>
                <w:color w:val="auto"/>
                <w:sz w:val="24"/>
                <w:szCs w:val="24"/>
                <w:u w:val="single"/>
                <w:lang w:val="en-US" w:eastAsia="zh-CN"/>
              </w:rPr>
              <w:t>项目原料二氧化硅、碳酸钙、云母粉、彩砂用量合计为95.4/a，则投料粉尘产生量为0.191t/a。</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eastAsia" w:cs="Times New Roman"/>
                <w:b/>
                <w:bCs/>
                <w:color w:val="auto"/>
                <w:sz w:val="24"/>
                <w:szCs w:val="24"/>
                <w:u w:val="single"/>
                <w:lang w:val="en-US" w:eastAsia="zh-CN"/>
              </w:rPr>
            </w:pPr>
            <w:r>
              <w:rPr>
                <w:rFonts w:hint="eastAsia" w:cs="Times New Roman"/>
                <w:b/>
                <w:bCs/>
                <w:color w:val="auto"/>
                <w:sz w:val="24"/>
                <w:szCs w:val="24"/>
                <w:u w:val="single"/>
                <w:lang w:val="en-US" w:eastAsia="zh-CN"/>
              </w:rPr>
              <w:t>A组分、B组分搅拌分散机和A组分、B组分彩砂搅拌分散机北、西、南三侧封闭，搅拌分散机和彩砂搅拌分散机上部设置投料口，本次评价要求搅拌分散机和彩砂搅拌分散机东侧采用塑料软质门帘遮挡，同时搅拌分散机和彩砂搅拌分散机上方各设置一个集气罩</w:t>
            </w:r>
            <w:r>
              <w:rPr>
                <w:rFonts w:hint="eastAsia"/>
                <w:color w:val="auto"/>
                <w:sz w:val="24"/>
                <w:lang w:eastAsia="zh-CN"/>
              </w:rPr>
              <w:t>，</w:t>
            </w:r>
            <w:r>
              <w:rPr>
                <w:rFonts w:hint="eastAsia" w:cs="Times New Roman"/>
                <w:b/>
                <w:bCs/>
                <w:color w:val="auto"/>
                <w:sz w:val="24"/>
                <w:szCs w:val="24"/>
                <w:u w:val="single"/>
                <w:lang w:val="en-US" w:eastAsia="zh-CN"/>
              </w:rPr>
              <w:t>收集的粉尘通入袋式除尘器处理（TA001）处理，处理后通过一座15m高排气筒（DA001）排放。</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default" w:ascii="Times New Roman" w:hAnsi="Times New Roman" w:eastAsia="宋体" w:cs="Times New Roman"/>
                <w:b/>
                <w:bCs/>
                <w:color w:val="auto"/>
                <w:sz w:val="24"/>
                <w:szCs w:val="24"/>
                <w:u w:val="single"/>
                <w:lang w:val="en-US" w:eastAsia="zh-CN"/>
              </w:rPr>
            </w:pPr>
            <w:r>
              <w:rPr>
                <w:rFonts w:hint="eastAsia" w:cs="Times New Roman"/>
                <w:b/>
                <w:bCs/>
                <w:color w:val="auto"/>
                <w:sz w:val="24"/>
                <w:szCs w:val="24"/>
                <w:u w:val="single"/>
                <w:lang w:val="en-US" w:eastAsia="zh-CN"/>
              </w:rPr>
              <w:t>本项目投料粉尘</w:t>
            </w:r>
            <w:r>
              <w:rPr>
                <w:rFonts w:hint="eastAsia" w:ascii="Times New Roman" w:hAnsi="Times New Roman" w:eastAsia="宋体" w:cs="Times New Roman"/>
                <w:b/>
                <w:bCs/>
                <w:color w:val="auto"/>
                <w:sz w:val="24"/>
                <w:szCs w:val="24"/>
                <w:u w:val="single"/>
                <w:lang w:val="en-US" w:eastAsia="zh-CN"/>
              </w:rPr>
              <w:t>收集效率</w:t>
            </w:r>
            <w:r>
              <w:rPr>
                <w:rFonts w:hint="eastAsia" w:cs="Times New Roman"/>
                <w:b/>
                <w:bCs/>
                <w:color w:val="auto"/>
                <w:sz w:val="24"/>
                <w:szCs w:val="24"/>
                <w:u w:val="single"/>
                <w:lang w:val="en-US" w:eastAsia="zh-CN"/>
              </w:rPr>
              <w:t>约99</w:t>
            </w:r>
            <w:r>
              <w:rPr>
                <w:rFonts w:hint="eastAsia" w:ascii="Times New Roman" w:hAnsi="Times New Roman" w:eastAsia="宋体" w:cs="Times New Roman"/>
                <w:b/>
                <w:bCs/>
                <w:color w:val="auto"/>
                <w:sz w:val="24"/>
                <w:szCs w:val="24"/>
                <w:u w:val="single"/>
                <w:lang w:val="en-US" w:eastAsia="zh-CN"/>
              </w:rPr>
              <w:t>%，则收集粉尘量为</w:t>
            </w:r>
            <w:r>
              <w:rPr>
                <w:rFonts w:hint="eastAsia" w:cs="Times New Roman"/>
                <w:b/>
                <w:bCs/>
                <w:color w:val="auto"/>
                <w:sz w:val="24"/>
                <w:szCs w:val="24"/>
                <w:u w:val="single"/>
                <w:lang w:val="en-US" w:eastAsia="zh-CN"/>
              </w:rPr>
              <w:t>0.189</w:t>
            </w:r>
            <w:r>
              <w:rPr>
                <w:rFonts w:hint="eastAsia" w:ascii="Times New Roman" w:hAnsi="Times New Roman" w:eastAsia="宋体" w:cs="Times New Roman"/>
                <w:b/>
                <w:bCs/>
                <w:color w:val="auto"/>
                <w:sz w:val="24"/>
                <w:szCs w:val="24"/>
                <w:u w:val="single"/>
                <w:lang w:val="en-US" w:eastAsia="zh-CN"/>
              </w:rPr>
              <w:t>t/a。收集粉尘经引风机送袋式除尘器处理</w:t>
            </w:r>
            <w:r>
              <w:rPr>
                <w:rFonts w:hint="eastAsia" w:cs="Times New Roman"/>
                <w:b/>
                <w:bCs/>
                <w:color w:val="auto"/>
                <w:sz w:val="24"/>
                <w:szCs w:val="24"/>
                <w:u w:val="single"/>
                <w:lang w:val="en-US" w:eastAsia="zh-CN"/>
              </w:rPr>
              <w:t>（TA001），</w:t>
            </w:r>
            <w:r>
              <w:rPr>
                <w:rFonts w:hint="eastAsia" w:ascii="Times New Roman" w:hAnsi="Times New Roman" w:eastAsia="宋体" w:cs="Times New Roman"/>
                <w:b/>
                <w:bCs/>
                <w:color w:val="auto"/>
                <w:sz w:val="24"/>
                <w:szCs w:val="24"/>
                <w:u w:val="single"/>
                <w:lang w:val="en-US" w:eastAsia="zh-CN"/>
              </w:rPr>
              <w:t>袋式除尘器除尘效率为9</w:t>
            </w:r>
            <w:r>
              <w:rPr>
                <w:rFonts w:hint="eastAsia" w:cs="Times New Roman"/>
                <w:b/>
                <w:bCs/>
                <w:color w:val="auto"/>
                <w:sz w:val="24"/>
                <w:szCs w:val="24"/>
                <w:u w:val="single"/>
                <w:lang w:val="en-US" w:eastAsia="zh-CN"/>
              </w:rPr>
              <w:t>5</w:t>
            </w:r>
            <w:r>
              <w:rPr>
                <w:rFonts w:hint="eastAsia" w:ascii="Times New Roman" w:hAnsi="Times New Roman" w:eastAsia="宋体" w:cs="Times New Roman"/>
                <w:b/>
                <w:bCs/>
                <w:color w:val="auto"/>
                <w:sz w:val="24"/>
                <w:szCs w:val="24"/>
                <w:u w:val="single"/>
                <w:lang w:val="en-US" w:eastAsia="zh-CN"/>
              </w:rPr>
              <w:t>%</w:t>
            </w:r>
            <w:r>
              <w:rPr>
                <w:rFonts w:hint="eastAsia"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排放量为0.0</w:t>
            </w:r>
            <w:r>
              <w:rPr>
                <w:rFonts w:hint="eastAsia" w:cs="Times New Roman"/>
                <w:b/>
                <w:bCs/>
                <w:color w:val="auto"/>
                <w:sz w:val="24"/>
                <w:szCs w:val="24"/>
                <w:u w:val="single"/>
                <w:lang w:val="en-US" w:eastAsia="zh-CN"/>
              </w:rPr>
              <w:t>095</w:t>
            </w:r>
            <w:r>
              <w:rPr>
                <w:rFonts w:hint="eastAsia" w:ascii="Times New Roman" w:hAnsi="Times New Roman" w:eastAsia="宋体" w:cs="Times New Roman"/>
                <w:b/>
                <w:bCs/>
                <w:color w:val="auto"/>
                <w:sz w:val="24"/>
                <w:szCs w:val="24"/>
                <w:u w:val="single"/>
                <w:lang w:val="en-US" w:eastAsia="zh-CN"/>
              </w:rPr>
              <w:t>t/a（0.0</w:t>
            </w:r>
            <w:r>
              <w:rPr>
                <w:rFonts w:hint="eastAsia" w:cs="Times New Roman"/>
                <w:b/>
                <w:bCs/>
                <w:color w:val="auto"/>
                <w:sz w:val="24"/>
                <w:szCs w:val="24"/>
                <w:u w:val="single"/>
                <w:lang w:val="en-US" w:eastAsia="zh-CN"/>
              </w:rPr>
              <w:t>079</w:t>
            </w:r>
            <w:r>
              <w:rPr>
                <w:rFonts w:hint="eastAsia" w:ascii="Times New Roman" w:hAnsi="Times New Roman" w:eastAsia="宋体" w:cs="Times New Roman"/>
                <w:b/>
                <w:bCs/>
                <w:color w:val="auto"/>
                <w:sz w:val="24"/>
                <w:szCs w:val="24"/>
                <w:u w:val="single"/>
                <w:lang w:val="en-US" w:eastAsia="zh-CN"/>
              </w:rPr>
              <w:t>kg/h</w:t>
            </w:r>
            <w:r>
              <w:rPr>
                <w:rFonts w:hint="eastAsia"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w:t>
            </w:r>
            <w:r>
              <w:rPr>
                <w:rFonts w:hint="default" w:ascii="Times New Roman" w:hAnsi="Times New Roman" w:eastAsia="宋体" w:cs="Times New Roman"/>
                <w:b/>
                <w:bCs/>
                <w:color w:val="auto"/>
                <w:sz w:val="24"/>
                <w:szCs w:val="24"/>
                <w:u w:val="single"/>
                <w:lang w:val="en-US" w:eastAsia="zh-CN"/>
              </w:rPr>
              <w:t>未收集粉尘直接以无组织形式排入车间，其排放量为</w:t>
            </w:r>
            <w:r>
              <w:rPr>
                <w:rFonts w:hint="eastAsia" w:cs="Times New Roman"/>
                <w:b/>
                <w:bCs/>
                <w:color w:val="auto"/>
                <w:sz w:val="24"/>
                <w:szCs w:val="24"/>
                <w:u w:val="single"/>
                <w:lang w:val="en-US" w:eastAsia="zh-CN"/>
              </w:rPr>
              <w:t>0.002</w:t>
            </w:r>
            <w:r>
              <w:rPr>
                <w:rFonts w:hint="default" w:ascii="Times New Roman" w:hAnsi="Times New Roman" w:eastAsia="宋体" w:cs="Times New Roman"/>
                <w:b/>
                <w:bCs/>
                <w:color w:val="auto"/>
                <w:sz w:val="24"/>
                <w:szCs w:val="24"/>
                <w:u w:val="single"/>
                <w:lang w:val="en-US" w:eastAsia="zh-CN"/>
              </w:rPr>
              <w:t>t/a。</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1.2搅拌、脱泡废气</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本项目搅拌过程中会产生粉尘和少量非甲烷总烃。在真空脱泡过程中会产生少量的</w:t>
            </w:r>
            <w:r>
              <w:rPr>
                <w:rFonts w:hint="eastAsia" w:ascii="Times New Roman" w:hAnsi="Times New Roman" w:cs="Times New Roman"/>
                <w:b w:val="0"/>
                <w:bCs w:val="0"/>
                <w:color w:val="auto"/>
                <w:sz w:val="24"/>
                <w:szCs w:val="24"/>
                <w:lang w:val="en-US" w:eastAsia="zh-CN"/>
              </w:rPr>
              <w:t>非甲烷总烃</w:t>
            </w:r>
            <w:r>
              <w:rPr>
                <w:rFonts w:hint="eastAsia" w:ascii="Times New Roman" w:hAnsi="Times New Roman" w:eastAsia="宋体" w:cs="Times New Roman"/>
                <w:b w:val="0"/>
                <w:bCs w:val="0"/>
                <w:color w:val="auto"/>
                <w:sz w:val="24"/>
                <w:szCs w:val="24"/>
                <w:lang w:val="en-US" w:eastAsia="zh-CN"/>
              </w:rPr>
              <w:t>。</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搅拌过程中颗粒物产生量参照《排放源统计调查产排污核算方法和系数手册》（2021年）中</w:t>
            </w:r>
            <w:r>
              <w:rPr>
                <w:rFonts w:hint="eastAsia"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密封用填料及类似品制造行业系数手册</w:t>
            </w:r>
            <w:r>
              <w:rPr>
                <w:rFonts w:hint="eastAsia"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中混合搅拌过程中颗粒物产尘量为0.51kg/吨-产品。</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由于在搅拌、真空脱泡过程不发生化学反应，在常温下进行，低于各组分的热分解温度，因此项目生产过程中不会产生有机物热解废气，仅原料中含的少量单体杂质在此温度挥发，形成稍有异味的有机废气，故生产过程中仅有极少量的</w:t>
            </w:r>
            <w:r>
              <w:rPr>
                <w:rFonts w:hint="eastAsia" w:ascii="Times New Roman" w:hAnsi="Times New Roman" w:cs="Times New Roman"/>
                <w:b w:val="0"/>
                <w:bCs w:val="0"/>
                <w:color w:val="auto"/>
                <w:sz w:val="24"/>
                <w:szCs w:val="24"/>
                <w:lang w:val="en-US" w:eastAsia="zh-CN"/>
              </w:rPr>
              <w:t>非甲烷总烃</w:t>
            </w:r>
            <w:r>
              <w:rPr>
                <w:rFonts w:hint="eastAsia" w:ascii="Times New Roman" w:hAnsi="Times New Roman" w:eastAsia="宋体" w:cs="Times New Roman"/>
                <w:b w:val="0"/>
                <w:bCs w:val="0"/>
                <w:color w:val="auto"/>
                <w:sz w:val="24"/>
                <w:szCs w:val="24"/>
                <w:lang w:val="en-US" w:eastAsia="zh-CN"/>
              </w:rPr>
              <w:t>产生，其产生量参照《排放源统计调查产排污核算方法和系数手册》（2021年）中</w:t>
            </w:r>
            <w:r>
              <w:rPr>
                <w:rFonts w:hint="eastAsia"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密封用填料及类似品制造行业系数手册</w:t>
            </w:r>
            <w:r>
              <w:rPr>
                <w:rFonts w:hint="eastAsia"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有机废气产污系数为0.43kg/吨-产品。</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default" w:ascii="Times New Roman" w:hAnsi="Times New Roman" w:eastAsia="宋体" w:cs="Times New Roman"/>
                <w:b/>
                <w:bCs/>
                <w:color w:val="auto"/>
                <w:sz w:val="24"/>
                <w:szCs w:val="24"/>
                <w:lang w:val="en-US" w:eastAsia="zh-CN"/>
              </w:rPr>
            </w:pPr>
            <w:r>
              <w:rPr>
                <w:rFonts w:hint="eastAsia" w:cs="Times New Roman"/>
                <w:b/>
                <w:bCs/>
                <w:color w:val="auto"/>
                <w:sz w:val="24"/>
                <w:szCs w:val="24"/>
                <w:lang w:val="en-US" w:eastAsia="zh-CN"/>
              </w:rPr>
              <w:t>（1）美缝剂分散搅拌、脱泡废气</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本项目生产美缝剂量为</w:t>
            </w:r>
            <w:r>
              <w:rPr>
                <w:rFonts w:hint="eastAsia" w:cs="Times New Roman"/>
                <w:b w:val="0"/>
                <w:bCs w:val="0"/>
                <w:color w:val="auto"/>
                <w:sz w:val="24"/>
                <w:szCs w:val="24"/>
                <w:lang w:val="en-US" w:eastAsia="zh-CN"/>
              </w:rPr>
              <w:t>15</w:t>
            </w:r>
            <w:r>
              <w:rPr>
                <w:rFonts w:hint="eastAsia" w:ascii="Times New Roman" w:hAnsi="Times New Roman" w:eastAsia="宋体" w:cs="Times New Roman"/>
                <w:b w:val="0"/>
                <w:bCs w:val="0"/>
                <w:color w:val="auto"/>
                <w:sz w:val="24"/>
                <w:szCs w:val="24"/>
                <w:lang w:val="en-US" w:eastAsia="zh-CN"/>
              </w:rPr>
              <w:t>万组/年（</w:t>
            </w:r>
            <w:r>
              <w:rPr>
                <w:rFonts w:hint="eastAsia" w:cs="Times New Roman"/>
                <w:b w:val="0"/>
                <w:bCs w:val="0"/>
                <w:color w:val="auto"/>
                <w:sz w:val="24"/>
                <w:szCs w:val="24"/>
                <w:lang w:val="en-US" w:eastAsia="zh-CN"/>
              </w:rPr>
              <w:t>1180mL/组，1.924</w:t>
            </w:r>
            <w:r>
              <w:rPr>
                <w:rFonts w:hint="eastAsia" w:ascii="Times New Roman" w:hAnsi="Times New Roman" w:eastAsia="宋体" w:cs="Times New Roman"/>
                <w:b w:val="0"/>
                <w:bCs w:val="0"/>
                <w:color w:val="auto"/>
                <w:sz w:val="24"/>
                <w:szCs w:val="24"/>
                <w:lang w:val="en-US" w:eastAsia="zh-CN"/>
              </w:rPr>
              <w:t>kg/组），折算</w:t>
            </w:r>
            <w:r>
              <w:rPr>
                <w:rFonts w:hint="eastAsia" w:cs="Times New Roman"/>
                <w:b w:val="0"/>
                <w:bCs w:val="0"/>
                <w:color w:val="auto"/>
                <w:sz w:val="24"/>
                <w:szCs w:val="24"/>
                <w:lang w:val="en-US" w:eastAsia="zh-CN"/>
              </w:rPr>
              <w:t>288.6</w:t>
            </w:r>
            <w:r>
              <w:rPr>
                <w:rFonts w:hint="eastAsia" w:ascii="Times New Roman" w:hAnsi="Times New Roman" w:eastAsia="宋体" w:cs="Times New Roman"/>
                <w:b w:val="0"/>
                <w:bCs w:val="0"/>
                <w:color w:val="auto"/>
                <w:sz w:val="24"/>
                <w:szCs w:val="24"/>
                <w:lang w:val="en-US" w:eastAsia="zh-CN"/>
              </w:rPr>
              <w:t>吨/年，则粉尘产生量为</w:t>
            </w:r>
            <w:r>
              <w:rPr>
                <w:rFonts w:hint="eastAsia" w:cs="Times New Roman"/>
                <w:b w:val="0"/>
                <w:bCs w:val="0"/>
                <w:color w:val="auto"/>
                <w:sz w:val="24"/>
                <w:szCs w:val="24"/>
                <w:lang w:val="en-US" w:eastAsia="zh-CN"/>
              </w:rPr>
              <w:t>0.1472t</w:t>
            </w:r>
            <w:r>
              <w:rPr>
                <w:rFonts w:hint="eastAsia" w:ascii="Times New Roman" w:hAnsi="Times New Roman" w:eastAsia="宋体" w:cs="Times New Roman"/>
                <w:b w:val="0"/>
                <w:bCs w:val="0"/>
                <w:color w:val="auto"/>
                <w:sz w:val="24"/>
                <w:szCs w:val="24"/>
                <w:lang w:val="en-US" w:eastAsia="zh-CN"/>
              </w:rPr>
              <w:t>/a，</w:t>
            </w:r>
            <w:r>
              <w:rPr>
                <w:rFonts w:hint="eastAsia" w:ascii="Times New Roman" w:hAnsi="Times New Roman" w:cs="Times New Roman"/>
                <w:b w:val="0"/>
                <w:bCs w:val="0"/>
                <w:color w:val="auto"/>
                <w:sz w:val="24"/>
                <w:szCs w:val="24"/>
                <w:lang w:val="en-US" w:eastAsia="zh-CN"/>
              </w:rPr>
              <w:t>非甲烷总烃</w:t>
            </w:r>
            <w:r>
              <w:rPr>
                <w:rFonts w:hint="eastAsia" w:ascii="Times New Roman" w:hAnsi="Times New Roman" w:eastAsia="宋体" w:cs="Times New Roman"/>
                <w:b w:val="0"/>
                <w:bCs w:val="0"/>
                <w:color w:val="auto"/>
                <w:sz w:val="24"/>
                <w:szCs w:val="24"/>
                <w:lang w:val="en-US" w:eastAsia="zh-CN"/>
              </w:rPr>
              <w:t>产生量为</w:t>
            </w:r>
            <w:r>
              <w:rPr>
                <w:rFonts w:hint="eastAsia" w:ascii="Times New Roman" w:hAnsi="Times New Roman" w:cs="Times New Roman"/>
                <w:b w:val="0"/>
                <w:bCs w:val="0"/>
                <w:color w:val="auto"/>
                <w:sz w:val="24"/>
                <w:szCs w:val="24"/>
                <w:lang w:val="en-US" w:eastAsia="zh-CN"/>
              </w:rPr>
              <w:t>0.1241</w:t>
            </w:r>
            <w:r>
              <w:rPr>
                <w:rFonts w:hint="eastAsia" w:ascii="Times New Roman" w:hAnsi="Times New Roman" w:eastAsia="宋体" w:cs="Times New Roman"/>
                <w:b w:val="0"/>
                <w:bCs w:val="0"/>
                <w:color w:val="auto"/>
                <w:sz w:val="24"/>
                <w:szCs w:val="24"/>
                <w:lang w:val="en-US" w:eastAsia="zh-CN"/>
              </w:rPr>
              <w:t>t/a</w:t>
            </w:r>
            <w:r>
              <w:rPr>
                <w:rFonts w:hint="eastAsia" w:cs="Times New Roman"/>
                <w:b w:val="0"/>
                <w:bCs w:val="0"/>
                <w:color w:val="auto"/>
                <w:sz w:val="24"/>
                <w:szCs w:val="24"/>
                <w:lang w:val="en-US" w:eastAsia="zh-CN"/>
              </w:rPr>
              <w:t>。</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default" w:ascii="Times New Roman" w:hAnsi="Times New Roman" w:eastAsia="宋体" w:cs="Times New Roman"/>
                <w:b/>
                <w:bCs/>
                <w:color w:val="auto"/>
                <w:sz w:val="24"/>
                <w:szCs w:val="24"/>
                <w:u w:val="single"/>
                <w:lang w:val="en-US" w:eastAsia="zh-CN"/>
              </w:rPr>
            </w:pPr>
            <w:r>
              <w:rPr>
                <w:rFonts w:hint="eastAsia" w:cs="Times New Roman"/>
                <w:b/>
                <w:bCs/>
                <w:color w:val="auto"/>
                <w:sz w:val="24"/>
                <w:szCs w:val="24"/>
                <w:u w:val="single"/>
                <w:lang w:val="en-US" w:eastAsia="zh-CN"/>
              </w:rPr>
              <w:t>A组分、B组分搅拌分散机北、西、南三侧封闭，搅拌分散机上部设置投料口，本次评价要求搅拌分散机东侧采用塑料软质门帘遮挡，同时搅拌分散机上方各设置一个集气罩。</w:t>
            </w:r>
            <w:r>
              <w:rPr>
                <w:rFonts w:hint="eastAsia" w:ascii="Times New Roman" w:hAnsi="Times New Roman" w:eastAsia="宋体" w:cs="Times New Roman"/>
                <w:b/>
                <w:bCs/>
                <w:color w:val="auto"/>
                <w:sz w:val="24"/>
                <w:szCs w:val="24"/>
                <w:u w:val="single"/>
                <w:lang w:val="en-US" w:eastAsia="zh-CN"/>
              </w:rPr>
              <w:t>在真空脱泡区域</w:t>
            </w:r>
            <w:r>
              <w:rPr>
                <w:rFonts w:hint="eastAsia" w:cs="Times New Roman"/>
                <w:b/>
                <w:bCs/>
                <w:color w:val="auto"/>
                <w:sz w:val="24"/>
                <w:szCs w:val="24"/>
                <w:u w:val="single"/>
                <w:lang w:val="en-US" w:eastAsia="zh-CN"/>
              </w:rPr>
              <w:t>封闭。美缝剂分散搅拌、脱泡废气</w:t>
            </w:r>
            <w:r>
              <w:rPr>
                <w:rFonts w:hint="eastAsia" w:ascii="Times New Roman" w:hAnsi="Times New Roman" w:eastAsia="宋体" w:cs="Times New Roman"/>
                <w:b/>
                <w:bCs/>
                <w:color w:val="auto"/>
                <w:sz w:val="24"/>
                <w:szCs w:val="24"/>
                <w:u w:val="single"/>
                <w:lang w:val="en-US" w:eastAsia="zh-CN"/>
              </w:rPr>
              <w:t>收集效率</w:t>
            </w:r>
            <w:r>
              <w:rPr>
                <w:rFonts w:hint="eastAsia" w:cs="Times New Roman"/>
                <w:b/>
                <w:bCs/>
                <w:color w:val="auto"/>
                <w:sz w:val="24"/>
                <w:szCs w:val="24"/>
                <w:u w:val="single"/>
                <w:lang w:val="en-US" w:eastAsia="zh-CN"/>
              </w:rPr>
              <w:t>99</w:t>
            </w:r>
            <w:r>
              <w:rPr>
                <w:rFonts w:hint="eastAsia" w:ascii="Times New Roman" w:hAnsi="Times New Roman" w:eastAsia="宋体"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则收集粉尘量为</w:t>
            </w:r>
            <w:r>
              <w:rPr>
                <w:rFonts w:hint="eastAsia" w:cs="Times New Roman"/>
                <w:b/>
                <w:bCs/>
                <w:color w:val="auto"/>
                <w:sz w:val="24"/>
                <w:szCs w:val="24"/>
                <w:u w:val="single"/>
                <w:lang w:val="en-US" w:eastAsia="zh-CN"/>
              </w:rPr>
              <w:t>0.1457</w:t>
            </w:r>
            <w:r>
              <w:rPr>
                <w:rFonts w:hint="eastAsia" w:ascii="Times New Roman" w:hAnsi="Times New Roman" w:eastAsia="宋体" w:cs="Times New Roman"/>
                <w:b/>
                <w:bCs/>
                <w:color w:val="auto"/>
                <w:sz w:val="24"/>
                <w:szCs w:val="24"/>
                <w:u w:val="single"/>
                <w:lang w:val="en-US" w:eastAsia="zh-CN"/>
              </w:rPr>
              <w:t>t/a</w:t>
            </w:r>
            <w:r>
              <w:rPr>
                <w:rFonts w:hint="eastAsia" w:cs="Times New Roman"/>
                <w:b/>
                <w:bCs/>
                <w:color w:val="auto"/>
                <w:sz w:val="24"/>
                <w:szCs w:val="24"/>
                <w:u w:val="single"/>
                <w:lang w:val="en-US" w:eastAsia="zh-CN"/>
              </w:rPr>
              <w:t>，</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量为</w:t>
            </w:r>
            <w:r>
              <w:rPr>
                <w:rFonts w:hint="eastAsia" w:cs="Times New Roman"/>
                <w:b/>
                <w:bCs/>
                <w:color w:val="auto"/>
                <w:sz w:val="24"/>
                <w:szCs w:val="24"/>
                <w:u w:val="single"/>
                <w:lang w:val="en-US" w:eastAsia="zh-CN"/>
              </w:rPr>
              <w:t>0.1229</w:t>
            </w:r>
            <w:r>
              <w:rPr>
                <w:rFonts w:hint="eastAsia" w:ascii="Times New Roman" w:hAnsi="Times New Roman" w:eastAsia="宋体" w:cs="Times New Roman"/>
                <w:b/>
                <w:bCs/>
                <w:color w:val="auto"/>
                <w:sz w:val="24"/>
                <w:szCs w:val="24"/>
                <w:u w:val="single"/>
                <w:lang w:val="en-US" w:eastAsia="zh-CN"/>
              </w:rPr>
              <w:t>t/a，收集气体经引风机送袋式除尘器</w:t>
            </w:r>
            <w:r>
              <w:rPr>
                <w:rFonts w:hint="eastAsia" w:cs="Times New Roman"/>
                <w:b/>
                <w:bCs/>
                <w:color w:val="auto"/>
                <w:sz w:val="24"/>
                <w:szCs w:val="24"/>
                <w:u w:val="single"/>
                <w:lang w:val="en-US" w:eastAsia="zh-CN"/>
              </w:rPr>
              <w:t>（TA001）+</w:t>
            </w:r>
            <w:r>
              <w:rPr>
                <w:rFonts w:hint="eastAsia" w:ascii="Times New Roman" w:hAnsi="Times New Roman" w:eastAsia="宋体" w:cs="Times New Roman"/>
                <w:b/>
                <w:bCs/>
                <w:color w:val="auto"/>
                <w:sz w:val="24"/>
                <w:szCs w:val="24"/>
                <w:u w:val="single"/>
                <w:lang w:val="en-US" w:eastAsia="zh-CN"/>
              </w:rPr>
              <w:t>UV光催化氧化+活性炭吸附</w:t>
            </w:r>
            <w:r>
              <w:rPr>
                <w:rFonts w:hint="eastAsia" w:ascii="Times New Roman" w:hAnsi="Times New Roman" w:cs="Times New Roman"/>
                <w:b/>
                <w:bCs/>
                <w:color w:val="auto"/>
                <w:sz w:val="24"/>
                <w:szCs w:val="24"/>
                <w:u w:val="single"/>
                <w:lang w:val="en-US" w:eastAsia="zh-CN"/>
              </w:rPr>
              <w:t>（TA002）</w:t>
            </w:r>
            <w:r>
              <w:rPr>
                <w:rFonts w:hint="eastAsia" w:ascii="Times New Roman" w:hAnsi="Times New Roman" w:eastAsia="宋体" w:cs="Times New Roman"/>
                <w:b/>
                <w:bCs/>
                <w:color w:val="auto"/>
                <w:sz w:val="24"/>
                <w:szCs w:val="24"/>
                <w:u w:val="single"/>
                <w:lang w:val="en-US" w:eastAsia="zh-CN"/>
              </w:rPr>
              <w:t>处理，引风机风量为</w:t>
            </w:r>
            <w:r>
              <w:rPr>
                <w:rFonts w:hint="eastAsia" w:ascii="Times New Roman" w:hAnsi="Times New Roman" w:cs="Times New Roman"/>
                <w:b/>
                <w:bCs/>
                <w:color w:val="auto"/>
                <w:sz w:val="24"/>
                <w:szCs w:val="24"/>
                <w:u w:val="single"/>
                <w:lang w:val="en-US" w:eastAsia="zh-CN"/>
              </w:rPr>
              <w:t>4</w:t>
            </w:r>
            <w:r>
              <w:rPr>
                <w:rFonts w:hint="eastAsia" w:ascii="Times New Roman" w:hAnsi="Times New Roman" w:eastAsia="宋体" w:cs="Times New Roman"/>
                <w:b/>
                <w:bCs/>
                <w:color w:val="auto"/>
                <w:sz w:val="24"/>
                <w:szCs w:val="24"/>
                <w:u w:val="single"/>
                <w:lang w:val="en-US" w:eastAsia="zh-CN"/>
              </w:rPr>
              <w:t>000m</w:t>
            </w:r>
            <w:r>
              <w:rPr>
                <w:rFonts w:hint="eastAsia" w:ascii="Times New Roman" w:hAnsi="Times New Roman" w:eastAsia="宋体" w:cs="Times New Roman"/>
                <w:b/>
                <w:bCs/>
                <w:color w:val="auto"/>
                <w:sz w:val="24"/>
                <w:szCs w:val="24"/>
                <w:u w:val="single"/>
                <w:vertAlign w:val="superscript"/>
                <w:lang w:val="en-US" w:eastAsia="zh-CN"/>
              </w:rPr>
              <w:t>3</w:t>
            </w:r>
            <w:r>
              <w:rPr>
                <w:rFonts w:hint="eastAsia" w:ascii="Times New Roman" w:hAnsi="Times New Roman" w:eastAsia="宋体" w:cs="Times New Roman"/>
                <w:b/>
                <w:bCs/>
                <w:color w:val="auto"/>
                <w:sz w:val="24"/>
                <w:szCs w:val="24"/>
                <w:u w:val="single"/>
                <w:lang w:val="en-US" w:eastAsia="zh-CN"/>
              </w:rPr>
              <w:t>/h，袋式除尘器除尘效率为9</w:t>
            </w:r>
            <w:r>
              <w:rPr>
                <w:rFonts w:hint="eastAsia" w:cs="Times New Roman"/>
                <w:b/>
                <w:bCs/>
                <w:color w:val="auto"/>
                <w:sz w:val="24"/>
                <w:szCs w:val="24"/>
                <w:u w:val="single"/>
                <w:lang w:val="en-US" w:eastAsia="zh-CN"/>
              </w:rPr>
              <w:t>5</w:t>
            </w:r>
            <w:r>
              <w:rPr>
                <w:rFonts w:hint="eastAsia" w:ascii="Times New Roman" w:hAnsi="Times New Roman" w:eastAsia="宋体" w:cs="Times New Roman"/>
                <w:b/>
                <w:bCs/>
                <w:color w:val="auto"/>
                <w:sz w:val="24"/>
                <w:szCs w:val="24"/>
                <w:u w:val="single"/>
                <w:lang w:val="en-US" w:eastAsia="zh-CN"/>
              </w:rPr>
              <w:t>%</w:t>
            </w:r>
            <w:r>
              <w:rPr>
                <w:rFonts w:hint="eastAsia"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UV光催化氧化+活性炭吸附</w:t>
            </w:r>
            <w:r>
              <w:rPr>
                <w:rFonts w:hint="eastAsia" w:ascii="Times New Roman" w:hAnsi="Times New Roman" w:cs="Times New Roman"/>
                <w:b/>
                <w:bCs/>
                <w:color w:val="auto"/>
                <w:sz w:val="24"/>
                <w:szCs w:val="24"/>
                <w:u w:val="single"/>
                <w:lang w:val="en-US" w:eastAsia="zh-CN"/>
              </w:rPr>
              <w:t>（TA002）</w:t>
            </w:r>
            <w:r>
              <w:rPr>
                <w:rFonts w:hint="eastAsia" w:ascii="Times New Roman" w:hAnsi="Times New Roman" w:eastAsia="宋体" w:cs="Times New Roman"/>
                <w:b/>
                <w:bCs/>
                <w:color w:val="auto"/>
                <w:sz w:val="24"/>
                <w:szCs w:val="24"/>
                <w:u w:val="single"/>
                <w:lang w:val="en-US" w:eastAsia="zh-CN"/>
              </w:rPr>
              <w:t>效率为</w:t>
            </w:r>
            <w:r>
              <w:rPr>
                <w:rFonts w:hint="eastAsia" w:ascii="Times New Roman" w:hAnsi="Times New Roman" w:cs="Times New Roman"/>
                <w:b/>
                <w:bCs/>
                <w:color w:val="auto"/>
                <w:sz w:val="24"/>
                <w:szCs w:val="24"/>
                <w:u w:val="single"/>
                <w:lang w:val="en-US" w:eastAsia="zh-CN"/>
              </w:rPr>
              <w:t>80</w:t>
            </w:r>
            <w:r>
              <w:rPr>
                <w:rFonts w:hint="eastAsia" w:ascii="Times New Roman" w:hAnsi="Times New Roman" w:eastAsia="宋体" w:cs="Times New Roman"/>
                <w:b/>
                <w:bCs/>
                <w:color w:val="auto"/>
                <w:sz w:val="24"/>
                <w:szCs w:val="24"/>
                <w:u w:val="single"/>
                <w:lang w:val="en-US" w:eastAsia="zh-CN"/>
              </w:rPr>
              <w:t>%</w:t>
            </w:r>
            <w:r>
              <w:rPr>
                <w:rFonts w:hint="eastAsia" w:cs="Times New Roman"/>
                <w:b/>
                <w:bCs/>
                <w:color w:val="auto"/>
                <w:sz w:val="24"/>
                <w:szCs w:val="24"/>
                <w:u w:val="single"/>
                <w:lang w:val="en-US" w:eastAsia="zh-CN"/>
              </w:rPr>
              <w:t>。颗粒物</w:t>
            </w:r>
            <w:r>
              <w:rPr>
                <w:rFonts w:hint="eastAsia" w:ascii="Times New Roman" w:hAnsi="Times New Roman" w:eastAsia="宋体" w:cs="Times New Roman"/>
                <w:b/>
                <w:bCs/>
                <w:color w:val="auto"/>
                <w:sz w:val="24"/>
                <w:szCs w:val="24"/>
                <w:u w:val="single"/>
                <w:lang w:val="en-US" w:eastAsia="zh-CN"/>
              </w:rPr>
              <w:t>排放量为</w:t>
            </w:r>
            <w:r>
              <w:rPr>
                <w:rFonts w:hint="eastAsia" w:cs="Times New Roman"/>
                <w:b/>
                <w:bCs/>
                <w:color w:val="auto"/>
                <w:sz w:val="24"/>
                <w:szCs w:val="24"/>
                <w:u w:val="single"/>
                <w:lang w:val="en-US" w:eastAsia="zh-CN"/>
              </w:rPr>
              <w:t>0.0073</w:t>
            </w:r>
            <w:r>
              <w:rPr>
                <w:rFonts w:hint="eastAsia" w:ascii="Times New Roman" w:hAnsi="Times New Roman" w:eastAsia="宋体" w:cs="Times New Roman"/>
                <w:b/>
                <w:bCs/>
                <w:color w:val="auto"/>
                <w:sz w:val="24"/>
                <w:szCs w:val="24"/>
                <w:u w:val="single"/>
                <w:lang w:val="en-US" w:eastAsia="zh-CN"/>
              </w:rPr>
              <w:t>t/a（0.0</w:t>
            </w:r>
            <w:r>
              <w:rPr>
                <w:rFonts w:hint="eastAsia" w:cs="Times New Roman"/>
                <w:b/>
                <w:bCs/>
                <w:color w:val="auto"/>
                <w:sz w:val="24"/>
                <w:szCs w:val="24"/>
                <w:u w:val="single"/>
                <w:lang w:val="en-US" w:eastAsia="zh-CN"/>
              </w:rPr>
              <w:t>061</w:t>
            </w:r>
            <w:r>
              <w:rPr>
                <w:rFonts w:hint="eastAsia" w:ascii="Times New Roman" w:hAnsi="Times New Roman" w:eastAsia="宋体" w:cs="Times New Roman"/>
                <w:b/>
                <w:bCs/>
                <w:color w:val="auto"/>
                <w:sz w:val="24"/>
                <w:szCs w:val="24"/>
                <w:u w:val="single"/>
                <w:lang w:val="en-US" w:eastAsia="zh-CN"/>
              </w:rPr>
              <w:t>kg/h)</w:t>
            </w:r>
            <w:r>
              <w:rPr>
                <w:rFonts w:hint="eastAsia" w:ascii="Times New Roman" w:hAnsi="Times New Roman" w:eastAsia="宋体" w:cs="Times New Roman"/>
                <w:b/>
                <w:bCs/>
                <w:color w:val="auto"/>
                <w:sz w:val="24"/>
                <w:szCs w:val="24"/>
                <w:u w:val="single"/>
                <w:lang w:val="en-US" w:eastAsia="zh-CN"/>
              </w:rPr>
              <w:t>，</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排放量为</w:t>
            </w:r>
            <w:r>
              <w:rPr>
                <w:rFonts w:hint="eastAsia" w:ascii="Times New Roman" w:hAnsi="Times New Roman" w:cs="Times New Roman"/>
                <w:b/>
                <w:bCs/>
                <w:color w:val="auto"/>
                <w:sz w:val="24"/>
                <w:szCs w:val="24"/>
                <w:u w:val="single"/>
                <w:lang w:val="en-US" w:eastAsia="zh-CN"/>
              </w:rPr>
              <w:t>0.0</w:t>
            </w:r>
            <w:r>
              <w:rPr>
                <w:rFonts w:hint="eastAsia" w:cs="Times New Roman"/>
                <w:b/>
                <w:bCs/>
                <w:color w:val="auto"/>
                <w:sz w:val="24"/>
                <w:szCs w:val="24"/>
                <w:u w:val="single"/>
                <w:lang w:val="en-US" w:eastAsia="zh-CN"/>
              </w:rPr>
              <w:t>246</w:t>
            </w:r>
            <w:r>
              <w:rPr>
                <w:rFonts w:hint="eastAsia" w:ascii="Times New Roman" w:hAnsi="Times New Roman" w:eastAsia="宋体" w:cs="Times New Roman"/>
                <w:b/>
                <w:bCs/>
                <w:color w:val="auto"/>
                <w:sz w:val="24"/>
                <w:szCs w:val="24"/>
                <w:u w:val="single"/>
                <w:lang w:val="en-US" w:eastAsia="zh-CN"/>
              </w:rPr>
              <w:t>t/a(</w:t>
            </w:r>
            <w:r>
              <w:rPr>
                <w:rFonts w:hint="eastAsia" w:ascii="Times New Roman" w:hAnsi="Times New Roman" w:cs="Times New Roman"/>
                <w:b/>
                <w:bCs/>
                <w:color w:val="auto"/>
                <w:sz w:val="24"/>
                <w:szCs w:val="24"/>
                <w:u w:val="single"/>
                <w:lang w:val="en-US" w:eastAsia="zh-CN"/>
              </w:rPr>
              <w:t>0.</w:t>
            </w:r>
            <w:r>
              <w:rPr>
                <w:rFonts w:hint="eastAsia" w:cs="Times New Roman"/>
                <w:b/>
                <w:bCs/>
                <w:color w:val="auto"/>
                <w:sz w:val="24"/>
                <w:szCs w:val="24"/>
                <w:u w:val="single"/>
                <w:lang w:val="en-US" w:eastAsia="zh-CN"/>
              </w:rPr>
              <w:t>0205</w:t>
            </w:r>
            <w:r>
              <w:rPr>
                <w:rFonts w:hint="eastAsia" w:ascii="Times New Roman" w:hAnsi="Times New Roman" w:eastAsia="宋体" w:cs="Times New Roman"/>
                <w:b/>
                <w:bCs/>
                <w:color w:val="auto"/>
                <w:sz w:val="24"/>
                <w:szCs w:val="24"/>
                <w:u w:val="single"/>
                <w:lang w:val="en-US" w:eastAsia="zh-CN"/>
              </w:rPr>
              <w:t>kg/h)，处理后经15m高排气筒</w:t>
            </w:r>
            <w:r>
              <w:rPr>
                <w:rFonts w:hint="eastAsia" w:cs="Times New Roman"/>
                <w:b/>
                <w:bCs/>
                <w:color w:val="auto"/>
                <w:sz w:val="24"/>
                <w:szCs w:val="24"/>
                <w:u w:val="single"/>
                <w:lang w:val="en-US" w:eastAsia="zh-CN"/>
              </w:rPr>
              <w:t>（DA001）</w:t>
            </w:r>
            <w:r>
              <w:rPr>
                <w:rFonts w:hint="eastAsia" w:ascii="Times New Roman" w:hAnsi="Times New Roman" w:eastAsia="宋体" w:cs="Times New Roman"/>
                <w:b/>
                <w:bCs/>
                <w:color w:val="auto"/>
                <w:sz w:val="24"/>
                <w:szCs w:val="24"/>
                <w:u w:val="single"/>
                <w:lang w:val="en-US" w:eastAsia="zh-CN"/>
              </w:rPr>
              <w:t>高空排放。</w:t>
            </w:r>
            <w:r>
              <w:rPr>
                <w:rFonts w:hint="default" w:ascii="Times New Roman" w:hAnsi="Times New Roman" w:eastAsia="宋体" w:cs="Times New Roman"/>
                <w:b/>
                <w:bCs/>
                <w:color w:val="auto"/>
                <w:sz w:val="24"/>
                <w:szCs w:val="24"/>
                <w:u w:val="single"/>
                <w:lang w:val="en-US" w:eastAsia="zh-CN"/>
              </w:rPr>
              <w:t>未收集粉尘直接以无组织形式排入车间，其</w:t>
            </w:r>
            <w:r>
              <w:rPr>
                <w:rFonts w:hint="eastAsia" w:cs="Times New Roman"/>
                <w:b/>
                <w:bCs/>
                <w:color w:val="auto"/>
                <w:sz w:val="24"/>
                <w:szCs w:val="24"/>
                <w:u w:val="single"/>
                <w:lang w:val="en-US" w:eastAsia="zh-CN"/>
              </w:rPr>
              <w:t>颗粒物</w:t>
            </w:r>
            <w:r>
              <w:rPr>
                <w:rFonts w:hint="default" w:ascii="Times New Roman" w:hAnsi="Times New Roman" w:eastAsia="宋体" w:cs="Times New Roman"/>
                <w:b/>
                <w:bCs/>
                <w:color w:val="auto"/>
                <w:sz w:val="24"/>
                <w:szCs w:val="24"/>
                <w:u w:val="single"/>
                <w:lang w:val="en-US" w:eastAsia="zh-CN"/>
              </w:rPr>
              <w:t>排放量为</w:t>
            </w:r>
            <w:r>
              <w:rPr>
                <w:rFonts w:hint="eastAsia" w:cs="Times New Roman"/>
                <w:b/>
                <w:bCs/>
                <w:color w:val="auto"/>
                <w:sz w:val="24"/>
                <w:szCs w:val="24"/>
                <w:u w:val="single"/>
                <w:lang w:val="en-US" w:eastAsia="zh-CN"/>
              </w:rPr>
              <w:t>0.0015</w:t>
            </w:r>
            <w:r>
              <w:rPr>
                <w:rFonts w:hint="default" w:ascii="Times New Roman" w:hAnsi="Times New Roman" w:eastAsia="宋体" w:cs="Times New Roman"/>
                <w:b/>
                <w:bCs/>
                <w:color w:val="auto"/>
                <w:sz w:val="24"/>
                <w:szCs w:val="24"/>
                <w:u w:val="single"/>
                <w:lang w:val="en-US" w:eastAsia="zh-CN"/>
              </w:rPr>
              <w:t>t/a</w:t>
            </w:r>
            <w:r>
              <w:rPr>
                <w:rFonts w:hint="default" w:ascii="Times New Roman" w:hAnsi="Times New Roman" w:eastAsia="宋体"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未收集</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直接以无组织形式排入车</w:t>
            </w:r>
            <w:r>
              <w:rPr>
                <w:rFonts w:hint="default" w:ascii="Times New Roman" w:hAnsi="Times New Roman" w:eastAsia="宋体" w:cs="Times New Roman"/>
                <w:b/>
                <w:bCs/>
                <w:color w:val="auto"/>
                <w:sz w:val="24"/>
                <w:szCs w:val="24"/>
                <w:u w:val="single"/>
                <w:lang w:val="en-US" w:eastAsia="zh-CN"/>
              </w:rPr>
              <w:t>间，其排放量为</w:t>
            </w:r>
            <w:r>
              <w:rPr>
                <w:rFonts w:hint="eastAsia" w:cs="Times New Roman"/>
                <w:b/>
                <w:bCs/>
                <w:color w:val="auto"/>
                <w:sz w:val="24"/>
                <w:szCs w:val="24"/>
                <w:u w:val="single"/>
                <w:lang w:val="en-US" w:eastAsia="zh-CN"/>
              </w:rPr>
              <w:t>0.0012</w:t>
            </w:r>
            <w:r>
              <w:rPr>
                <w:rFonts w:hint="default" w:ascii="Times New Roman" w:hAnsi="Times New Roman" w:eastAsia="宋体" w:cs="Times New Roman"/>
                <w:b/>
                <w:bCs/>
                <w:color w:val="auto"/>
                <w:sz w:val="24"/>
                <w:szCs w:val="24"/>
                <w:u w:val="single"/>
                <w:lang w:val="en-US" w:eastAsia="zh-CN"/>
              </w:rPr>
              <w:t>t/a。</w:t>
            </w:r>
          </w:p>
          <w:p>
            <w:pPr>
              <w:pStyle w:val="25"/>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Chars="200"/>
              <w:textAlignment w:val="auto"/>
              <w:rPr>
                <w:rFonts w:hint="eastAsia"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（2）彩砂</w:t>
            </w:r>
            <w:r>
              <w:rPr>
                <w:rFonts w:hint="eastAsia" w:cs="Times New Roman"/>
                <w:b/>
                <w:bCs/>
                <w:color w:val="auto"/>
                <w:sz w:val="24"/>
                <w:szCs w:val="24"/>
                <w:lang w:val="en-US" w:eastAsia="zh-CN"/>
              </w:rPr>
              <w:t>美缝剂分散搅拌、脱泡废气</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本项目生产</w:t>
            </w:r>
            <w:r>
              <w:rPr>
                <w:rFonts w:hint="eastAsia" w:cs="Times New Roman"/>
                <w:b w:val="0"/>
                <w:bCs w:val="0"/>
                <w:color w:val="auto"/>
                <w:sz w:val="24"/>
                <w:szCs w:val="24"/>
                <w:lang w:val="en-US" w:eastAsia="zh-CN"/>
              </w:rPr>
              <w:t>彩砂</w:t>
            </w:r>
            <w:r>
              <w:rPr>
                <w:rFonts w:hint="eastAsia" w:ascii="Times New Roman" w:hAnsi="Times New Roman" w:eastAsia="宋体" w:cs="Times New Roman"/>
                <w:b w:val="0"/>
                <w:bCs w:val="0"/>
                <w:color w:val="auto"/>
                <w:sz w:val="24"/>
                <w:szCs w:val="24"/>
                <w:lang w:val="en-US" w:eastAsia="zh-CN"/>
              </w:rPr>
              <w:t>美缝剂量为</w:t>
            </w:r>
            <w:r>
              <w:rPr>
                <w:rFonts w:hint="eastAsia" w:cs="Times New Roman"/>
                <w:b w:val="0"/>
                <w:bCs w:val="0"/>
                <w:color w:val="auto"/>
                <w:sz w:val="24"/>
                <w:szCs w:val="24"/>
                <w:lang w:val="en-US" w:eastAsia="zh-CN"/>
              </w:rPr>
              <w:t>5</w:t>
            </w:r>
            <w:r>
              <w:rPr>
                <w:rFonts w:hint="eastAsia" w:ascii="Times New Roman" w:hAnsi="Times New Roman" w:eastAsia="宋体" w:cs="Times New Roman"/>
                <w:b w:val="0"/>
                <w:bCs w:val="0"/>
                <w:color w:val="auto"/>
                <w:sz w:val="24"/>
                <w:szCs w:val="24"/>
                <w:lang w:val="en-US" w:eastAsia="zh-CN"/>
              </w:rPr>
              <w:t>万组/年（</w:t>
            </w:r>
            <w:r>
              <w:rPr>
                <w:rFonts w:hint="eastAsia" w:cs="Times New Roman"/>
                <w:b w:val="0"/>
                <w:bCs w:val="0"/>
                <w:color w:val="auto"/>
                <w:sz w:val="24"/>
                <w:szCs w:val="24"/>
                <w:lang w:val="en-US" w:eastAsia="zh-CN"/>
              </w:rPr>
              <w:t>1180mL/组，1.924</w:t>
            </w:r>
            <w:r>
              <w:rPr>
                <w:rFonts w:hint="eastAsia" w:ascii="Times New Roman" w:hAnsi="Times New Roman" w:eastAsia="宋体" w:cs="Times New Roman"/>
                <w:b w:val="0"/>
                <w:bCs w:val="0"/>
                <w:color w:val="auto"/>
                <w:sz w:val="24"/>
                <w:szCs w:val="24"/>
                <w:lang w:val="en-US" w:eastAsia="zh-CN"/>
              </w:rPr>
              <w:t>kg/组），折算</w:t>
            </w:r>
            <w:r>
              <w:rPr>
                <w:rFonts w:hint="eastAsia" w:cs="Times New Roman"/>
                <w:b w:val="0"/>
                <w:bCs w:val="0"/>
                <w:color w:val="auto"/>
                <w:sz w:val="24"/>
                <w:szCs w:val="24"/>
                <w:lang w:val="en-US" w:eastAsia="zh-CN"/>
              </w:rPr>
              <w:t>96.2</w:t>
            </w:r>
            <w:r>
              <w:rPr>
                <w:rFonts w:hint="eastAsia" w:ascii="Times New Roman" w:hAnsi="Times New Roman" w:eastAsia="宋体" w:cs="Times New Roman"/>
                <w:b w:val="0"/>
                <w:bCs w:val="0"/>
                <w:color w:val="auto"/>
                <w:sz w:val="24"/>
                <w:szCs w:val="24"/>
                <w:lang w:val="en-US" w:eastAsia="zh-CN"/>
              </w:rPr>
              <w:t>吨/年，则粉尘产生量为</w:t>
            </w:r>
            <w:r>
              <w:rPr>
                <w:rFonts w:hint="eastAsia" w:cs="Times New Roman"/>
                <w:b w:val="0"/>
                <w:bCs w:val="0"/>
                <w:color w:val="auto"/>
                <w:sz w:val="24"/>
                <w:szCs w:val="24"/>
                <w:lang w:val="en-US" w:eastAsia="zh-CN"/>
              </w:rPr>
              <w:t>0.0491t</w:t>
            </w:r>
            <w:r>
              <w:rPr>
                <w:rFonts w:hint="eastAsia" w:ascii="Times New Roman" w:hAnsi="Times New Roman" w:eastAsia="宋体" w:cs="Times New Roman"/>
                <w:b w:val="0"/>
                <w:bCs w:val="0"/>
                <w:color w:val="auto"/>
                <w:sz w:val="24"/>
                <w:szCs w:val="24"/>
                <w:lang w:val="en-US" w:eastAsia="zh-CN"/>
              </w:rPr>
              <w:t>/a，</w:t>
            </w:r>
            <w:r>
              <w:rPr>
                <w:rFonts w:hint="eastAsia" w:ascii="Times New Roman" w:hAnsi="Times New Roman" w:cs="Times New Roman"/>
                <w:b w:val="0"/>
                <w:bCs w:val="0"/>
                <w:color w:val="auto"/>
                <w:sz w:val="24"/>
                <w:szCs w:val="24"/>
                <w:lang w:val="en-US" w:eastAsia="zh-CN"/>
              </w:rPr>
              <w:t>非甲烷总烃</w:t>
            </w:r>
            <w:r>
              <w:rPr>
                <w:rFonts w:hint="eastAsia" w:ascii="Times New Roman" w:hAnsi="Times New Roman" w:eastAsia="宋体" w:cs="Times New Roman"/>
                <w:b w:val="0"/>
                <w:bCs w:val="0"/>
                <w:color w:val="auto"/>
                <w:sz w:val="24"/>
                <w:szCs w:val="24"/>
                <w:lang w:val="en-US" w:eastAsia="zh-CN"/>
              </w:rPr>
              <w:t>产生量为</w:t>
            </w:r>
            <w:r>
              <w:rPr>
                <w:rFonts w:hint="eastAsia" w:ascii="Times New Roman" w:hAnsi="Times New Roman" w:cs="Times New Roman"/>
                <w:b w:val="0"/>
                <w:bCs w:val="0"/>
                <w:color w:val="auto"/>
                <w:sz w:val="24"/>
                <w:szCs w:val="24"/>
                <w:lang w:val="en-US" w:eastAsia="zh-CN"/>
              </w:rPr>
              <w:t>0.0414</w:t>
            </w:r>
            <w:r>
              <w:rPr>
                <w:rFonts w:hint="eastAsia" w:ascii="Times New Roman" w:hAnsi="Times New Roman" w:eastAsia="宋体" w:cs="Times New Roman"/>
                <w:b w:val="0"/>
                <w:bCs w:val="0"/>
                <w:color w:val="auto"/>
                <w:sz w:val="24"/>
                <w:szCs w:val="24"/>
                <w:lang w:val="en-US" w:eastAsia="zh-CN"/>
              </w:rPr>
              <w:t>t/a</w:t>
            </w:r>
            <w:r>
              <w:rPr>
                <w:rFonts w:hint="eastAsia" w:cs="Times New Roman"/>
                <w:b w:val="0"/>
                <w:bCs w:val="0"/>
                <w:color w:val="auto"/>
                <w:sz w:val="24"/>
                <w:szCs w:val="24"/>
                <w:lang w:val="en-US" w:eastAsia="zh-CN"/>
              </w:rPr>
              <w:t>。</w:t>
            </w:r>
          </w:p>
          <w:p>
            <w:pPr>
              <w:pStyle w:val="25"/>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eastAsia" w:ascii="Times New Roman" w:hAnsi="Times New Roman" w:eastAsia="宋体" w:cs="Times New Roman"/>
                <w:b/>
                <w:bCs/>
                <w:color w:val="auto"/>
                <w:sz w:val="24"/>
                <w:szCs w:val="24"/>
                <w:u w:val="single"/>
                <w:lang w:val="en-US" w:eastAsia="zh-CN"/>
              </w:rPr>
            </w:pPr>
            <w:r>
              <w:rPr>
                <w:rFonts w:hint="eastAsia" w:cs="Times New Roman"/>
                <w:b/>
                <w:bCs/>
                <w:color w:val="auto"/>
                <w:sz w:val="24"/>
                <w:szCs w:val="24"/>
                <w:u w:val="single"/>
                <w:lang w:val="en-US" w:eastAsia="zh-CN"/>
              </w:rPr>
              <w:t>A组分、B组分彩砂搅拌分散机北、西、南三侧封闭，彩砂搅拌分散机上部设置投料口，本次评价要求彩砂搅拌分散机东侧采用塑料软质门帘遮挡，同时彩砂搅拌分散机上方各设置一个集气罩。</w:t>
            </w:r>
            <w:r>
              <w:rPr>
                <w:rFonts w:hint="eastAsia" w:ascii="Times New Roman" w:hAnsi="Times New Roman" w:eastAsia="宋体" w:cs="Times New Roman"/>
                <w:b/>
                <w:bCs/>
                <w:color w:val="auto"/>
                <w:sz w:val="24"/>
                <w:szCs w:val="24"/>
                <w:u w:val="single"/>
                <w:lang w:val="en-US" w:eastAsia="zh-CN"/>
              </w:rPr>
              <w:t>在真空脱泡区域</w:t>
            </w:r>
            <w:r>
              <w:rPr>
                <w:rFonts w:hint="eastAsia" w:cs="Times New Roman"/>
                <w:b/>
                <w:bCs/>
                <w:color w:val="auto"/>
                <w:sz w:val="24"/>
                <w:szCs w:val="24"/>
                <w:u w:val="single"/>
                <w:lang w:val="en-US" w:eastAsia="zh-CN"/>
              </w:rPr>
              <w:t>封闭。美缝剂分散搅拌、脱泡废气</w:t>
            </w:r>
            <w:r>
              <w:rPr>
                <w:rFonts w:hint="eastAsia" w:ascii="Times New Roman" w:hAnsi="Times New Roman" w:eastAsia="宋体" w:cs="Times New Roman"/>
                <w:b/>
                <w:bCs/>
                <w:color w:val="auto"/>
                <w:sz w:val="24"/>
                <w:szCs w:val="24"/>
                <w:u w:val="single"/>
                <w:lang w:val="en-US" w:eastAsia="zh-CN"/>
              </w:rPr>
              <w:t>收集效率</w:t>
            </w:r>
            <w:r>
              <w:rPr>
                <w:rFonts w:hint="eastAsia" w:cs="Times New Roman"/>
                <w:b/>
                <w:bCs/>
                <w:color w:val="auto"/>
                <w:sz w:val="24"/>
                <w:szCs w:val="24"/>
                <w:u w:val="single"/>
                <w:lang w:val="en-US" w:eastAsia="zh-CN"/>
              </w:rPr>
              <w:t>99</w:t>
            </w:r>
            <w:r>
              <w:rPr>
                <w:rFonts w:hint="eastAsia" w:ascii="Times New Roman" w:hAnsi="Times New Roman" w:eastAsia="宋体"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则收集粉尘量为</w:t>
            </w:r>
            <w:r>
              <w:rPr>
                <w:rFonts w:hint="eastAsia" w:cs="Times New Roman"/>
                <w:b/>
                <w:bCs/>
                <w:color w:val="auto"/>
                <w:sz w:val="24"/>
                <w:szCs w:val="24"/>
                <w:u w:val="single"/>
                <w:lang w:val="en-US" w:eastAsia="zh-CN"/>
              </w:rPr>
              <w:t>0.0486</w:t>
            </w:r>
            <w:r>
              <w:rPr>
                <w:rFonts w:hint="eastAsia" w:ascii="Times New Roman" w:hAnsi="Times New Roman" w:eastAsia="宋体" w:cs="Times New Roman"/>
                <w:b/>
                <w:bCs/>
                <w:color w:val="auto"/>
                <w:sz w:val="24"/>
                <w:szCs w:val="24"/>
                <w:u w:val="single"/>
                <w:lang w:val="en-US" w:eastAsia="zh-CN"/>
              </w:rPr>
              <w:t>t/a</w:t>
            </w:r>
            <w:r>
              <w:rPr>
                <w:rFonts w:hint="eastAsia" w:cs="Times New Roman"/>
                <w:b/>
                <w:bCs/>
                <w:color w:val="auto"/>
                <w:sz w:val="24"/>
                <w:szCs w:val="24"/>
                <w:u w:val="single"/>
                <w:lang w:val="en-US" w:eastAsia="zh-CN"/>
              </w:rPr>
              <w:t>，</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量为</w:t>
            </w:r>
            <w:r>
              <w:rPr>
                <w:rFonts w:hint="eastAsia" w:ascii="Times New Roman" w:hAnsi="Times New Roman" w:cs="Times New Roman"/>
                <w:b/>
                <w:bCs/>
                <w:color w:val="auto"/>
                <w:sz w:val="24"/>
                <w:szCs w:val="24"/>
                <w:u w:val="single"/>
                <w:lang w:val="en-US" w:eastAsia="zh-CN"/>
              </w:rPr>
              <w:t>0.</w:t>
            </w:r>
            <w:r>
              <w:rPr>
                <w:rFonts w:hint="eastAsia" w:cs="Times New Roman"/>
                <w:b/>
                <w:bCs/>
                <w:color w:val="auto"/>
                <w:sz w:val="24"/>
                <w:szCs w:val="24"/>
                <w:u w:val="single"/>
                <w:lang w:val="en-US" w:eastAsia="zh-CN"/>
              </w:rPr>
              <w:t>041</w:t>
            </w:r>
            <w:r>
              <w:rPr>
                <w:rFonts w:hint="eastAsia" w:ascii="Times New Roman" w:hAnsi="Times New Roman" w:eastAsia="宋体" w:cs="Times New Roman"/>
                <w:b/>
                <w:bCs/>
                <w:color w:val="auto"/>
                <w:sz w:val="24"/>
                <w:szCs w:val="24"/>
                <w:u w:val="single"/>
                <w:lang w:val="en-US" w:eastAsia="zh-CN"/>
              </w:rPr>
              <w:t>t/a，收集气体经引风机送袋式除尘器</w:t>
            </w:r>
            <w:r>
              <w:rPr>
                <w:rFonts w:hint="eastAsia" w:cs="Times New Roman"/>
                <w:b/>
                <w:bCs/>
                <w:color w:val="auto"/>
                <w:sz w:val="24"/>
                <w:szCs w:val="24"/>
                <w:u w:val="single"/>
                <w:lang w:val="en-US" w:eastAsia="zh-CN"/>
              </w:rPr>
              <w:t>（TA001）+</w:t>
            </w:r>
            <w:r>
              <w:rPr>
                <w:rFonts w:hint="eastAsia" w:ascii="Times New Roman" w:hAnsi="Times New Roman" w:eastAsia="宋体" w:cs="Times New Roman"/>
                <w:b/>
                <w:bCs/>
                <w:color w:val="auto"/>
                <w:sz w:val="24"/>
                <w:szCs w:val="24"/>
                <w:u w:val="single"/>
                <w:lang w:val="en-US" w:eastAsia="zh-CN"/>
              </w:rPr>
              <w:t>UV光催化氧化+活性炭吸附</w:t>
            </w:r>
            <w:r>
              <w:rPr>
                <w:rFonts w:hint="eastAsia" w:ascii="Times New Roman" w:hAnsi="Times New Roman" w:cs="Times New Roman"/>
                <w:b/>
                <w:bCs/>
                <w:color w:val="auto"/>
                <w:sz w:val="24"/>
                <w:szCs w:val="24"/>
                <w:u w:val="single"/>
                <w:lang w:val="en-US" w:eastAsia="zh-CN"/>
              </w:rPr>
              <w:t>（TA002）</w:t>
            </w:r>
            <w:r>
              <w:rPr>
                <w:rFonts w:hint="eastAsia" w:ascii="Times New Roman" w:hAnsi="Times New Roman" w:eastAsia="宋体" w:cs="Times New Roman"/>
                <w:b/>
                <w:bCs/>
                <w:color w:val="auto"/>
                <w:sz w:val="24"/>
                <w:szCs w:val="24"/>
                <w:u w:val="single"/>
                <w:lang w:val="en-US" w:eastAsia="zh-CN"/>
              </w:rPr>
              <w:t>处理，引风机风量为</w:t>
            </w:r>
            <w:r>
              <w:rPr>
                <w:rFonts w:hint="eastAsia" w:cs="Times New Roman"/>
                <w:b/>
                <w:bCs/>
                <w:color w:val="auto"/>
                <w:sz w:val="24"/>
                <w:szCs w:val="24"/>
                <w:u w:val="single"/>
                <w:lang w:val="en-US" w:eastAsia="zh-CN"/>
              </w:rPr>
              <w:t>3</w:t>
            </w:r>
            <w:r>
              <w:rPr>
                <w:rFonts w:hint="eastAsia" w:ascii="Times New Roman" w:hAnsi="Times New Roman" w:eastAsia="宋体" w:cs="Times New Roman"/>
                <w:b/>
                <w:bCs/>
                <w:color w:val="auto"/>
                <w:sz w:val="24"/>
                <w:szCs w:val="24"/>
                <w:u w:val="single"/>
                <w:lang w:val="en-US" w:eastAsia="zh-CN"/>
              </w:rPr>
              <w:t>000m</w:t>
            </w:r>
            <w:r>
              <w:rPr>
                <w:rFonts w:hint="eastAsia" w:ascii="Times New Roman" w:hAnsi="Times New Roman" w:eastAsia="宋体" w:cs="Times New Roman"/>
                <w:b/>
                <w:bCs/>
                <w:color w:val="auto"/>
                <w:sz w:val="24"/>
                <w:szCs w:val="24"/>
                <w:u w:val="single"/>
                <w:vertAlign w:val="superscript"/>
                <w:lang w:val="en-US" w:eastAsia="zh-CN"/>
              </w:rPr>
              <w:t>3</w:t>
            </w:r>
            <w:r>
              <w:rPr>
                <w:rFonts w:hint="eastAsia" w:ascii="Times New Roman" w:hAnsi="Times New Roman" w:eastAsia="宋体" w:cs="Times New Roman"/>
                <w:b/>
                <w:bCs/>
                <w:color w:val="auto"/>
                <w:sz w:val="24"/>
                <w:szCs w:val="24"/>
                <w:u w:val="single"/>
                <w:lang w:val="en-US" w:eastAsia="zh-CN"/>
              </w:rPr>
              <w:t>/h，袋式除尘器除尘效率为9</w:t>
            </w:r>
            <w:r>
              <w:rPr>
                <w:rFonts w:hint="eastAsia" w:cs="Times New Roman"/>
                <w:b/>
                <w:bCs/>
                <w:color w:val="auto"/>
                <w:sz w:val="24"/>
                <w:szCs w:val="24"/>
                <w:u w:val="single"/>
                <w:lang w:val="en-US" w:eastAsia="zh-CN"/>
              </w:rPr>
              <w:t>5</w:t>
            </w:r>
            <w:r>
              <w:rPr>
                <w:rFonts w:hint="eastAsia" w:ascii="Times New Roman" w:hAnsi="Times New Roman" w:eastAsia="宋体" w:cs="Times New Roman"/>
                <w:b/>
                <w:bCs/>
                <w:color w:val="auto"/>
                <w:sz w:val="24"/>
                <w:szCs w:val="24"/>
                <w:u w:val="single"/>
                <w:lang w:val="en-US" w:eastAsia="zh-CN"/>
              </w:rPr>
              <w:t>%</w:t>
            </w:r>
            <w:r>
              <w:rPr>
                <w:rFonts w:hint="eastAsia" w:cs="Times New Roman"/>
                <w:b/>
                <w:bCs/>
                <w:color w:val="auto"/>
                <w:sz w:val="24"/>
                <w:szCs w:val="24"/>
                <w:u w:val="single"/>
                <w:lang w:val="en-US" w:eastAsia="zh-CN"/>
              </w:rPr>
              <w:t>，</w:t>
            </w:r>
            <w:r>
              <w:rPr>
                <w:rFonts w:hint="eastAsia" w:ascii="Times New Roman" w:hAnsi="Times New Roman" w:eastAsia="宋体" w:cs="Times New Roman"/>
                <w:b/>
                <w:bCs/>
                <w:color w:val="auto"/>
                <w:sz w:val="24"/>
                <w:szCs w:val="24"/>
                <w:u w:val="single"/>
                <w:lang w:val="en-US" w:eastAsia="zh-CN"/>
              </w:rPr>
              <w:t>UV光催化氧化+活性炭吸附</w:t>
            </w:r>
            <w:r>
              <w:rPr>
                <w:rFonts w:hint="eastAsia" w:ascii="Times New Roman" w:hAnsi="Times New Roman" w:cs="Times New Roman"/>
                <w:b/>
                <w:bCs/>
                <w:color w:val="auto"/>
                <w:sz w:val="24"/>
                <w:szCs w:val="24"/>
                <w:u w:val="single"/>
                <w:lang w:val="en-US" w:eastAsia="zh-CN"/>
              </w:rPr>
              <w:t>（TA002）</w:t>
            </w:r>
            <w:r>
              <w:rPr>
                <w:rFonts w:hint="eastAsia" w:ascii="Times New Roman" w:hAnsi="Times New Roman" w:eastAsia="宋体" w:cs="Times New Roman"/>
                <w:b/>
                <w:bCs/>
                <w:color w:val="auto"/>
                <w:sz w:val="24"/>
                <w:szCs w:val="24"/>
                <w:u w:val="single"/>
                <w:lang w:val="en-US" w:eastAsia="zh-CN"/>
              </w:rPr>
              <w:t>效率为</w:t>
            </w:r>
            <w:r>
              <w:rPr>
                <w:rFonts w:hint="eastAsia" w:ascii="Times New Roman" w:hAnsi="Times New Roman" w:cs="Times New Roman"/>
                <w:b/>
                <w:bCs/>
                <w:color w:val="auto"/>
                <w:sz w:val="24"/>
                <w:szCs w:val="24"/>
                <w:u w:val="single"/>
                <w:lang w:val="en-US" w:eastAsia="zh-CN"/>
              </w:rPr>
              <w:t>80</w:t>
            </w:r>
            <w:r>
              <w:rPr>
                <w:rFonts w:hint="eastAsia" w:ascii="Times New Roman" w:hAnsi="Times New Roman" w:eastAsia="宋体" w:cs="Times New Roman"/>
                <w:b/>
                <w:bCs/>
                <w:color w:val="auto"/>
                <w:sz w:val="24"/>
                <w:szCs w:val="24"/>
                <w:u w:val="single"/>
                <w:lang w:val="en-US" w:eastAsia="zh-CN"/>
              </w:rPr>
              <w:t>%</w:t>
            </w:r>
            <w:r>
              <w:rPr>
                <w:rFonts w:hint="eastAsia" w:cs="Times New Roman"/>
                <w:b/>
                <w:bCs/>
                <w:color w:val="auto"/>
                <w:sz w:val="24"/>
                <w:szCs w:val="24"/>
                <w:u w:val="single"/>
                <w:lang w:val="en-US" w:eastAsia="zh-CN"/>
              </w:rPr>
              <w:t>。</w:t>
            </w:r>
            <w:r>
              <w:rPr>
                <w:rFonts w:hint="eastAsia" w:cs="Times New Roman"/>
                <w:b/>
                <w:bCs/>
                <w:color w:val="auto"/>
                <w:sz w:val="24"/>
                <w:szCs w:val="24"/>
                <w:u w:val="single"/>
                <w:lang w:val="en-US" w:eastAsia="zh-CN"/>
              </w:rPr>
              <w:t>颗粒物</w:t>
            </w:r>
            <w:r>
              <w:rPr>
                <w:rFonts w:hint="eastAsia" w:ascii="Times New Roman" w:hAnsi="Times New Roman" w:eastAsia="宋体" w:cs="Times New Roman"/>
                <w:b/>
                <w:bCs/>
                <w:color w:val="auto"/>
                <w:sz w:val="24"/>
                <w:szCs w:val="24"/>
                <w:u w:val="single"/>
                <w:lang w:val="en-US" w:eastAsia="zh-CN"/>
              </w:rPr>
              <w:t>排放量为0.</w:t>
            </w:r>
            <w:r>
              <w:rPr>
                <w:rFonts w:hint="eastAsia" w:cs="Times New Roman"/>
                <w:b/>
                <w:bCs/>
                <w:color w:val="auto"/>
                <w:sz w:val="24"/>
                <w:szCs w:val="24"/>
                <w:u w:val="single"/>
                <w:lang w:val="en-US" w:eastAsia="zh-CN"/>
              </w:rPr>
              <w:t>0024</w:t>
            </w:r>
            <w:r>
              <w:rPr>
                <w:rFonts w:hint="eastAsia" w:ascii="Times New Roman" w:hAnsi="Times New Roman" w:eastAsia="宋体" w:cs="Times New Roman"/>
                <w:b/>
                <w:bCs/>
                <w:color w:val="auto"/>
                <w:sz w:val="24"/>
                <w:szCs w:val="24"/>
                <w:u w:val="single"/>
                <w:lang w:val="en-US" w:eastAsia="zh-CN"/>
              </w:rPr>
              <w:t>t/a（0.00</w:t>
            </w:r>
            <w:r>
              <w:rPr>
                <w:rFonts w:hint="eastAsia" w:cs="Times New Roman"/>
                <w:b/>
                <w:bCs/>
                <w:color w:val="auto"/>
                <w:sz w:val="24"/>
                <w:szCs w:val="24"/>
                <w:u w:val="single"/>
                <w:lang w:val="en-US" w:eastAsia="zh-CN"/>
              </w:rPr>
              <w:t>2</w:t>
            </w:r>
            <w:r>
              <w:rPr>
                <w:rFonts w:hint="eastAsia" w:ascii="Times New Roman" w:hAnsi="Times New Roman" w:eastAsia="宋体" w:cs="Times New Roman"/>
                <w:b/>
                <w:bCs/>
                <w:color w:val="auto"/>
                <w:sz w:val="24"/>
                <w:szCs w:val="24"/>
                <w:u w:val="single"/>
                <w:lang w:val="en-US" w:eastAsia="zh-CN"/>
              </w:rPr>
              <w:t>kg/h)</w:t>
            </w:r>
            <w:r>
              <w:rPr>
                <w:rFonts w:hint="eastAsia" w:ascii="Times New Roman" w:hAnsi="Times New Roman" w:eastAsia="宋体" w:cs="Times New Roman"/>
                <w:b/>
                <w:bCs/>
                <w:color w:val="auto"/>
                <w:sz w:val="24"/>
                <w:szCs w:val="24"/>
                <w:u w:val="single"/>
                <w:lang w:val="en-US" w:eastAsia="zh-CN"/>
              </w:rPr>
              <w:t>，</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排放量为</w:t>
            </w:r>
            <w:r>
              <w:rPr>
                <w:rFonts w:hint="eastAsia" w:ascii="Times New Roman" w:hAnsi="Times New Roman" w:cs="Times New Roman"/>
                <w:b/>
                <w:bCs/>
                <w:color w:val="auto"/>
                <w:sz w:val="24"/>
                <w:szCs w:val="24"/>
                <w:u w:val="single"/>
                <w:lang w:val="en-US" w:eastAsia="zh-CN"/>
              </w:rPr>
              <w:t>0.00</w:t>
            </w:r>
            <w:r>
              <w:rPr>
                <w:rFonts w:hint="eastAsia" w:cs="Times New Roman"/>
                <w:b/>
                <w:bCs/>
                <w:color w:val="auto"/>
                <w:sz w:val="24"/>
                <w:szCs w:val="24"/>
                <w:u w:val="single"/>
                <w:lang w:val="en-US" w:eastAsia="zh-CN"/>
              </w:rPr>
              <w:t>82</w:t>
            </w:r>
            <w:r>
              <w:rPr>
                <w:rFonts w:hint="eastAsia" w:ascii="Times New Roman" w:hAnsi="Times New Roman" w:eastAsia="宋体" w:cs="Times New Roman"/>
                <w:b/>
                <w:bCs/>
                <w:color w:val="auto"/>
                <w:sz w:val="24"/>
                <w:szCs w:val="24"/>
                <w:u w:val="single"/>
                <w:lang w:val="en-US" w:eastAsia="zh-CN"/>
              </w:rPr>
              <w:t>t/a(0.0</w:t>
            </w:r>
            <w:r>
              <w:rPr>
                <w:rFonts w:hint="eastAsia" w:ascii="Times New Roman" w:hAnsi="Times New Roman" w:cs="Times New Roman"/>
                <w:b/>
                <w:bCs/>
                <w:color w:val="auto"/>
                <w:sz w:val="24"/>
                <w:szCs w:val="24"/>
                <w:u w:val="single"/>
                <w:lang w:val="en-US" w:eastAsia="zh-CN"/>
              </w:rPr>
              <w:t>06</w:t>
            </w:r>
            <w:r>
              <w:rPr>
                <w:rFonts w:hint="eastAsia" w:cs="Times New Roman"/>
                <w:b/>
                <w:bCs/>
                <w:color w:val="auto"/>
                <w:sz w:val="24"/>
                <w:szCs w:val="24"/>
                <w:u w:val="single"/>
                <w:lang w:val="en-US" w:eastAsia="zh-CN"/>
              </w:rPr>
              <w:t>8</w:t>
            </w:r>
            <w:r>
              <w:rPr>
                <w:rFonts w:hint="eastAsia" w:ascii="Times New Roman" w:hAnsi="Times New Roman" w:eastAsia="宋体" w:cs="Times New Roman"/>
                <w:b/>
                <w:bCs/>
                <w:color w:val="auto"/>
                <w:sz w:val="24"/>
                <w:szCs w:val="24"/>
                <w:u w:val="single"/>
                <w:lang w:val="en-US" w:eastAsia="zh-CN"/>
              </w:rPr>
              <w:t>kg/h)，处理后经15m高排气筒</w:t>
            </w:r>
            <w:r>
              <w:rPr>
                <w:rFonts w:hint="eastAsia" w:cs="Times New Roman"/>
                <w:b/>
                <w:bCs/>
                <w:color w:val="auto"/>
                <w:sz w:val="24"/>
                <w:szCs w:val="24"/>
                <w:u w:val="single"/>
                <w:lang w:val="en-US" w:eastAsia="zh-CN"/>
              </w:rPr>
              <w:t>（DA001）</w:t>
            </w:r>
            <w:r>
              <w:rPr>
                <w:rFonts w:hint="eastAsia" w:ascii="Times New Roman" w:hAnsi="Times New Roman" w:eastAsia="宋体" w:cs="Times New Roman"/>
                <w:b/>
                <w:bCs/>
                <w:color w:val="auto"/>
                <w:sz w:val="24"/>
                <w:szCs w:val="24"/>
                <w:u w:val="single"/>
                <w:lang w:val="en-US" w:eastAsia="zh-CN"/>
              </w:rPr>
              <w:t>高空排放。</w:t>
            </w:r>
            <w:r>
              <w:rPr>
                <w:rFonts w:hint="default" w:ascii="Times New Roman" w:hAnsi="Times New Roman" w:eastAsia="宋体" w:cs="Times New Roman"/>
                <w:b/>
                <w:bCs/>
                <w:color w:val="auto"/>
                <w:sz w:val="24"/>
                <w:szCs w:val="24"/>
                <w:u w:val="single"/>
                <w:lang w:val="en-US" w:eastAsia="zh-CN"/>
              </w:rPr>
              <w:t>未收集粉尘直接以无组织形式排入车间，其</w:t>
            </w:r>
            <w:r>
              <w:rPr>
                <w:rFonts w:hint="eastAsia" w:cs="Times New Roman"/>
                <w:b/>
                <w:bCs/>
                <w:color w:val="auto"/>
                <w:sz w:val="24"/>
                <w:szCs w:val="24"/>
                <w:u w:val="single"/>
                <w:lang w:val="en-US" w:eastAsia="zh-CN"/>
              </w:rPr>
              <w:t>颗粒物</w:t>
            </w:r>
            <w:r>
              <w:rPr>
                <w:rFonts w:hint="default" w:ascii="Times New Roman" w:hAnsi="Times New Roman" w:eastAsia="宋体" w:cs="Times New Roman"/>
                <w:b/>
                <w:bCs/>
                <w:color w:val="auto"/>
                <w:sz w:val="24"/>
                <w:szCs w:val="24"/>
                <w:u w:val="single"/>
                <w:lang w:val="en-US" w:eastAsia="zh-CN"/>
              </w:rPr>
              <w:t>排放量</w:t>
            </w:r>
            <w:r>
              <w:rPr>
                <w:rFonts w:hint="default" w:ascii="Times New Roman" w:hAnsi="Times New Roman" w:eastAsia="宋体" w:cs="Times New Roman"/>
                <w:b/>
                <w:bCs/>
                <w:color w:val="auto"/>
                <w:sz w:val="24"/>
                <w:szCs w:val="24"/>
                <w:u w:val="single"/>
                <w:lang w:val="en-US" w:eastAsia="zh-CN"/>
              </w:rPr>
              <w:t>为</w:t>
            </w:r>
            <w:r>
              <w:rPr>
                <w:rFonts w:hint="eastAsia" w:cs="Times New Roman"/>
                <w:b/>
                <w:bCs/>
                <w:color w:val="auto"/>
                <w:sz w:val="24"/>
                <w:szCs w:val="24"/>
                <w:u w:val="single"/>
                <w:lang w:val="en-US" w:eastAsia="zh-CN"/>
              </w:rPr>
              <w:t>0.0005</w:t>
            </w:r>
            <w:r>
              <w:rPr>
                <w:rFonts w:hint="default" w:ascii="Times New Roman" w:hAnsi="Times New Roman" w:eastAsia="宋体" w:cs="Times New Roman"/>
                <w:b/>
                <w:bCs/>
                <w:color w:val="auto"/>
                <w:sz w:val="24"/>
                <w:szCs w:val="24"/>
                <w:u w:val="single"/>
                <w:lang w:val="en-US" w:eastAsia="zh-CN"/>
              </w:rPr>
              <w:t>t/a。</w:t>
            </w:r>
            <w:r>
              <w:rPr>
                <w:rFonts w:hint="eastAsia" w:ascii="Times New Roman" w:hAnsi="Times New Roman" w:eastAsia="宋体" w:cs="Times New Roman"/>
                <w:b/>
                <w:bCs/>
                <w:color w:val="auto"/>
                <w:sz w:val="24"/>
                <w:szCs w:val="24"/>
                <w:u w:val="single"/>
                <w:lang w:val="en-US" w:eastAsia="zh-CN"/>
              </w:rPr>
              <w:t>未收集</w:t>
            </w:r>
            <w:r>
              <w:rPr>
                <w:rFonts w:hint="eastAsia" w:ascii="Times New Roman" w:hAnsi="Times New Roman" w:cs="Times New Roman"/>
                <w:b/>
                <w:bCs/>
                <w:color w:val="auto"/>
                <w:sz w:val="24"/>
                <w:szCs w:val="24"/>
                <w:u w:val="single"/>
                <w:lang w:val="en-US" w:eastAsia="zh-CN"/>
              </w:rPr>
              <w:t>非甲烷总烃</w:t>
            </w:r>
            <w:r>
              <w:rPr>
                <w:rFonts w:hint="eastAsia" w:ascii="Times New Roman" w:hAnsi="Times New Roman" w:eastAsia="宋体" w:cs="Times New Roman"/>
                <w:b/>
                <w:bCs/>
                <w:color w:val="auto"/>
                <w:sz w:val="24"/>
                <w:szCs w:val="24"/>
                <w:u w:val="single"/>
                <w:lang w:val="en-US" w:eastAsia="zh-CN"/>
              </w:rPr>
              <w:t>直接以无组织形式排入车</w:t>
            </w:r>
            <w:r>
              <w:rPr>
                <w:rFonts w:hint="default" w:ascii="Times New Roman" w:hAnsi="Times New Roman" w:eastAsia="宋体" w:cs="Times New Roman"/>
                <w:b/>
                <w:bCs/>
                <w:color w:val="auto"/>
                <w:sz w:val="24"/>
                <w:szCs w:val="24"/>
                <w:u w:val="single"/>
                <w:lang w:val="en-US" w:eastAsia="zh-CN"/>
              </w:rPr>
              <w:t>间，其排放量为0.</w:t>
            </w:r>
            <w:r>
              <w:rPr>
                <w:rFonts w:hint="eastAsia" w:ascii="Times New Roman" w:hAnsi="Times New Roman" w:cs="Times New Roman"/>
                <w:b/>
                <w:bCs/>
                <w:color w:val="auto"/>
                <w:sz w:val="24"/>
                <w:szCs w:val="24"/>
                <w:u w:val="single"/>
                <w:lang w:val="en-US" w:eastAsia="zh-CN"/>
              </w:rPr>
              <w:t>00</w:t>
            </w:r>
            <w:r>
              <w:rPr>
                <w:rFonts w:hint="eastAsia" w:cs="Times New Roman"/>
                <w:b/>
                <w:bCs/>
                <w:color w:val="auto"/>
                <w:sz w:val="24"/>
                <w:szCs w:val="24"/>
                <w:u w:val="single"/>
                <w:lang w:val="en-US" w:eastAsia="zh-CN"/>
              </w:rPr>
              <w:t>04</w:t>
            </w:r>
            <w:r>
              <w:rPr>
                <w:rFonts w:hint="default" w:ascii="Times New Roman" w:hAnsi="Times New Roman" w:eastAsia="宋体" w:cs="Times New Roman"/>
                <w:b/>
                <w:bCs/>
                <w:color w:val="auto"/>
                <w:sz w:val="24"/>
                <w:szCs w:val="24"/>
                <w:u w:val="single"/>
                <w:lang w:val="en-US" w:eastAsia="zh-CN"/>
              </w:rPr>
              <w:t>t/a。</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auto"/>
                <w:sz w:val="24"/>
                <w:szCs w:val="24"/>
                <w:u w:val="single"/>
                <w:lang w:val="en-US" w:eastAsia="zh-CN"/>
              </w:rPr>
            </w:pPr>
            <w:r>
              <w:rPr>
                <w:rFonts w:hint="default" w:ascii="Times New Roman" w:hAnsi="Times New Roman" w:eastAsia="宋体" w:cs="Times New Roman"/>
                <w:b/>
                <w:bCs/>
                <w:color w:val="auto"/>
                <w:sz w:val="24"/>
                <w:szCs w:val="24"/>
                <w:u w:val="single"/>
                <w:lang w:val="en-US" w:eastAsia="zh-CN"/>
              </w:rPr>
              <w:t>生产过程中所用原料环氧树脂、固化剂等有异味，在投料、搅拌、真空脱泡及灌装</w:t>
            </w:r>
            <w:r>
              <w:rPr>
                <w:rFonts w:hint="eastAsia" w:ascii="Times New Roman" w:hAnsi="Times New Roman" w:eastAsia="宋体" w:cs="Times New Roman"/>
                <w:b/>
                <w:bCs/>
                <w:color w:val="auto"/>
                <w:sz w:val="24"/>
                <w:szCs w:val="24"/>
                <w:u w:val="single"/>
                <w:lang w:val="en-US" w:eastAsia="zh-CN"/>
              </w:rPr>
              <w:t>等生产</w:t>
            </w:r>
            <w:r>
              <w:rPr>
                <w:rFonts w:hint="default" w:ascii="Times New Roman" w:hAnsi="Times New Roman" w:eastAsia="宋体" w:cs="Times New Roman"/>
                <w:b/>
                <w:bCs/>
                <w:color w:val="auto"/>
                <w:sz w:val="24"/>
                <w:szCs w:val="24"/>
                <w:u w:val="single"/>
                <w:lang w:val="en-US" w:eastAsia="zh-CN"/>
              </w:rPr>
              <w:t>过程中产生的</w:t>
            </w:r>
            <w:r>
              <w:rPr>
                <w:rFonts w:hint="eastAsia" w:cs="Times New Roman"/>
                <w:b/>
                <w:bCs/>
                <w:color w:val="auto"/>
                <w:sz w:val="24"/>
                <w:szCs w:val="24"/>
                <w:u w:val="single"/>
                <w:lang w:val="en-US" w:eastAsia="zh-CN"/>
              </w:rPr>
              <w:t>废气</w:t>
            </w:r>
            <w:r>
              <w:rPr>
                <w:rFonts w:hint="default" w:ascii="Times New Roman" w:hAnsi="Times New Roman" w:eastAsia="宋体" w:cs="Times New Roman"/>
                <w:b/>
                <w:bCs/>
                <w:color w:val="auto"/>
                <w:sz w:val="24"/>
                <w:szCs w:val="24"/>
                <w:u w:val="single"/>
                <w:lang w:val="en-US" w:eastAsia="zh-CN"/>
              </w:rPr>
              <w:t>，经集气罩收集后采用</w:t>
            </w:r>
            <w:r>
              <w:rPr>
                <w:rFonts w:hint="eastAsia" w:ascii="Times New Roman" w:hAnsi="Times New Roman" w:eastAsia="宋体" w:cs="Times New Roman"/>
                <w:b/>
                <w:bCs/>
                <w:color w:val="auto"/>
                <w:sz w:val="24"/>
                <w:szCs w:val="24"/>
                <w:u w:val="single"/>
                <w:lang w:val="en-US" w:eastAsia="zh-CN"/>
              </w:rPr>
              <w:t>袋式除尘器</w:t>
            </w:r>
            <w:r>
              <w:rPr>
                <w:rFonts w:hint="eastAsia" w:cs="Times New Roman"/>
                <w:b/>
                <w:bCs/>
                <w:color w:val="auto"/>
                <w:sz w:val="24"/>
                <w:szCs w:val="24"/>
                <w:u w:val="single"/>
                <w:lang w:val="en-US" w:eastAsia="zh-CN"/>
              </w:rPr>
              <w:t>（TA001）++UV光催化氧化+活性炭吸附（TA002）</w:t>
            </w:r>
            <w:r>
              <w:rPr>
                <w:rFonts w:hint="default" w:ascii="Times New Roman" w:hAnsi="Times New Roman" w:eastAsia="宋体" w:cs="Times New Roman"/>
                <w:b/>
                <w:bCs/>
                <w:color w:val="auto"/>
                <w:sz w:val="24"/>
                <w:szCs w:val="24"/>
                <w:u w:val="single"/>
                <w:lang w:val="en-US" w:eastAsia="zh-CN"/>
              </w:rPr>
              <w:t>后达标经</w:t>
            </w:r>
            <w:r>
              <w:rPr>
                <w:rFonts w:hint="eastAsia" w:ascii="Times New Roman" w:hAnsi="Times New Roman" w:eastAsia="宋体" w:cs="Times New Roman"/>
                <w:b/>
                <w:bCs/>
                <w:color w:val="auto"/>
                <w:sz w:val="24"/>
                <w:szCs w:val="24"/>
                <w:u w:val="single"/>
                <w:lang w:val="en-US" w:eastAsia="zh-CN"/>
              </w:rPr>
              <w:t>一根</w:t>
            </w:r>
            <w:r>
              <w:rPr>
                <w:rFonts w:hint="default" w:ascii="Times New Roman" w:hAnsi="Times New Roman" w:eastAsia="宋体" w:cs="Times New Roman"/>
                <w:b/>
                <w:bCs/>
                <w:color w:val="auto"/>
                <w:sz w:val="24"/>
                <w:szCs w:val="24"/>
                <w:u w:val="single"/>
                <w:lang w:val="en-US" w:eastAsia="zh-CN"/>
              </w:rPr>
              <w:t>15m排气筒</w:t>
            </w:r>
            <w:r>
              <w:rPr>
                <w:rFonts w:hint="eastAsia" w:cs="Times New Roman"/>
                <w:b/>
                <w:bCs/>
                <w:color w:val="auto"/>
                <w:sz w:val="24"/>
                <w:szCs w:val="24"/>
                <w:u w:val="single"/>
                <w:lang w:val="en-US" w:eastAsia="zh-CN"/>
              </w:rPr>
              <w:t>（DA001）</w:t>
            </w:r>
            <w:r>
              <w:rPr>
                <w:rFonts w:hint="default" w:ascii="Times New Roman" w:hAnsi="Times New Roman" w:eastAsia="宋体" w:cs="Times New Roman"/>
                <w:b/>
                <w:bCs/>
                <w:color w:val="auto"/>
                <w:sz w:val="24"/>
                <w:szCs w:val="24"/>
                <w:u w:val="single"/>
                <w:lang w:val="en-US" w:eastAsia="zh-CN"/>
              </w:rPr>
              <w:t>高空排放。</w:t>
            </w:r>
          </w:p>
          <w:p>
            <w:pPr>
              <w:keepNext w:val="0"/>
              <w:keepLines w:val="0"/>
              <w:pageBreakBefore w:val="0"/>
              <w:widowControl w:val="0"/>
              <w:autoSpaceDE w:val="0"/>
              <w:autoSpaceDN w:val="0"/>
              <w:bidi w:val="0"/>
              <w:spacing w:line="360" w:lineRule="auto"/>
              <w:rPr>
                <w:rFonts w:hint="default" w:ascii="Times New Roman" w:hAnsi="Times New Roman" w:cs="Times New Roman"/>
                <w:b/>
                <w:bCs/>
                <w:color w:val="auto"/>
                <w:kern w:val="0"/>
                <w:sz w:val="24"/>
                <w:u w:val="single"/>
                <w:lang w:val="en-US" w:eastAsia="zh-CN"/>
              </w:rPr>
            </w:pPr>
            <w:r>
              <w:rPr>
                <w:rFonts w:hint="eastAsia" w:ascii="Times New Roman" w:hAnsi="Times New Roman" w:cs="Times New Roman"/>
                <w:b/>
                <w:bCs/>
                <w:color w:val="auto"/>
                <w:kern w:val="0"/>
                <w:sz w:val="24"/>
                <w:u w:val="single"/>
                <w:lang w:val="en-US" w:eastAsia="zh-CN"/>
              </w:rPr>
              <w:t>1.3风机风量设置合理性分析</w:t>
            </w:r>
          </w:p>
          <w:p>
            <w:pPr>
              <w:keepNext w:val="0"/>
              <w:keepLines w:val="0"/>
              <w:pageBreakBefore w:val="0"/>
              <w:widowControl w:val="0"/>
              <w:autoSpaceDE w:val="0"/>
              <w:autoSpaceDN w:val="0"/>
              <w:bidi w:val="0"/>
              <w:spacing w:line="360" w:lineRule="auto"/>
              <w:ind w:firstLine="482" w:firstLineChars="200"/>
              <w:rPr>
                <w:rFonts w:hint="eastAsia" w:ascii="Times New Roman" w:hAnsi="Times New Roman" w:cs="Times New Roman"/>
                <w:b/>
                <w:bCs/>
                <w:color w:val="auto"/>
                <w:kern w:val="0"/>
                <w:sz w:val="24"/>
                <w:u w:val="single"/>
                <w:lang w:val="en-US" w:eastAsia="zh-CN"/>
              </w:rPr>
            </w:pPr>
            <w:r>
              <w:rPr>
                <w:rFonts w:hint="eastAsia" w:ascii="Times New Roman" w:hAnsi="Times New Roman" w:cs="Times New Roman"/>
                <w:b/>
                <w:bCs/>
                <w:color w:val="auto"/>
                <w:kern w:val="0"/>
                <w:sz w:val="24"/>
                <w:u w:val="single"/>
                <w:lang w:val="en-US" w:eastAsia="zh-CN"/>
              </w:rPr>
              <w:t>本项目搅拌、脱泡废气工序有机废气采用“UV光催化氧化+活性炭吸附”进行治理，故风机风量设置应满足负压收集所需风量。</w:t>
            </w:r>
          </w:p>
          <w:p>
            <w:pPr>
              <w:keepNext w:val="0"/>
              <w:keepLines w:val="0"/>
              <w:pageBreakBefore w:val="0"/>
              <w:widowControl w:val="0"/>
              <w:autoSpaceDE w:val="0"/>
              <w:autoSpaceDN w:val="0"/>
              <w:bidi w:val="0"/>
              <w:spacing w:line="360" w:lineRule="auto"/>
              <w:ind w:firstLine="482" w:firstLineChars="200"/>
              <w:rPr>
                <w:rFonts w:hint="eastAsia"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single"/>
                <w:lang w:val="en-US" w:eastAsia="zh-CN"/>
              </w:rPr>
              <w:t>参考《印刷工业污染防治可行技术指南》（HJ1089-2020）附录D中“D.3.2外部排风罩”风量计算公式：</w:t>
            </w:r>
          </w:p>
          <w:p>
            <w:pPr>
              <w:keepNext w:val="0"/>
              <w:keepLines w:val="0"/>
              <w:pageBreakBefore w:val="0"/>
              <w:widowControl w:val="0"/>
              <w:autoSpaceDE w:val="0"/>
              <w:autoSpaceDN w:val="0"/>
              <w:bidi w:val="0"/>
              <w:spacing w:line="360" w:lineRule="auto"/>
              <w:jc w:val="center"/>
              <w:rPr>
                <w:rFonts w:hint="default"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none"/>
                <w:lang w:val="en-US" w:eastAsia="zh-CN"/>
              </w:rPr>
              <w:drawing>
                <wp:inline distT="0" distB="0" distL="114300" distR="114300">
                  <wp:extent cx="1638300" cy="314325"/>
                  <wp:effectExtent l="0" t="0" r="0" b="9525"/>
                  <wp:docPr id="1" name="图片 5" descr="169399077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1693990779179"/>
                          <pic:cNvPicPr>
                            <a:picLocks noChangeAspect="1"/>
                          </pic:cNvPicPr>
                        </pic:nvPicPr>
                        <pic:blipFill>
                          <a:blip r:embed="rId10"/>
                          <a:stretch>
                            <a:fillRect/>
                          </a:stretch>
                        </pic:blipFill>
                        <pic:spPr>
                          <a:xfrm>
                            <a:off x="0" y="0"/>
                            <a:ext cx="1638300" cy="314325"/>
                          </a:xfrm>
                          <a:prstGeom prst="rect">
                            <a:avLst/>
                          </a:prstGeom>
                          <a:noFill/>
                          <a:ln>
                            <a:noFill/>
                          </a:ln>
                        </pic:spPr>
                      </pic:pic>
                    </a:graphicData>
                  </a:graphic>
                </wp:inline>
              </w:drawing>
            </w:r>
            <w:r>
              <w:rPr>
                <w:rFonts w:hint="eastAsia" w:ascii="Times New Roman" w:hAnsi="Times New Roman" w:cs="Times New Roman"/>
                <w:b/>
                <w:bCs/>
                <w:color w:val="auto"/>
                <w:sz w:val="24"/>
                <w:u w:val="none"/>
                <w:lang w:val="en-US" w:eastAsia="zh-CN"/>
              </w:rPr>
              <w:t xml:space="preserve">   </w:t>
            </w:r>
          </w:p>
          <w:p>
            <w:pPr>
              <w:keepNext w:val="0"/>
              <w:keepLines w:val="0"/>
              <w:pageBreakBefore w:val="0"/>
              <w:widowControl w:val="0"/>
              <w:autoSpaceDE w:val="0"/>
              <w:autoSpaceDN w:val="0"/>
              <w:bidi w:val="0"/>
              <w:spacing w:line="360" w:lineRule="auto"/>
              <w:ind w:firstLine="482" w:firstLineChars="200"/>
              <w:rPr>
                <w:rFonts w:hint="eastAsia"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single"/>
                <w:lang w:val="en-US" w:eastAsia="zh-CN"/>
              </w:rPr>
              <w:t>式中：</w:t>
            </w:r>
            <w:r>
              <w:rPr>
                <w:rFonts w:hint="eastAsia" w:ascii="Times New Roman" w:hAnsi="Times New Roman" w:cs="Times New Roman"/>
                <w:b/>
                <w:bCs/>
                <w:color w:val="auto"/>
                <w:position w:val="-10"/>
                <w:sz w:val="24"/>
                <w:u w:val="single"/>
                <w:lang w:val="en-US" w:eastAsia="zh-CN"/>
              </w:rPr>
              <w:object>
                <v:shape id="_x0000_i1027" o:spt="75" type="#_x0000_t75" style="height:17pt;width:13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cs="Times New Roman"/>
                <w:b/>
                <w:bCs/>
                <w:color w:val="auto"/>
                <w:sz w:val="24"/>
                <w:u w:val="single"/>
                <w:lang w:val="en-US" w:eastAsia="zh-CN"/>
              </w:rPr>
              <w:t>—顶吸罩的计算风量，m</w:t>
            </w:r>
            <w:r>
              <w:rPr>
                <w:rFonts w:hint="eastAsia" w:ascii="Times New Roman" w:hAnsi="Times New Roman" w:cs="Times New Roman"/>
                <w:b/>
                <w:bCs/>
                <w:color w:val="auto"/>
                <w:sz w:val="24"/>
                <w:u w:val="single"/>
                <w:vertAlign w:val="superscript"/>
                <w:lang w:val="en-US" w:eastAsia="zh-CN"/>
              </w:rPr>
              <w:t>3</w:t>
            </w:r>
            <w:r>
              <w:rPr>
                <w:rFonts w:hint="eastAsia" w:ascii="Times New Roman" w:hAnsi="Times New Roman" w:cs="Times New Roman"/>
                <w:b/>
                <w:bCs/>
                <w:color w:val="auto"/>
                <w:sz w:val="24"/>
                <w:u w:val="single"/>
                <w:lang w:val="en-US" w:eastAsia="zh-CN"/>
              </w:rPr>
              <w:t>/h；</w:t>
            </w:r>
          </w:p>
          <w:p>
            <w:pPr>
              <w:keepNext w:val="0"/>
              <w:keepLines w:val="0"/>
              <w:pageBreakBefore w:val="0"/>
              <w:widowControl w:val="0"/>
              <w:autoSpaceDE w:val="0"/>
              <w:autoSpaceDN w:val="0"/>
              <w:bidi w:val="0"/>
              <w:spacing w:line="360" w:lineRule="auto"/>
              <w:ind w:firstLine="482" w:firstLineChars="200"/>
              <w:rPr>
                <w:rFonts w:hint="eastAsia"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none"/>
                <w:lang w:val="en-US" w:eastAsia="zh-CN"/>
              </w:rPr>
              <w:t xml:space="preserve">      </w:t>
            </w:r>
            <w:r>
              <w:rPr>
                <w:rFonts w:hint="eastAsia" w:ascii="Times New Roman" w:hAnsi="Times New Roman" w:cs="Times New Roman"/>
                <w:b/>
                <w:bCs/>
                <w:color w:val="auto"/>
                <w:position w:val="-10"/>
                <w:sz w:val="24"/>
                <w:u w:val="single"/>
                <w:lang w:val="en-US" w:eastAsia="zh-CN"/>
              </w:rPr>
              <w:object>
                <v:shape id="_x0000_i1028" o:spt="75" type="#_x0000_t75" style="height:17pt;width:11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eastAsia" w:ascii="Times New Roman" w:hAnsi="Times New Roman" w:cs="Times New Roman"/>
                <w:b/>
                <w:bCs/>
                <w:color w:val="auto"/>
                <w:sz w:val="24"/>
                <w:u w:val="single"/>
                <w:lang w:val="en-US" w:eastAsia="zh-CN"/>
              </w:rPr>
              <w:t>—罩口平均风速，m/s；</w:t>
            </w:r>
          </w:p>
          <w:p>
            <w:pPr>
              <w:keepNext w:val="0"/>
              <w:keepLines w:val="0"/>
              <w:pageBreakBefore w:val="0"/>
              <w:widowControl w:val="0"/>
              <w:autoSpaceDE w:val="0"/>
              <w:autoSpaceDN w:val="0"/>
              <w:bidi w:val="0"/>
              <w:spacing w:line="360" w:lineRule="auto"/>
              <w:ind w:firstLine="482" w:firstLineChars="200"/>
              <w:rPr>
                <w:rFonts w:hint="default"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none"/>
                <w:lang w:val="en-US" w:eastAsia="zh-CN"/>
              </w:rPr>
              <w:t xml:space="preserve">      </w:t>
            </w:r>
            <w:r>
              <w:rPr>
                <w:rFonts w:hint="eastAsia" w:ascii="Times New Roman" w:hAnsi="Times New Roman" w:cs="Times New Roman"/>
                <w:b/>
                <w:bCs/>
                <w:color w:val="auto"/>
                <w:position w:val="-10"/>
                <w:sz w:val="24"/>
                <w:u w:val="single"/>
                <w:lang w:val="en-US" w:eastAsia="zh-CN"/>
              </w:rPr>
              <w:object>
                <v:shape id="_x0000_i1029" o:spt="75" type="#_x0000_t75" style="height:17pt;width:13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eastAsia" w:ascii="Times New Roman" w:hAnsi="Times New Roman" w:cs="Times New Roman"/>
                <w:b/>
                <w:bCs/>
                <w:color w:val="auto"/>
                <w:sz w:val="24"/>
                <w:u w:val="single"/>
                <w:lang w:val="en-US" w:eastAsia="zh-CN"/>
              </w:rPr>
              <w:t>—排风罩开口面面积，m</w:t>
            </w:r>
            <w:r>
              <w:rPr>
                <w:rFonts w:hint="eastAsia" w:ascii="Times New Roman" w:hAnsi="Times New Roman" w:cs="Times New Roman"/>
                <w:b/>
                <w:bCs/>
                <w:color w:val="auto"/>
                <w:sz w:val="24"/>
                <w:u w:val="single"/>
                <w:vertAlign w:val="superscript"/>
                <w:lang w:val="en-US" w:eastAsia="zh-CN"/>
              </w:rPr>
              <w:t>2</w:t>
            </w:r>
            <w:r>
              <w:rPr>
                <w:rFonts w:hint="eastAsia" w:ascii="Times New Roman" w:hAnsi="Times New Roman" w:cs="Times New Roman"/>
                <w:b/>
                <w:bCs/>
                <w:color w:val="auto"/>
                <w:sz w:val="24"/>
                <w:u w:val="single"/>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ascii="Times New Roman" w:hAnsi="Times New Roman" w:cs="Times New Roman"/>
                <w:b/>
                <w:bCs/>
                <w:color w:val="auto"/>
                <w:sz w:val="24"/>
                <w:u w:val="single"/>
                <w:lang w:val="en-US" w:eastAsia="zh-CN"/>
              </w:rPr>
            </w:pPr>
            <w:r>
              <w:rPr>
                <w:rFonts w:hint="eastAsia" w:ascii="Times New Roman" w:hAnsi="Times New Roman" w:cs="Times New Roman"/>
                <w:b/>
                <w:bCs/>
                <w:color w:val="auto"/>
                <w:sz w:val="24"/>
                <w:u w:val="single"/>
                <w:lang w:val="en-US" w:eastAsia="zh-CN"/>
              </w:rPr>
              <w:t>根据《印刷工业污染防治可行技术指南》（HJ1089-2020）附录D中“表D.1罩口平均风速</w:t>
            </w:r>
            <w:r>
              <w:rPr>
                <w:rFonts w:hint="eastAsia" w:ascii="Times New Roman" w:hAnsi="Times New Roman" w:cs="Times New Roman"/>
                <w:b/>
                <w:bCs/>
                <w:color w:val="auto"/>
                <w:position w:val="-10"/>
                <w:sz w:val="24"/>
                <w:u w:val="single"/>
                <w:lang w:val="en-US" w:eastAsia="zh-CN"/>
              </w:rPr>
              <w:object>
                <v:shape id="_x0000_i1030" o:spt="75" type="#_x0000_t75" style="height:17pt;width:11pt;" o:ole="t" filled="f" o:preferrelative="t" stroked="f" coordsize="21600,21600">
                  <v:path/>
                  <v:fill on="f" focussize="0,0"/>
                  <v:stroke on="f"/>
                  <v:imagedata r:id="rId14"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cs="Times New Roman"/>
                <w:b/>
                <w:bCs/>
                <w:color w:val="auto"/>
                <w:sz w:val="24"/>
                <w:u w:val="single"/>
                <w:lang w:val="en-US" w:eastAsia="zh-CN"/>
              </w:rPr>
              <w:t>取值表”，一边敞开取值为0.5-0.7m/s，本次取0.5m/s;搅拌分散机设备顶吸罩长、宽分别为0.4m、0.4m，则开口面面积为0.16m</w:t>
            </w:r>
            <w:r>
              <w:rPr>
                <w:rFonts w:hint="eastAsia" w:ascii="Times New Roman" w:hAnsi="Times New Roman" w:cs="Times New Roman"/>
                <w:b/>
                <w:bCs/>
                <w:color w:val="auto"/>
                <w:sz w:val="24"/>
                <w:u w:val="single"/>
                <w:vertAlign w:val="superscript"/>
                <w:lang w:val="en-US" w:eastAsia="zh-CN"/>
              </w:rPr>
              <w:t>2</w:t>
            </w:r>
            <w:r>
              <w:rPr>
                <w:rFonts w:hint="eastAsia" w:ascii="Times New Roman" w:hAnsi="Times New Roman" w:cs="Times New Roman"/>
                <w:b/>
                <w:bCs/>
                <w:color w:val="auto"/>
                <w:sz w:val="24"/>
                <w:u w:val="single"/>
                <w:lang w:val="en-US" w:eastAsia="zh-CN"/>
              </w:rPr>
              <w:t>，A组分、B组分搅拌分散机顶吸罩12个，A组分、B组分彩砂搅拌分散机10个。则A组分、B组分搅拌分散机顶吸罩风量为3456m</w:t>
            </w:r>
            <w:r>
              <w:rPr>
                <w:rFonts w:hint="eastAsia" w:ascii="Times New Roman" w:hAnsi="Times New Roman" w:cs="Times New Roman"/>
                <w:b/>
                <w:bCs/>
                <w:color w:val="auto"/>
                <w:sz w:val="24"/>
                <w:u w:val="single"/>
                <w:vertAlign w:val="superscript"/>
                <w:lang w:val="en-US" w:eastAsia="zh-CN"/>
              </w:rPr>
              <w:t>3</w:t>
            </w:r>
            <w:r>
              <w:rPr>
                <w:rFonts w:hint="eastAsia" w:ascii="Times New Roman" w:hAnsi="Times New Roman" w:cs="Times New Roman"/>
                <w:b/>
                <w:bCs/>
                <w:color w:val="auto"/>
                <w:sz w:val="24"/>
                <w:u w:val="single"/>
                <w:lang w:val="en-US" w:eastAsia="zh-CN"/>
              </w:rPr>
              <w:t>/h，A组分、B组分彩砂搅拌分散机顶吸罩风量为2880m</w:t>
            </w:r>
            <w:r>
              <w:rPr>
                <w:rFonts w:hint="eastAsia" w:ascii="Times New Roman" w:hAnsi="Times New Roman" w:cs="Times New Roman"/>
                <w:b/>
                <w:bCs/>
                <w:color w:val="auto"/>
                <w:sz w:val="24"/>
                <w:u w:val="single"/>
                <w:vertAlign w:val="superscript"/>
                <w:lang w:val="en-US" w:eastAsia="zh-CN"/>
              </w:rPr>
              <w:t>3</w:t>
            </w:r>
            <w:r>
              <w:rPr>
                <w:rFonts w:hint="eastAsia" w:ascii="Times New Roman" w:hAnsi="Times New Roman" w:cs="Times New Roman"/>
                <w:b/>
                <w:bCs/>
                <w:color w:val="auto"/>
                <w:sz w:val="24"/>
                <w:u w:val="single"/>
                <w:lang w:val="en-US" w:eastAsia="zh-CN"/>
              </w:rPr>
              <w:t>/h。</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Times New Roman" w:hAnsi="Times New Roman" w:cs="Times New Roman"/>
                <w:b/>
                <w:bCs/>
                <w:color w:val="auto"/>
                <w:sz w:val="24"/>
                <w:u w:val="single"/>
                <w:lang w:val="en-US" w:eastAsia="zh-CN"/>
              </w:rPr>
            </w:pPr>
            <w:r>
              <w:rPr>
                <w:rStyle w:val="125"/>
                <w:rFonts w:hint="eastAsia" w:ascii="Times New Roman" w:hAnsi="Times New Roman" w:eastAsia="宋体" w:cs="Times New Roman"/>
                <w:b/>
                <w:bCs/>
                <w:i w:val="0"/>
                <w:color w:val="auto"/>
                <w:sz w:val="24"/>
                <w:szCs w:val="24"/>
                <w:u w:val="single"/>
                <w:lang w:val="en-US" w:eastAsia="zh-CN"/>
              </w:rPr>
              <w:t>因此，本项目</w:t>
            </w:r>
            <w:r>
              <w:rPr>
                <w:rFonts w:hint="eastAsia" w:cs="Times New Roman"/>
                <w:b/>
                <w:bCs/>
                <w:color w:val="auto"/>
                <w:sz w:val="24"/>
                <w:szCs w:val="24"/>
                <w:u w:val="single"/>
                <w:lang w:val="en-US" w:eastAsia="zh-CN"/>
              </w:rPr>
              <w:t>美缝剂分散搅拌、脱泡废气</w:t>
            </w:r>
            <w:r>
              <w:rPr>
                <w:rStyle w:val="125"/>
                <w:rFonts w:hint="eastAsia" w:ascii="Times New Roman" w:hAnsi="Times New Roman" w:eastAsia="宋体" w:cs="Times New Roman"/>
                <w:b/>
                <w:bCs/>
                <w:i w:val="0"/>
                <w:color w:val="auto"/>
                <w:sz w:val="24"/>
                <w:szCs w:val="24"/>
                <w:u w:val="single"/>
                <w:lang w:val="en-US" w:eastAsia="zh-CN"/>
              </w:rPr>
              <w:t>处理措施风机风量设置为4000m</w:t>
            </w:r>
            <w:r>
              <w:rPr>
                <w:rStyle w:val="125"/>
                <w:rFonts w:hint="eastAsia" w:ascii="Times New Roman" w:hAnsi="Times New Roman" w:eastAsia="宋体" w:cs="Times New Roman"/>
                <w:b/>
                <w:bCs/>
                <w:i w:val="0"/>
                <w:color w:val="auto"/>
                <w:sz w:val="24"/>
                <w:szCs w:val="24"/>
                <w:u w:val="single"/>
                <w:vertAlign w:val="superscript"/>
                <w:lang w:val="en-US" w:eastAsia="zh-CN"/>
              </w:rPr>
              <w:t>3</w:t>
            </w:r>
            <w:r>
              <w:rPr>
                <w:rStyle w:val="125"/>
                <w:rFonts w:hint="eastAsia" w:ascii="Times New Roman" w:hAnsi="Times New Roman" w:eastAsia="宋体" w:cs="Times New Roman"/>
                <w:b/>
                <w:bCs/>
                <w:i w:val="0"/>
                <w:color w:val="auto"/>
                <w:sz w:val="24"/>
                <w:szCs w:val="24"/>
                <w:u w:val="single"/>
                <w:lang w:val="en-US" w:eastAsia="zh-CN"/>
              </w:rPr>
              <w:t xml:space="preserve"> /h，彩砂</w:t>
            </w:r>
            <w:r>
              <w:rPr>
                <w:rFonts w:hint="eastAsia" w:cs="Times New Roman"/>
                <w:b/>
                <w:bCs/>
                <w:color w:val="auto"/>
                <w:sz w:val="24"/>
                <w:szCs w:val="24"/>
                <w:u w:val="single"/>
                <w:lang w:val="en-US" w:eastAsia="zh-CN"/>
              </w:rPr>
              <w:t>美缝剂分散搅拌、脱泡废气</w:t>
            </w:r>
            <w:r>
              <w:rPr>
                <w:rStyle w:val="125"/>
                <w:rFonts w:hint="eastAsia" w:ascii="Times New Roman" w:hAnsi="Times New Roman" w:eastAsia="宋体" w:cs="Times New Roman"/>
                <w:b/>
                <w:bCs/>
                <w:i w:val="0"/>
                <w:color w:val="auto"/>
                <w:sz w:val="24"/>
                <w:szCs w:val="24"/>
                <w:u w:val="single"/>
                <w:lang w:val="en-US" w:eastAsia="zh-CN"/>
              </w:rPr>
              <w:t>处理措施风机风量设置为3000m</w:t>
            </w:r>
            <w:r>
              <w:rPr>
                <w:rStyle w:val="125"/>
                <w:rFonts w:hint="eastAsia" w:ascii="Times New Roman" w:hAnsi="Times New Roman" w:eastAsia="宋体" w:cs="Times New Roman"/>
                <w:b/>
                <w:bCs/>
                <w:i w:val="0"/>
                <w:color w:val="auto"/>
                <w:sz w:val="24"/>
                <w:szCs w:val="24"/>
                <w:u w:val="single"/>
                <w:vertAlign w:val="superscript"/>
                <w:lang w:val="en-US" w:eastAsia="zh-CN"/>
              </w:rPr>
              <w:t>3</w:t>
            </w:r>
            <w:r>
              <w:rPr>
                <w:rStyle w:val="125"/>
                <w:rFonts w:hint="eastAsia" w:ascii="Times New Roman" w:hAnsi="Times New Roman" w:eastAsia="宋体" w:cs="Times New Roman"/>
                <w:b/>
                <w:bCs/>
                <w:i w:val="0"/>
                <w:color w:val="auto"/>
                <w:sz w:val="24"/>
                <w:szCs w:val="24"/>
                <w:u w:val="single"/>
                <w:lang w:val="en-US" w:eastAsia="zh-CN"/>
              </w:rPr>
              <w:t xml:space="preserve"> /h是合理的。</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both"/>
              <w:textAlignment w:val="auto"/>
              <w:outlineLvl w:val="9"/>
              <w:rPr>
                <w:rFonts w:hint="eastAsia" w:ascii="Times New Roman" w:hAnsi="Times New Roman" w:cs="宋体"/>
                <w:b/>
                <w:bCs w:val="0"/>
                <w:color w:val="auto"/>
                <w:sz w:val="24"/>
                <w:szCs w:val="24"/>
                <w:lang w:val="en-US" w:eastAsia="zh-CN"/>
              </w:rPr>
            </w:pPr>
            <w:r>
              <w:rPr>
                <w:rFonts w:hint="eastAsia" w:ascii="Times New Roman" w:hAnsi="Times New Roman" w:cs="宋体"/>
                <w:b/>
                <w:bCs w:val="0"/>
                <w:color w:val="auto"/>
                <w:sz w:val="24"/>
                <w:szCs w:val="24"/>
                <w:lang w:val="en-US" w:eastAsia="zh-CN"/>
              </w:rPr>
              <w:t>1.</w:t>
            </w:r>
            <w:r>
              <w:rPr>
                <w:rFonts w:hint="eastAsia" w:cs="宋体"/>
                <w:b/>
                <w:bCs w:val="0"/>
                <w:color w:val="auto"/>
                <w:sz w:val="24"/>
                <w:szCs w:val="24"/>
                <w:lang w:val="en-US" w:eastAsia="zh-CN"/>
              </w:rPr>
              <w:t>4</w:t>
            </w:r>
            <w:r>
              <w:rPr>
                <w:rFonts w:hint="eastAsia" w:ascii="Times New Roman" w:hAnsi="Times New Roman" w:cs="宋体"/>
                <w:b/>
                <w:bCs w:val="0"/>
                <w:color w:val="auto"/>
                <w:sz w:val="24"/>
                <w:szCs w:val="24"/>
                <w:lang w:val="en-US" w:eastAsia="zh-CN"/>
              </w:rPr>
              <w:t>本项目废气产排情况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olor w:val="auto"/>
                <w:sz w:val="24"/>
              </w:rPr>
            </w:pPr>
            <w:r>
              <w:rPr>
                <w:rFonts w:hint="eastAsia" w:ascii="Times New Roman" w:hAnsi="Times New Roman"/>
                <w:snapToGrid w:val="0"/>
                <w:color w:val="auto"/>
                <w:kern w:val="0"/>
                <w:sz w:val="24"/>
                <w:lang w:val="en-US" w:eastAsia="zh-CN"/>
              </w:rPr>
              <w:t>本项目</w:t>
            </w:r>
            <w:r>
              <w:rPr>
                <w:rFonts w:hint="eastAsia" w:ascii="Times New Roman" w:hAnsi="Times New Roman"/>
                <w:color w:val="auto"/>
                <w:sz w:val="24"/>
              </w:rPr>
              <w:t>有组织废气和无组织废气产排情况见表</w:t>
            </w:r>
            <w:r>
              <w:rPr>
                <w:rFonts w:hint="eastAsia"/>
                <w:color w:val="auto"/>
                <w:sz w:val="24"/>
                <w:lang w:val="en-US" w:eastAsia="zh-CN"/>
              </w:rPr>
              <w:t>4-1</w:t>
            </w:r>
            <w:r>
              <w:rPr>
                <w:rFonts w:hint="eastAsia" w:ascii="Times New Roman" w:hAnsi="Times New Roman"/>
                <w:color w:val="auto"/>
                <w:sz w:val="24"/>
              </w:rPr>
              <w:t>。</w:t>
            </w: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tc>
      </w:tr>
    </w:tbl>
    <w:p>
      <w:pPr>
        <w:adjustRightInd w:val="0"/>
        <w:snapToGrid w:val="0"/>
        <w:jc w:val="both"/>
        <w:rPr>
          <w:rFonts w:cs="宋体"/>
          <w:bCs/>
          <w:color w:val="auto"/>
          <w:sz w:val="24"/>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tbl>
      <w:tblPr>
        <w:tblStyle w:val="37"/>
        <w:tblW w:w="510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7"/>
        <w:gridCol w:w="13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 w:type="pct"/>
            <w:tcMar>
              <w:left w:w="28" w:type="dxa"/>
              <w:right w:w="28" w:type="dxa"/>
            </w:tcMar>
            <w:vAlign w:val="center"/>
          </w:tcPr>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19"/>
              <w:rPr>
                <w:color w:val="auto"/>
              </w:rPr>
            </w:pPr>
          </w:p>
          <w:p>
            <w:pPr>
              <w:pStyle w:val="19"/>
              <w:rPr>
                <w:color w:val="auto"/>
              </w:rPr>
            </w:pPr>
          </w:p>
        </w:tc>
        <w:tc>
          <w:tcPr>
            <w:tcW w:w="4893" w:type="pct"/>
            <w:vAlign w:val="center"/>
          </w:tcPr>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r>
              <w:rPr>
                <w:rFonts w:hint="eastAsia" w:ascii="Times New Roman" w:hAnsi="Times New Roman" w:eastAsia="宋体" w:cs="Times New Roman"/>
                <w:b/>
                <w:bCs/>
                <w:color w:val="auto"/>
                <w:sz w:val="21"/>
                <w:szCs w:val="21"/>
                <w:u w:val="none"/>
                <w:lang w:val="en-US" w:eastAsia="zh-CN"/>
              </w:rPr>
              <w:t>表4-</w:t>
            </w:r>
            <w:r>
              <w:rPr>
                <w:rFonts w:hint="eastAsia" w:cs="Times New Roman"/>
                <w:b/>
                <w:bCs/>
                <w:color w:val="auto"/>
                <w:sz w:val="21"/>
                <w:szCs w:val="21"/>
                <w:u w:val="none"/>
                <w:lang w:val="en-US" w:eastAsia="zh-CN"/>
              </w:rPr>
              <w:t>1</w:t>
            </w:r>
            <w:r>
              <w:rPr>
                <w:rFonts w:hint="eastAsia" w:ascii="Times New Roman" w:hAnsi="Times New Roman" w:eastAsia="宋体" w:cs="Times New Roman"/>
                <w:b/>
                <w:bCs/>
                <w:color w:val="auto"/>
                <w:sz w:val="21"/>
                <w:szCs w:val="21"/>
                <w:u w:val="none"/>
                <w:lang w:val="en-US" w:eastAsia="zh-CN"/>
              </w:rPr>
              <w:t xml:space="preserve">  本项目运营期废气产排情况一览表</w:t>
            </w:r>
          </w:p>
          <w:tbl>
            <w:tblPr>
              <w:tblStyle w:val="37"/>
              <w:tblW w:w="499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15"/>
              <w:gridCol w:w="1974"/>
              <w:gridCol w:w="1245"/>
              <w:gridCol w:w="1050"/>
              <w:gridCol w:w="1395"/>
              <w:gridCol w:w="1275"/>
              <w:gridCol w:w="2355"/>
              <w:gridCol w:w="1021"/>
              <w:gridCol w:w="1004"/>
              <w:gridCol w:w="9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003" w:type="pct"/>
                  <w:gridSpan w:val="2"/>
                  <w:vMerge w:val="restar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污染源</w:t>
                  </w:r>
                </w:p>
              </w:tc>
              <w:tc>
                <w:tcPr>
                  <w:tcW w:w="482" w:type="pct"/>
                  <w:vMerge w:val="restar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污染因子</w:t>
                  </w:r>
                </w:p>
              </w:tc>
              <w:tc>
                <w:tcPr>
                  <w:tcW w:w="1442" w:type="pct"/>
                  <w:gridSpan w:val="3"/>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污染物产生情况</w:t>
                  </w:r>
                </w:p>
              </w:tc>
              <w:tc>
                <w:tcPr>
                  <w:tcW w:w="913" w:type="pct"/>
                  <w:vMerge w:val="restar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lang w:eastAsia="zh-CN"/>
                    </w:rPr>
                    <w:t>治理</w:t>
                  </w:r>
                  <w:r>
                    <w:rPr>
                      <w:rFonts w:hint="default" w:ascii="Times New Roman" w:hAnsi="Times New Roman" w:eastAsia="宋体" w:cs="Times New Roman"/>
                      <w:b/>
                      <w:bCs/>
                      <w:color w:val="auto"/>
                      <w:kern w:val="2"/>
                      <w:sz w:val="21"/>
                      <w:szCs w:val="21"/>
                      <w:u w:val="single"/>
                    </w:rPr>
                    <w:t>措施</w:t>
                  </w:r>
                </w:p>
              </w:tc>
              <w:tc>
                <w:tcPr>
                  <w:tcW w:w="1157" w:type="pct"/>
                  <w:gridSpan w:val="3"/>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污染物排放情况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003" w:type="pct"/>
                  <w:gridSpan w:val="2"/>
                  <w:vMerge w:val="continue"/>
                  <w:noWrap w:val="0"/>
                  <w:vAlign w:val="center"/>
                </w:tcPr>
                <w:p>
                  <w:pPr>
                    <w:widowControl/>
                    <w:jc w:val="left"/>
                    <w:rPr>
                      <w:rFonts w:hint="default" w:ascii="Times New Roman" w:hAnsi="Times New Roman" w:eastAsia="宋体" w:cs="Times New Roman"/>
                      <w:b/>
                      <w:bCs/>
                      <w:color w:val="auto"/>
                      <w:sz w:val="21"/>
                      <w:szCs w:val="21"/>
                      <w:u w:val="single"/>
                    </w:rPr>
                  </w:pPr>
                </w:p>
              </w:tc>
              <w:tc>
                <w:tcPr>
                  <w:tcW w:w="482" w:type="pct"/>
                  <w:vMerge w:val="continue"/>
                  <w:noWrap w:val="0"/>
                  <w:vAlign w:val="center"/>
                </w:tcPr>
                <w:p>
                  <w:pPr>
                    <w:widowControl/>
                    <w:jc w:val="left"/>
                    <w:rPr>
                      <w:rFonts w:hint="default" w:ascii="Times New Roman" w:hAnsi="Times New Roman" w:eastAsia="宋体" w:cs="Times New Roman"/>
                      <w:b/>
                      <w:bCs/>
                      <w:color w:val="auto"/>
                      <w:sz w:val="21"/>
                      <w:szCs w:val="21"/>
                      <w:u w:val="single"/>
                    </w:rPr>
                  </w:pPr>
                </w:p>
              </w:tc>
              <w:tc>
                <w:tcPr>
                  <w:tcW w:w="407"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产生量t/a</w:t>
                  </w:r>
                </w:p>
              </w:tc>
              <w:tc>
                <w:tcPr>
                  <w:tcW w:w="540"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产生速率kg/h</w:t>
                  </w:r>
                </w:p>
              </w:tc>
              <w:tc>
                <w:tcPr>
                  <w:tcW w:w="494"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产生浓度mg/m</w:t>
                  </w:r>
                  <w:r>
                    <w:rPr>
                      <w:rFonts w:hint="default" w:ascii="Times New Roman" w:hAnsi="Times New Roman" w:eastAsia="宋体" w:cs="Times New Roman"/>
                      <w:b/>
                      <w:bCs/>
                      <w:color w:val="auto"/>
                      <w:kern w:val="2"/>
                      <w:sz w:val="21"/>
                      <w:szCs w:val="21"/>
                      <w:u w:val="single"/>
                      <w:vertAlign w:val="superscript"/>
                    </w:rPr>
                    <w:t>3</w:t>
                  </w:r>
                </w:p>
              </w:tc>
              <w:tc>
                <w:tcPr>
                  <w:tcW w:w="913" w:type="pct"/>
                  <w:vMerge w:val="continue"/>
                  <w:noWrap w:val="0"/>
                  <w:vAlign w:val="center"/>
                </w:tcPr>
                <w:p>
                  <w:pPr>
                    <w:widowControl/>
                    <w:jc w:val="left"/>
                    <w:rPr>
                      <w:rFonts w:hint="default" w:ascii="Times New Roman" w:hAnsi="Times New Roman" w:eastAsia="宋体" w:cs="Times New Roman"/>
                      <w:b/>
                      <w:bCs/>
                      <w:color w:val="auto"/>
                      <w:sz w:val="21"/>
                      <w:szCs w:val="21"/>
                      <w:u w:val="single"/>
                    </w:rPr>
                  </w:pPr>
                </w:p>
              </w:tc>
              <w:tc>
                <w:tcPr>
                  <w:tcW w:w="395"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排放量t/a</w:t>
                  </w:r>
                </w:p>
              </w:tc>
              <w:tc>
                <w:tcPr>
                  <w:tcW w:w="389"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排放速率kg/h</w:t>
                  </w:r>
                </w:p>
              </w:tc>
              <w:tc>
                <w:tcPr>
                  <w:tcW w:w="372"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排放浓mg/m</w:t>
                  </w:r>
                  <w:r>
                    <w:rPr>
                      <w:rFonts w:hint="default" w:ascii="Times New Roman" w:hAnsi="Times New Roman" w:eastAsia="宋体" w:cs="Times New Roman"/>
                      <w:b/>
                      <w:bCs/>
                      <w:color w:val="auto"/>
                      <w:kern w:val="2"/>
                      <w:sz w:val="21"/>
                      <w:szCs w:val="21"/>
                      <w:u w:val="single"/>
                      <w:vertAlign w:val="superscript"/>
                    </w:rP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jc w:val="center"/>
              </w:trPr>
              <w:tc>
                <w:tcPr>
                  <w:tcW w:w="238" w:type="pct"/>
                  <w:vMerge w:val="restar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lang w:val="en-US" w:eastAsia="zh-CN"/>
                    </w:rPr>
                    <w:t>有</w:t>
                  </w:r>
                  <w:r>
                    <w:rPr>
                      <w:rFonts w:hint="default" w:ascii="Times New Roman" w:hAnsi="Times New Roman" w:eastAsia="宋体" w:cs="Times New Roman"/>
                      <w:b/>
                      <w:bCs/>
                      <w:color w:val="auto"/>
                      <w:kern w:val="2"/>
                      <w:sz w:val="21"/>
                      <w:szCs w:val="21"/>
                      <w:u w:val="single"/>
                    </w:rPr>
                    <w:t>组织废气</w:t>
                  </w:r>
                </w:p>
              </w:tc>
              <w:tc>
                <w:tcPr>
                  <w:tcW w:w="765"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原料投料粉尘、分散搅拌</w:t>
                  </w:r>
                  <w:r>
                    <w:rPr>
                      <w:rFonts w:hint="default" w:ascii="Times New Roman" w:hAnsi="Times New Roman" w:eastAsia="宋体" w:cs="Times New Roman"/>
                      <w:b/>
                      <w:bCs/>
                      <w:color w:val="auto"/>
                      <w:kern w:val="2"/>
                      <w:sz w:val="21"/>
                      <w:szCs w:val="21"/>
                      <w:u w:val="single"/>
                      <w:lang w:val="en-US" w:eastAsia="zh-CN"/>
                    </w:rPr>
                    <w:t>工序产生粉尘</w:t>
                  </w:r>
                  <w:r>
                    <w:rPr>
                      <w:rFonts w:hint="eastAsia" w:cs="Times New Roman"/>
                      <w:b/>
                      <w:bCs/>
                      <w:color w:val="auto"/>
                      <w:kern w:val="2"/>
                      <w:sz w:val="21"/>
                      <w:szCs w:val="21"/>
                      <w:u w:val="single"/>
                      <w:lang w:val="en-US" w:eastAsia="zh-CN"/>
                    </w:rPr>
                    <w:t>、彩砂分散搅拌</w:t>
                  </w:r>
                  <w:r>
                    <w:rPr>
                      <w:rFonts w:hint="default" w:ascii="Times New Roman" w:hAnsi="Times New Roman" w:eastAsia="宋体" w:cs="Times New Roman"/>
                      <w:b/>
                      <w:bCs/>
                      <w:color w:val="auto"/>
                      <w:kern w:val="2"/>
                      <w:sz w:val="21"/>
                      <w:szCs w:val="21"/>
                      <w:u w:val="single"/>
                      <w:lang w:val="en-US" w:eastAsia="zh-CN"/>
                    </w:rPr>
                    <w:t>工序产生粉尘</w:t>
                  </w:r>
                </w:p>
              </w:tc>
              <w:tc>
                <w:tcPr>
                  <w:tcW w:w="482"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r>
                    <w:rPr>
                      <w:rFonts w:hint="default" w:ascii="Times New Roman" w:hAnsi="Times New Roman" w:eastAsia="宋体" w:cs="Times New Roman"/>
                      <w:b/>
                      <w:bCs/>
                      <w:color w:val="auto"/>
                      <w:kern w:val="2"/>
                      <w:sz w:val="21"/>
                      <w:szCs w:val="21"/>
                      <w:u w:val="single"/>
                      <w:lang w:val="en-US" w:eastAsia="zh-CN"/>
                    </w:rPr>
                    <w:t>颗粒物</w:t>
                  </w:r>
                </w:p>
              </w:tc>
              <w:tc>
                <w:tcPr>
                  <w:tcW w:w="407"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0.3873</w:t>
                  </w:r>
                </w:p>
              </w:tc>
              <w:tc>
                <w:tcPr>
                  <w:tcW w:w="540"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0.3228</w:t>
                  </w:r>
                </w:p>
              </w:tc>
              <w:tc>
                <w:tcPr>
                  <w:tcW w:w="494"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46.1</w:t>
                  </w:r>
                </w:p>
              </w:tc>
              <w:tc>
                <w:tcPr>
                  <w:tcW w:w="913" w:type="pct"/>
                  <w:vMerge w:val="restar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default" w:ascii="Times New Roman" w:hAnsi="Times New Roman" w:eastAsia="宋体" w:cs="Times New Roman"/>
                      <w:b/>
                      <w:bCs/>
                      <w:color w:val="auto"/>
                      <w:kern w:val="2"/>
                      <w:sz w:val="21"/>
                      <w:szCs w:val="21"/>
                      <w:u w:val="single"/>
                      <w:lang w:val="en-US" w:eastAsia="zh-CN"/>
                    </w:rPr>
                    <w:t>废气</w:t>
                  </w:r>
                  <w:r>
                    <w:rPr>
                      <w:rFonts w:hint="eastAsia" w:cs="Times New Roman"/>
                      <w:b/>
                      <w:bCs/>
                      <w:color w:val="auto"/>
                      <w:kern w:val="2"/>
                      <w:sz w:val="21"/>
                      <w:szCs w:val="21"/>
                      <w:u w:val="single"/>
                      <w:lang w:val="en-US" w:eastAsia="zh-CN"/>
                    </w:rPr>
                    <w:t>经过</w:t>
                  </w:r>
                  <w:r>
                    <w:rPr>
                      <w:rFonts w:hint="default" w:ascii="Times New Roman" w:hAnsi="Times New Roman" w:eastAsia="宋体" w:cs="Times New Roman"/>
                      <w:b/>
                      <w:bCs/>
                      <w:color w:val="auto"/>
                      <w:kern w:val="2"/>
                      <w:sz w:val="21"/>
                      <w:szCs w:val="21"/>
                      <w:u w:val="single"/>
                      <w:lang w:val="en-US" w:eastAsia="zh-CN"/>
                    </w:rPr>
                    <w:t>袋式除尘器（处理效率</w:t>
                  </w:r>
                  <w:r>
                    <w:rPr>
                      <w:rFonts w:hint="eastAsia" w:cs="Times New Roman"/>
                      <w:b/>
                      <w:bCs/>
                      <w:color w:val="auto"/>
                      <w:kern w:val="2"/>
                      <w:sz w:val="21"/>
                      <w:szCs w:val="21"/>
                      <w:u w:val="single"/>
                      <w:lang w:val="en-US" w:eastAsia="zh-CN"/>
                    </w:rPr>
                    <w:t>95</w:t>
                  </w:r>
                  <w:r>
                    <w:rPr>
                      <w:rFonts w:hint="default" w:ascii="Times New Roman" w:hAnsi="Times New Roman" w:eastAsia="宋体" w:cs="Times New Roman"/>
                      <w:b/>
                      <w:bCs/>
                      <w:color w:val="auto"/>
                      <w:kern w:val="2"/>
                      <w:sz w:val="21"/>
                      <w:szCs w:val="21"/>
                      <w:u w:val="single"/>
                      <w:lang w:val="en-US" w:eastAsia="zh-CN"/>
                    </w:rPr>
                    <w:t>%）（TA001）</w:t>
                  </w:r>
                  <w:r>
                    <w:rPr>
                      <w:rFonts w:hint="eastAsia" w:cs="Times New Roman"/>
                      <w:b/>
                      <w:bCs/>
                      <w:color w:val="auto"/>
                      <w:kern w:val="2"/>
                      <w:sz w:val="21"/>
                      <w:szCs w:val="21"/>
                      <w:u w:val="single"/>
                      <w:lang w:val="en-US" w:eastAsia="zh-CN"/>
                    </w:rPr>
                    <w:t>+UV光催化氧化+活性炭吸附</w:t>
                  </w:r>
                  <w:r>
                    <w:rPr>
                      <w:rFonts w:hint="default" w:ascii="Times New Roman" w:hAnsi="Times New Roman" w:eastAsia="宋体" w:cs="Times New Roman"/>
                      <w:b/>
                      <w:bCs/>
                      <w:color w:val="auto"/>
                      <w:kern w:val="2"/>
                      <w:sz w:val="21"/>
                      <w:szCs w:val="21"/>
                      <w:u w:val="single"/>
                      <w:lang w:val="en-US" w:eastAsia="zh-CN"/>
                    </w:rPr>
                    <w:t>（处理效率</w:t>
                  </w:r>
                  <w:r>
                    <w:rPr>
                      <w:rFonts w:hint="eastAsia" w:cs="Times New Roman"/>
                      <w:b/>
                      <w:bCs/>
                      <w:color w:val="auto"/>
                      <w:kern w:val="2"/>
                      <w:sz w:val="21"/>
                      <w:szCs w:val="21"/>
                      <w:u w:val="single"/>
                      <w:lang w:val="en-US" w:eastAsia="zh-CN"/>
                    </w:rPr>
                    <w:t>80</w:t>
                  </w:r>
                  <w:r>
                    <w:rPr>
                      <w:rFonts w:hint="default" w:ascii="Times New Roman" w:hAnsi="Times New Roman" w:eastAsia="宋体" w:cs="Times New Roman"/>
                      <w:b/>
                      <w:bCs/>
                      <w:color w:val="auto"/>
                      <w:kern w:val="2"/>
                      <w:sz w:val="21"/>
                      <w:szCs w:val="21"/>
                      <w:u w:val="single"/>
                      <w:lang w:val="en-US" w:eastAsia="zh-CN"/>
                    </w:rPr>
                    <w:t>%）（TA00</w:t>
                  </w:r>
                  <w:r>
                    <w:rPr>
                      <w:rFonts w:hint="eastAsia" w:cs="Times New Roman"/>
                      <w:b/>
                      <w:bCs/>
                      <w:color w:val="auto"/>
                      <w:kern w:val="2"/>
                      <w:sz w:val="21"/>
                      <w:szCs w:val="21"/>
                      <w:u w:val="single"/>
                      <w:lang w:val="en-US" w:eastAsia="zh-CN"/>
                    </w:rPr>
                    <w:t>2</w:t>
                  </w:r>
                  <w:r>
                    <w:rPr>
                      <w:rFonts w:hint="default" w:ascii="Times New Roman" w:hAnsi="Times New Roman" w:eastAsia="宋体" w:cs="Times New Roman"/>
                      <w:b/>
                      <w:bCs/>
                      <w:color w:val="auto"/>
                      <w:kern w:val="2"/>
                      <w:sz w:val="21"/>
                      <w:szCs w:val="21"/>
                      <w:u w:val="single"/>
                      <w:lang w:val="en-US" w:eastAsia="zh-CN"/>
                    </w:rPr>
                    <w:t>）</w:t>
                  </w:r>
                  <w:r>
                    <w:rPr>
                      <w:rFonts w:hint="eastAsia" w:cs="Times New Roman"/>
                      <w:b/>
                      <w:bCs/>
                      <w:color w:val="auto"/>
                      <w:kern w:val="2"/>
                      <w:sz w:val="21"/>
                      <w:szCs w:val="21"/>
                      <w:u w:val="single"/>
                      <w:lang w:val="en-US" w:eastAsia="zh-CN"/>
                    </w:rPr>
                    <w:t>处理后</w:t>
                  </w:r>
                  <w:r>
                    <w:rPr>
                      <w:rFonts w:hint="default" w:ascii="Times New Roman" w:hAnsi="Times New Roman" w:eastAsia="宋体" w:cs="Times New Roman"/>
                      <w:b/>
                      <w:bCs/>
                      <w:color w:val="auto"/>
                      <w:kern w:val="2"/>
                      <w:sz w:val="21"/>
                      <w:szCs w:val="21"/>
                      <w:u w:val="single"/>
                      <w:lang w:val="en-US" w:eastAsia="zh-CN"/>
                    </w:rPr>
                    <w:t>+1根排气筒排放（DA001）</w:t>
                  </w:r>
                </w:p>
              </w:tc>
              <w:tc>
                <w:tcPr>
                  <w:tcW w:w="395"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0.0192</w:t>
                  </w:r>
                </w:p>
              </w:tc>
              <w:tc>
                <w:tcPr>
                  <w:tcW w:w="389"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0.016</w:t>
                  </w:r>
                </w:p>
              </w:tc>
              <w:tc>
                <w:tcPr>
                  <w:tcW w:w="372"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2.29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5" w:hRule="atLeast"/>
                <w:jc w:val="center"/>
              </w:trPr>
              <w:tc>
                <w:tcPr>
                  <w:tcW w:w="238" w:type="pct"/>
                  <w:vMerge w:val="continue"/>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p>
              </w:tc>
              <w:tc>
                <w:tcPr>
                  <w:tcW w:w="765"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分散</w:t>
                  </w:r>
                  <w:r>
                    <w:rPr>
                      <w:rFonts w:hint="default" w:ascii="Times New Roman" w:hAnsi="Times New Roman" w:eastAsia="宋体" w:cs="Times New Roman"/>
                      <w:b/>
                      <w:bCs/>
                      <w:color w:val="auto"/>
                      <w:kern w:val="2"/>
                      <w:sz w:val="21"/>
                      <w:szCs w:val="21"/>
                      <w:u w:val="single"/>
                      <w:lang w:val="en-US" w:eastAsia="zh-CN"/>
                    </w:rPr>
                    <w:t>搅拌、脱泡</w:t>
                  </w:r>
                  <w:r>
                    <w:rPr>
                      <w:rFonts w:hint="eastAsia" w:cs="Times New Roman"/>
                      <w:b/>
                      <w:bCs/>
                      <w:color w:val="auto"/>
                      <w:kern w:val="2"/>
                      <w:sz w:val="21"/>
                      <w:szCs w:val="21"/>
                      <w:u w:val="single"/>
                      <w:lang w:val="en-US" w:eastAsia="zh-CN"/>
                    </w:rPr>
                    <w:t>非甲烷总烃，彩砂分散</w:t>
                  </w:r>
                  <w:r>
                    <w:rPr>
                      <w:rFonts w:hint="default" w:ascii="Times New Roman" w:hAnsi="Times New Roman" w:eastAsia="宋体" w:cs="Times New Roman"/>
                      <w:b/>
                      <w:bCs/>
                      <w:color w:val="auto"/>
                      <w:kern w:val="2"/>
                      <w:sz w:val="21"/>
                      <w:szCs w:val="21"/>
                      <w:u w:val="single"/>
                      <w:lang w:val="en-US" w:eastAsia="zh-CN"/>
                    </w:rPr>
                    <w:t>搅拌、脱泡</w:t>
                  </w:r>
                  <w:r>
                    <w:rPr>
                      <w:rFonts w:hint="eastAsia" w:cs="Times New Roman"/>
                      <w:b/>
                      <w:bCs/>
                      <w:color w:val="auto"/>
                      <w:kern w:val="2"/>
                      <w:sz w:val="21"/>
                      <w:szCs w:val="21"/>
                      <w:u w:val="single"/>
                      <w:lang w:val="en-US" w:eastAsia="zh-CN"/>
                    </w:rPr>
                    <w:t>非甲烷总烃</w:t>
                  </w:r>
                </w:p>
              </w:tc>
              <w:tc>
                <w:tcPr>
                  <w:tcW w:w="482" w:type="pct"/>
                  <w:noWrap w:val="0"/>
                  <w:vAlign w:val="center"/>
                </w:tcPr>
                <w:p>
                  <w:pPr>
                    <w:pStyle w:val="83"/>
                    <w:kinsoku w:val="0"/>
                    <w:overflowPunct w:val="0"/>
                    <w:snapToGrid w:val="0"/>
                    <w:jc w:val="center"/>
                    <w:rPr>
                      <w:rFonts w:hint="eastAsia"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非甲烷总烃</w:t>
                  </w:r>
                </w:p>
              </w:tc>
              <w:tc>
                <w:tcPr>
                  <w:tcW w:w="407"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0.1655</w:t>
                  </w:r>
                </w:p>
              </w:tc>
              <w:tc>
                <w:tcPr>
                  <w:tcW w:w="540"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0.1379</w:t>
                  </w:r>
                </w:p>
              </w:tc>
              <w:tc>
                <w:tcPr>
                  <w:tcW w:w="494" w:type="pct"/>
                  <w:noWrap w:val="0"/>
                  <w:vAlign w:val="center"/>
                </w:tcPr>
                <w:p>
                  <w:pPr>
                    <w:pStyle w:val="83"/>
                    <w:kinsoku w:val="0"/>
                    <w:overflowPunct w:val="0"/>
                    <w:snapToGrid w:val="0"/>
                    <w:jc w:val="center"/>
                    <w:rPr>
                      <w:rFonts w:hint="default"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19.7</w:t>
                  </w:r>
                </w:p>
              </w:tc>
              <w:tc>
                <w:tcPr>
                  <w:tcW w:w="913" w:type="pct"/>
                  <w:vMerge w:val="continue"/>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p>
              </w:tc>
              <w:tc>
                <w:tcPr>
                  <w:tcW w:w="395"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0.0328</w:t>
                  </w:r>
                </w:p>
              </w:tc>
              <w:tc>
                <w:tcPr>
                  <w:tcW w:w="389"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0.0273</w:t>
                  </w:r>
                </w:p>
              </w:tc>
              <w:tc>
                <w:tcPr>
                  <w:tcW w:w="372" w:type="pc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238" w:type="pct"/>
                  <w:vMerge w:val="restar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无组织废气</w:t>
                  </w:r>
                </w:p>
              </w:tc>
              <w:tc>
                <w:tcPr>
                  <w:tcW w:w="765" w:type="pct"/>
                  <w:noWrap w:val="0"/>
                  <w:vAlign w:val="center"/>
                </w:tcPr>
                <w:p>
                  <w:pPr>
                    <w:widowControl/>
                    <w:jc w:val="center"/>
                    <w:rPr>
                      <w:rFonts w:hint="default" w:ascii="Times New Roman" w:hAnsi="Times New Roman" w:eastAsia="宋体" w:cs="Times New Roman"/>
                      <w:b/>
                      <w:bCs/>
                      <w:color w:val="auto"/>
                      <w:sz w:val="21"/>
                      <w:szCs w:val="21"/>
                      <w:u w:val="single"/>
                      <w:lang w:val="en-US" w:eastAsia="zh-CN"/>
                    </w:rPr>
                  </w:pPr>
                  <w:r>
                    <w:rPr>
                      <w:rFonts w:hint="eastAsia" w:ascii="Times New Roman" w:hAnsi="Times New Roman"/>
                      <w:b/>
                      <w:bCs/>
                      <w:color w:val="auto"/>
                      <w:sz w:val="21"/>
                      <w:szCs w:val="21"/>
                      <w:u w:val="single"/>
                      <w:lang w:val="en-US" w:eastAsia="zh-CN"/>
                    </w:rPr>
                    <w:t>原料投料、分散</w:t>
                  </w:r>
                  <w:r>
                    <w:rPr>
                      <w:rFonts w:hint="eastAsia"/>
                      <w:b/>
                      <w:bCs/>
                      <w:color w:val="auto"/>
                      <w:sz w:val="21"/>
                      <w:szCs w:val="21"/>
                      <w:u w:val="single"/>
                      <w:lang w:val="en-US" w:eastAsia="zh-CN"/>
                    </w:rPr>
                    <w:t>搅拌</w:t>
                  </w:r>
                  <w:r>
                    <w:rPr>
                      <w:rFonts w:hint="eastAsia" w:ascii="Times New Roman" w:hAnsi="Times New Roman"/>
                      <w:b/>
                      <w:bCs/>
                      <w:color w:val="auto"/>
                      <w:sz w:val="21"/>
                      <w:szCs w:val="21"/>
                      <w:u w:val="single"/>
                      <w:lang w:val="en-US" w:eastAsia="zh-CN"/>
                    </w:rPr>
                    <w:t>过程</w:t>
                  </w:r>
                  <w:r>
                    <w:rPr>
                      <w:rFonts w:hint="default" w:ascii="Times New Roman" w:hAnsi="Times New Roman" w:eastAsia="宋体" w:cs="Times New Roman"/>
                      <w:b/>
                      <w:bCs/>
                      <w:color w:val="auto"/>
                      <w:sz w:val="21"/>
                      <w:szCs w:val="21"/>
                      <w:u w:val="single"/>
                      <w:lang w:val="en-US" w:eastAsia="zh-CN"/>
                    </w:rPr>
                    <w:t>粉尘</w:t>
                  </w:r>
                </w:p>
              </w:tc>
              <w:tc>
                <w:tcPr>
                  <w:tcW w:w="482"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颗粒物</w:t>
                  </w:r>
                </w:p>
              </w:tc>
              <w:tc>
                <w:tcPr>
                  <w:tcW w:w="407" w:type="pct"/>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0.004</w:t>
                  </w:r>
                </w:p>
              </w:tc>
              <w:tc>
                <w:tcPr>
                  <w:tcW w:w="540"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c>
                <w:tcPr>
                  <w:tcW w:w="494"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c>
                <w:tcPr>
                  <w:tcW w:w="913" w:type="pct"/>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2"/>
                      <w:sz w:val="21"/>
                      <w:szCs w:val="21"/>
                      <w:u w:val="single"/>
                    </w:rPr>
                  </w:pPr>
                  <w:r>
                    <w:rPr>
                      <w:rFonts w:hint="default" w:ascii="Times New Roman" w:hAnsi="Times New Roman" w:eastAsia="宋体" w:cs="Times New Roman"/>
                      <w:b/>
                      <w:bCs/>
                      <w:color w:val="auto"/>
                      <w:kern w:val="2"/>
                      <w:sz w:val="21"/>
                      <w:szCs w:val="21"/>
                      <w:u w:val="single"/>
                    </w:rPr>
                    <w:t>车间阻隔、自然沉降</w:t>
                  </w:r>
                </w:p>
              </w:tc>
              <w:tc>
                <w:tcPr>
                  <w:tcW w:w="1021" w:type="dxa"/>
                  <w:noWrap w:val="0"/>
                  <w:vAlign w:val="center"/>
                </w:tcPr>
                <w:p>
                  <w:pPr>
                    <w:pStyle w:val="83"/>
                    <w:kinsoku w:val="0"/>
                    <w:overflowPunct w:val="0"/>
                    <w:snapToGrid w:val="0"/>
                    <w:jc w:val="center"/>
                    <w:rPr>
                      <w:rFonts w:hint="default" w:ascii="Times New Roman" w:hAnsi="Times New Roman" w:eastAsia="宋体" w:cs="Times New Roman"/>
                      <w:b/>
                      <w:bCs/>
                      <w:color w:val="auto"/>
                      <w:kern w:val="2"/>
                      <w:sz w:val="21"/>
                      <w:szCs w:val="21"/>
                      <w:u w:val="single"/>
                      <w:lang w:val="en-US" w:eastAsia="zh-CN"/>
                    </w:rPr>
                  </w:pPr>
                  <w:r>
                    <w:rPr>
                      <w:rFonts w:hint="eastAsia" w:cs="Times New Roman"/>
                      <w:b/>
                      <w:bCs/>
                      <w:color w:val="auto"/>
                      <w:kern w:val="2"/>
                      <w:sz w:val="21"/>
                      <w:szCs w:val="21"/>
                      <w:u w:val="single"/>
                      <w:lang w:val="en-US" w:eastAsia="zh-CN"/>
                    </w:rPr>
                    <w:t>0.004</w:t>
                  </w:r>
                </w:p>
              </w:tc>
              <w:tc>
                <w:tcPr>
                  <w:tcW w:w="389"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c>
                <w:tcPr>
                  <w:tcW w:w="372" w:type="pct"/>
                  <w:noWrap w:val="0"/>
                  <w:vAlign w:val="center"/>
                </w:tcPr>
                <w:p>
                  <w:pPr>
                    <w:widowControl/>
                    <w:jc w:val="center"/>
                    <w:rPr>
                      <w:rFonts w:hint="default" w:ascii="Times New Roman" w:hAnsi="Times New Roman" w:eastAsia="宋体" w:cs="Times New Roman"/>
                      <w:b/>
                      <w:bCs/>
                      <w:color w:val="auto"/>
                      <w:sz w:val="21"/>
                      <w:szCs w:val="21"/>
                      <w:u w:val="single"/>
                    </w:rPr>
                  </w:pPr>
                  <w:r>
                    <w:rPr>
                      <w:rFonts w:hint="default" w:ascii="Times New Roman" w:hAnsi="Times New Roman" w:eastAsia="宋体" w:cs="Times New Roman"/>
                      <w:b/>
                      <w:bCs/>
                      <w:color w:val="auto"/>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4" w:hRule="atLeast"/>
                <w:jc w:val="center"/>
              </w:trPr>
              <w:tc>
                <w:tcPr>
                  <w:tcW w:w="238" w:type="pct"/>
                  <w:vMerge w:val="continue"/>
                  <w:noWrap w:val="0"/>
                  <w:vAlign w:val="center"/>
                </w:tcPr>
                <w:p>
                  <w:pPr>
                    <w:widowControl/>
                    <w:jc w:val="left"/>
                    <w:rPr>
                      <w:rFonts w:hint="default" w:ascii="Times New Roman" w:hAnsi="Times New Roman" w:eastAsia="宋体" w:cs="Times New Roman"/>
                      <w:b/>
                      <w:bCs/>
                      <w:color w:val="auto"/>
                      <w:sz w:val="21"/>
                      <w:szCs w:val="21"/>
                      <w:highlight w:val="yellow"/>
                      <w:u w:val="single"/>
                    </w:rPr>
                  </w:pPr>
                </w:p>
              </w:tc>
              <w:tc>
                <w:tcPr>
                  <w:tcW w:w="765" w:type="pct"/>
                  <w:noWrap w:val="0"/>
                  <w:vAlign w:val="center"/>
                </w:tcPr>
                <w:p>
                  <w:pPr>
                    <w:widowControl/>
                    <w:jc w:val="center"/>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搅拌、脱泡废气</w:t>
                  </w:r>
                </w:p>
              </w:tc>
              <w:tc>
                <w:tcPr>
                  <w:tcW w:w="482" w:type="pct"/>
                  <w:noWrap w:val="0"/>
                  <w:vAlign w:val="center"/>
                </w:tcPr>
                <w:p>
                  <w:pPr>
                    <w:pStyle w:val="83"/>
                    <w:kinsoku w:val="0"/>
                    <w:overflowPunct w:val="0"/>
                    <w:snapToGrid w:val="0"/>
                    <w:jc w:val="center"/>
                    <w:rPr>
                      <w:rFonts w:hint="eastAsia" w:ascii="Times New Roman" w:hAnsi="Times New Roman" w:eastAsia="宋体" w:cs="Times New Roman"/>
                      <w:b/>
                      <w:bCs/>
                      <w:color w:val="auto"/>
                      <w:kern w:val="2"/>
                      <w:sz w:val="21"/>
                      <w:szCs w:val="21"/>
                      <w:u w:val="single"/>
                      <w:lang w:eastAsia="zh-CN"/>
                    </w:rPr>
                  </w:pPr>
                  <w:r>
                    <w:rPr>
                      <w:rFonts w:hint="eastAsia" w:cs="Times New Roman"/>
                      <w:b/>
                      <w:bCs/>
                      <w:color w:val="auto"/>
                      <w:kern w:val="2"/>
                      <w:sz w:val="21"/>
                      <w:szCs w:val="21"/>
                      <w:u w:val="single"/>
                      <w:lang w:val="en-US" w:eastAsia="zh-CN"/>
                    </w:rPr>
                    <w:t>非甲烷总烃</w:t>
                  </w:r>
                </w:p>
              </w:tc>
              <w:tc>
                <w:tcPr>
                  <w:tcW w:w="407" w:type="pct"/>
                  <w:noWrap w:val="0"/>
                  <w:vAlign w:val="center"/>
                </w:tcPr>
                <w:p>
                  <w:pPr>
                    <w:widowControl/>
                    <w:jc w:val="center"/>
                    <w:rPr>
                      <w:rFonts w:hint="default" w:ascii="Times New Roman" w:hAnsi="Times New Roman" w:eastAsia="宋体" w:cs="Times New Roman"/>
                      <w:b/>
                      <w:bCs/>
                      <w:color w:val="auto"/>
                      <w:kern w:val="0"/>
                      <w:sz w:val="21"/>
                      <w:szCs w:val="21"/>
                      <w:u w:val="single"/>
                      <w:lang w:val="en-US" w:eastAsia="zh-CN"/>
                    </w:rPr>
                  </w:pPr>
                  <w:r>
                    <w:rPr>
                      <w:rFonts w:hint="eastAsia" w:cs="Times New Roman"/>
                      <w:b/>
                      <w:bCs/>
                      <w:color w:val="auto"/>
                      <w:kern w:val="0"/>
                      <w:sz w:val="21"/>
                      <w:szCs w:val="21"/>
                      <w:u w:val="single"/>
                      <w:lang w:val="en-US" w:eastAsia="zh-CN"/>
                    </w:rPr>
                    <w:t>0.0016</w:t>
                  </w:r>
                </w:p>
              </w:tc>
              <w:tc>
                <w:tcPr>
                  <w:tcW w:w="540"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c>
                <w:tcPr>
                  <w:tcW w:w="494"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c>
                <w:tcPr>
                  <w:tcW w:w="913" w:type="pct"/>
                  <w:vMerge w:val="continue"/>
                  <w:noWrap w:val="0"/>
                  <w:vAlign w:val="center"/>
                </w:tcPr>
                <w:p>
                  <w:pPr>
                    <w:widowControl/>
                    <w:jc w:val="left"/>
                    <w:rPr>
                      <w:rFonts w:hint="default" w:ascii="Times New Roman" w:hAnsi="Times New Roman" w:eastAsia="宋体" w:cs="Times New Roman"/>
                      <w:b/>
                      <w:bCs/>
                      <w:color w:val="auto"/>
                      <w:sz w:val="21"/>
                      <w:szCs w:val="21"/>
                      <w:u w:val="single"/>
                    </w:rPr>
                  </w:pPr>
                </w:p>
              </w:tc>
              <w:tc>
                <w:tcPr>
                  <w:tcW w:w="1021" w:type="dxa"/>
                  <w:noWrap w:val="0"/>
                  <w:vAlign w:val="center"/>
                </w:tcPr>
                <w:p>
                  <w:pPr>
                    <w:widowControl/>
                    <w:jc w:val="center"/>
                    <w:rPr>
                      <w:rFonts w:hint="default" w:ascii="Times New Roman" w:hAnsi="Times New Roman" w:eastAsia="宋体" w:cs="Times New Roman"/>
                      <w:b/>
                      <w:bCs/>
                      <w:color w:val="auto"/>
                      <w:sz w:val="21"/>
                      <w:szCs w:val="21"/>
                      <w:u w:val="single"/>
                      <w:lang w:val="en-US" w:eastAsia="zh-CN"/>
                    </w:rPr>
                  </w:pPr>
                  <w:r>
                    <w:rPr>
                      <w:rFonts w:hint="eastAsia" w:cs="Times New Roman"/>
                      <w:b/>
                      <w:bCs/>
                      <w:color w:val="auto"/>
                      <w:kern w:val="0"/>
                      <w:sz w:val="21"/>
                      <w:szCs w:val="21"/>
                      <w:u w:val="single"/>
                      <w:lang w:val="en-US" w:eastAsia="zh-CN"/>
                    </w:rPr>
                    <w:t>0.0016</w:t>
                  </w:r>
                </w:p>
              </w:tc>
              <w:tc>
                <w:tcPr>
                  <w:tcW w:w="389" w:type="pct"/>
                  <w:noWrap w:val="0"/>
                  <w:vAlign w:val="center"/>
                </w:tcPr>
                <w:p>
                  <w:pPr>
                    <w:widowControl/>
                    <w:jc w:val="center"/>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w:t>
                  </w:r>
                </w:p>
              </w:tc>
              <w:tc>
                <w:tcPr>
                  <w:tcW w:w="372" w:type="pct"/>
                  <w:noWrap w:val="0"/>
                  <w:vAlign w:val="center"/>
                </w:tcPr>
                <w:p>
                  <w:pPr>
                    <w:widowControl/>
                    <w:jc w:val="center"/>
                    <w:rPr>
                      <w:rFonts w:hint="default" w:ascii="Times New Roman" w:hAnsi="Times New Roman" w:eastAsia="宋体" w:cs="Times New Roman"/>
                      <w:b/>
                      <w:bCs/>
                      <w:color w:val="auto"/>
                      <w:kern w:val="0"/>
                      <w:sz w:val="21"/>
                      <w:szCs w:val="21"/>
                      <w:u w:val="single"/>
                    </w:rPr>
                  </w:pPr>
                  <w:r>
                    <w:rPr>
                      <w:rFonts w:hint="default" w:ascii="Times New Roman" w:hAnsi="Times New Roman" w:eastAsia="宋体" w:cs="Times New Roman"/>
                      <w:b/>
                      <w:bCs/>
                      <w:color w:val="auto"/>
                      <w:kern w:val="0"/>
                      <w:sz w:val="21"/>
                      <w:szCs w:val="21"/>
                      <w:u w:val="single"/>
                    </w:rPr>
                    <w:t>/</w:t>
                  </w: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ind w:left="0" w:leftChars="0" w:right="0" w:rightChars="0" w:firstLine="480" w:firstLineChars="200"/>
              <w:jc w:val="both"/>
              <w:textAlignment w:val="auto"/>
              <w:outlineLvl w:val="9"/>
              <w:rPr>
                <w:rFonts w:hint="default" w:ascii="Times New Roman" w:hAnsi="Times New Roman"/>
                <w:snapToGrid w:val="0"/>
                <w:color w:val="auto"/>
                <w:kern w:val="0"/>
                <w:sz w:val="24"/>
                <w:szCs w:val="24"/>
                <w:lang w:val="en-US" w:eastAsia="zh-CN"/>
              </w:rPr>
            </w:pPr>
            <w:r>
              <w:rPr>
                <w:rFonts w:hint="eastAsia" w:ascii="Times New Roman" w:hAnsi="Times New Roman"/>
                <w:snapToGrid w:val="0"/>
                <w:color w:val="auto"/>
                <w:kern w:val="0"/>
                <w:sz w:val="24"/>
                <w:szCs w:val="24"/>
                <w:lang w:val="en-US" w:eastAsia="zh-CN"/>
              </w:rPr>
              <w:t>由上表可知，本项目</w:t>
            </w:r>
            <w:r>
              <w:rPr>
                <w:rFonts w:hint="eastAsia"/>
                <w:snapToGrid w:val="0"/>
                <w:color w:val="auto"/>
                <w:kern w:val="0"/>
                <w:sz w:val="24"/>
                <w:szCs w:val="24"/>
                <w:lang w:val="en-US" w:eastAsia="zh-CN"/>
              </w:rPr>
              <w:t>原料投料粉尘、分散搅拌工序产生粉尘有组织排放浓度可满足《大气污染物综合排放标准》（GB16297-1996）二级</w:t>
            </w:r>
            <w:r>
              <w:rPr>
                <w:rFonts w:hint="eastAsia" w:ascii="Times New Roman" w:hAnsi="Times New Roman"/>
                <w:snapToGrid w:val="0"/>
                <w:color w:val="auto"/>
                <w:kern w:val="0"/>
                <w:sz w:val="24"/>
                <w:szCs w:val="24"/>
                <w:lang w:val="en-US" w:eastAsia="zh-CN"/>
              </w:rPr>
              <w:t>排放标准</w:t>
            </w:r>
            <w:r>
              <w:rPr>
                <w:rFonts w:hint="eastAsia"/>
                <w:snapToGrid w:val="0"/>
                <w:color w:val="auto"/>
                <w:kern w:val="0"/>
                <w:sz w:val="24"/>
                <w:szCs w:val="24"/>
                <w:lang w:val="en-US" w:eastAsia="zh-CN"/>
              </w:rPr>
              <w:t>（颗粒物</w:t>
            </w:r>
            <w:r>
              <w:rPr>
                <w:rFonts w:hint="eastAsia"/>
                <w:color w:val="auto"/>
                <w:sz w:val="24"/>
                <w:szCs w:val="24"/>
                <w:lang w:val="en-US" w:eastAsia="zh-CN"/>
              </w:rPr>
              <w:t>120mg/m</w:t>
            </w:r>
            <w:r>
              <w:rPr>
                <w:rFonts w:hint="eastAsia"/>
                <w:color w:val="auto"/>
                <w:sz w:val="24"/>
                <w:szCs w:val="24"/>
                <w:vertAlign w:val="superscript"/>
                <w:lang w:val="en-US" w:eastAsia="zh-CN"/>
              </w:rPr>
              <w:t>3</w:t>
            </w:r>
            <w:r>
              <w:rPr>
                <w:rFonts w:hint="eastAsia"/>
                <w:snapToGrid w:val="0"/>
                <w:color w:val="auto"/>
                <w:kern w:val="0"/>
                <w:sz w:val="24"/>
                <w:szCs w:val="24"/>
                <w:lang w:val="en-US" w:eastAsia="zh-CN"/>
              </w:rPr>
              <w:t>）要求，搅拌、脱泡产生非甲烷总烃有组织排放浓度可满足《大气污染物综合排放标准》（GB16297-1996）二级排放标准以及《关于全省开展工业企业挥发性有机物专项治理工作中排放建议值的通知》(豫环攻坚办[2017]162号)-其他行业（</w:t>
            </w:r>
            <w:r>
              <w:rPr>
                <w:rFonts w:hint="eastAsia"/>
                <w:color w:val="auto"/>
                <w:sz w:val="24"/>
                <w:szCs w:val="24"/>
                <w:lang w:val="en-US" w:eastAsia="zh-CN"/>
              </w:rPr>
              <w:t>非甲烷总烃</w:t>
            </w:r>
            <w:r>
              <w:rPr>
                <w:rFonts w:hint="eastAsia"/>
                <w:bCs/>
                <w:color w:val="auto"/>
                <w:spacing w:val="3"/>
                <w:sz w:val="24"/>
                <w:szCs w:val="24"/>
              </w:rPr>
              <w:t>建议排放浓度</w:t>
            </w:r>
            <w:r>
              <w:rPr>
                <w:rFonts w:hint="eastAsia"/>
                <w:bCs/>
                <w:color w:val="auto"/>
                <w:sz w:val="24"/>
                <w:szCs w:val="24"/>
                <w:lang w:val="en-US" w:eastAsia="zh-CN"/>
              </w:rPr>
              <w:t>80</w:t>
            </w:r>
            <w:r>
              <w:rPr>
                <w:bCs/>
                <w:color w:val="auto"/>
                <w:sz w:val="24"/>
                <w:szCs w:val="24"/>
              </w:rPr>
              <w:t>mg/m</w:t>
            </w:r>
            <w:r>
              <w:rPr>
                <w:bCs/>
                <w:color w:val="auto"/>
                <w:sz w:val="24"/>
                <w:szCs w:val="24"/>
                <w:vertAlign w:val="superscript"/>
              </w:rPr>
              <w:t>3</w:t>
            </w:r>
            <w:r>
              <w:rPr>
                <w:rFonts w:hint="eastAsia"/>
                <w:snapToGrid w:val="0"/>
                <w:color w:val="auto"/>
                <w:kern w:val="0"/>
                <w:sz w:val="24"/>
                <w:szCs w:val="24"/>
                <w:lang w:val="en-US" w:eastAsia="zh-CN"/>
              </w:rPr>
              <w:t>）要求。</w:t>
            </w: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tc>
      </w:tr>
    </w:tbl>
    <w:p>
      <w:pPr>
        <w:pStyle w:val="19"/>
        <w:rPr>
          <w:color w:val="auto"/>
        </w:rPr>
        <w:sectPr>
          <w:pgSz w:w="16840" w:h="11907" w:orient="landscape"/>
          <w:pgMar w:top="1531" w:right="1701" w:bottom="1531" w:left="2127" w:header="851" w:footer="850" w:gutter="0"/>
          <w:pgBorders>
            <w:top w:val="none" w:sz="0" w:space="0"/>
            <w:left w:val="none" w:sz="0" w:space="0"/>
            <w:bottom w:val="none" w:sz="0" w:space="0"/>
            <w:right w:val="none" w:sz="0" w:space="0"/>
          </w:pgBorders>
          <w:cols w:space="0" w:num="1"/>
          <w:rtlGutter w:val="0"/>
          <w:docGrid w:linePitch="312" w:charSpace="0"/>
        </w:sectPr>
      </w:pPr>
    </w:p>
    <w:tbl>
      <w:tblPr>
        <w:tblStyle w:val="37"/>
        <w:tblW w:w="507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9"/>
        <w:gridCol w:w="86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1" w:type="pct"/>
            <w:tcMar>
              <w:left w:w="28" w:type="dxa"/>
              <w:right w:w="28" w:type="dxa"/>
            </w:tcMar>
            <w:vAlign w:val="center"/>
          </w:tcPr>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left="0" w:leftChars="0"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运营</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期环</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境影</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响和</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保护</w:t>
            </w:r>
          </w:p>
          <w:p>
            <w:pPr>
              <w:keepNext w:val="0"/>
              <w:keepLines w:val="0"/>
              <w:pageBreakBefore w:val="0"/>
              <w:widowControl w:val="0"/>
              <w:kinsoku/>
              <w:wordWrap/>
              <w:overflowPunct/>
              <w:topLinePunct w:val="0"/>
              <w:autoSpaceDE/>
              <w:autoSpaceDN/>
              <w:bidi w:val="0"/>
              <w:adjustRightInd w:val="0"/>
              <w:snapToGrid w:val="0"/>
              <w:ind w:right="0" w:firstLine="0" w:firstLineChars="0"/>
              <w:jc w:val="center"/>
              <w:textAlignment w:val="auto"/>
              <w:rPr>
                <w:rFonts w:cs="宋体"/>
                <w:bCs/>
                <w:color w:val="auto"/>
                <w:sz w:val="24"/>
              </w:rPr>
            </w:pPr>
            <w:r>
              <w:rPr>
                <w:rFonts w:hint="eastAsia" w:cs="宋体"/>
                <w:bCs/>
                <w:color w:val="auto"/>
                <w:sz w:val="24"/>
              </w:rPr>
              <w:t>措施</w:t>
            </w: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35"/>
              <w:keepNext w:val="0"/>
              <w:keepLines w:val="0"/>
              <w:pageBreakBefore w:val="0"/>
              <w:widowControl w:val="0"/>
              <w:kinsoku/>
              <w:wordWrap/>
              <w:overflowPunct/>
              <w:topLinePunct w:val="0"/>
              <w:autoSpaceDE/>
              <w:autoSpaceDN/>
              <w:bidi w:val="0"/>
              <w:snapToGrid w:val="0"/>
              <w:ind w:right="0" w:firstLine="0" w:firstLineChars="0"/>
              <w:textAlignment w:val="auto"/>
              <w:rPr>
                <w:rFonts w:cs="宋体"/>
                <w:bCs/>
                <w:color w:val="auto"/>
                <w:sz w:val="24"/>
              </w:rPr>
            </w:pPr>
          </w:p>
          <w:p>
            <w:pPr>
              <w:pStyle w:val="19"/>
              <w:rPr>
                <w:color w:val="auto"/>
              </w:rPr>
            </w:pPr>
          </w:p>
        </w:tc>
        <w:tc>
          <w:tcPr>
            <w:tcW w:w="4758" w:type="pct"/>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Times New Roman" w:hAnsi="Times New Roman"/>
                <w:b/>
                <w:bCs/>
                <w:snapToGrid w:val="0"/>
                <w:color w:val="auto"/>
                <w:kern w:val="0"/>
                <w:sz w:val="24"/>
                <w:lang w:val="en-US" w:eastAsia="zh-CN"/>
              </w:rPr>
            </w:pPr>
            <w:r>
              <w:rPr>
                <w:rFonts w:hint="eastAsia"/>
                <w:b/>
                <w:bCs/>
                <w:snapToGrid w:val="0"/>
                <w:color w:val="auto"/>
                <w:kern w:val="0"/>
                <w:sz w:val="24"/>
                <w:lang w:val="en-US" w:eastAsia="zh-CN"/>
              </w:rPr>
              <w:t>1.5</w:t>
            </w:r>
            <w:r>
              <w:rPr>
                <w:rFonts w:hint="eastAsia" w:ascii="Times New Roman" w:hAnsi="Times New Roman"/>
                <w:b/>
                <w:bCs/>
                <w:snapToGrid w:val="0"/>
                <w:color w:val="auto"/>
                <w:kern w:val="0"/>
                <w:sz w:val="24"/>
                <w:lang w:val="en-US" w:eastAsia="zh-CN"/>
              </w:rPr>
              <w:t>排放口基本情况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snapToGrid w:val="0"/>
                <w:color w:val="auto"/>
                <w:kern w:val="0"/>
                <w:sz w:val="24"/>
                <w:lang w:val="en-US" w:eastAsia="zh-CN"/>
              </w:rPr>
            </w:pPr>
            <w:r>
              <w:rPr>
                <w:rFonts w:hint="eastAsia" w:ascii="Times New Roman" w:hAnsi="Times New Roman"/>
                <w:snapToGrid w:val="0"/>
                <w:color w:val="auto"/>
                <w:kern w:val="0"/>
                <w:sz w:val="24"/>
                <w:lang w:val="en-US" w:eastAsia="zh-CN"/>
              </w:rPr>
              <w:t>排放口相关内容见表</w:t>
            </w:r>
            <w:r>
              <w:rPr>
                <w:rFonts w:hint="eastAsia"/>
                <w:snapToGrid w:val="0"/>
                <w:color w:val="auto"/>
                <w:kern w:val="0"/>
                <w:sz w:val="24"/>
                <w:lang w:val="en-US" w:eastAsia="zh-CN"/>
              </w:rPr>
              <w:t>4-2</w:t>
            </w:r>
            <w:r>
              <w:rPr>
                <w:rFonts w:hint="eastAsia" w:ascii="Times New Roman" w:hAnsi="Times New Roman"/>
                <w:snapToGrid w:val="0"/>
                <w:color w:val="auto"/>
                <w:kern w:val="0"/>
                <w:sz w:val="24"/>
                <w:lang w:val="en-US" w:eastAsia="zh-CN"/>
              </w:rPr>
              <w:t>。</w:t>
            </w: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r>
              <w:rPr>
                <w:rFonts w:hint="eastAsia" w:ascii="Times New Roman" w:hAnsi="Times New Roman" w:eastAsia="宋体" w:cs="Times New Roman"/>
                <w:b/>
                <w:bCs/>
                <w:color w:val="auto"/>
                <w:sz w:val="21"/>
                <w:szCs w:val="21"/>
                <w:u w:val="none"/>
                <w:lang w:val="en-US" w:eastAsia="zh-CN"/>
              </w:rPr>
              <w:t>表4-</w:t>
            </w:r>
            <w:r>
              <w:rPr>
                <w:rFonts w:hint="eastAsia" w:cs="Times New Roman"/>
                <w:b/>
                <w:bCs/>
                <w:color w:val="auto"/>
                <w:sz w:val="21"/>
                <w:szCs w:val="21"/>
                <w:u w:val="none"/>
                <w:lang w:val="en-US" w:eastAsia="zh-CN"/>
              </w:rPr>
              <w:t>2</w:t>
            </w:r>
            <w:r>
              <w:rPr>
                <w:rFonts w:hint="eastAsia" w:ascii="Times New Roman" w:hAnsi="Times New Roman" w:eastAsia="宋体" w:cs="Times New Roman"/>
                <w:b/>
                <w:bCs/>
                <w:color w:val="auto"/>
                <w:sz w:val="21"/>
                <w:szCs w:val="21"/>
                <w:u w:val="none"/>
                <w:lang w:val="en-US" w:eastAsia="zh-CN"/>
              </w:rPr>
              <w:t xml:space="preserve">  废气排放口基本情况</w:t>
            </w:r>
          </w:p>
          <w:tbl>
            <w:tblPr>
              <w:tblStyle w:val="3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94"/>
              <w:gridCol w:w="814"/>
              <w:gridCol w:w="1221"/>
              <w:gridCol w:w="784"/>
              <w:gridCol w:w="1377"/>
              <w:gridCol w:w="1301"/>
              <w:gridCol w:w="900"/>
              <w:gridCol w:w="900"/>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 w:hRule="atLeast"/>
              </w:trPr>
              <w:tc>
                <w:tcPr>
                  <w:tcW w:w="233"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ascii="Times New Roman" w:hAnsi="Times New Roman"/>
                      <w:b/>
                      <w:bCs w:val="0"/>
                      <w:color w:val="auto"/>
                      <w:sz w:val="21"/>
                      <w:szCs w:val="21"/>
                    </w:rPr>
                  </w:pPr>
                  <w:r>
                    <w:rPr>
                      <w:rFonts w:hint="eastAsia" w:ascii="Times New Roman" w:hAnsi="Times New Roman"/>
                      <w:b/>
                      <w:bCs w:val="0"/>
                      <w:color w:val="auto"/>
                      <w:sz w:val="21"/>
                      <w:szCs w:val="21"/>
                    </w:rPr>
                    <w:t>序号</w:t>
                  </w:r>
                </w:p>
              </w:tc>
              <w:tc>
                <w:tcPr>
                  <w:tcW w:w="482"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排放口</w:t>
                  </w:r>
                  <w:r>
                    <w:rPr>
                      <w:rFonts w:ascii="Times New Roman" w:hAnsi="Times New Roman"/>
                      <w:b/>
                      <w:bCs w:val="0"/>
                      <w:color w:val="auto"/>
                      <w:sz w:val="21"/>
                      <w:szCs w:val="21"/>
                    </w:rPr>
                    <w:t>编号</w:t>
                  </w:r>
                </w:p>
              </w:tc>
              <w:tc>
                <w:tcPr>
                  <w:tcW w:w="723" w:type="pct"/>
                  <w:vMerge w:val="restar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排放口</w:t>
                  </w:r>
                  <w:r>
                    <w:rPr>
                      <w:rFonts w:ascii="Times New Roman" w:hAnsi="Times New Roman"/>
                      <w:b/>
                      <w:bCs w:val="0"/>
                      <w:color w:val="auto"/>
                      <w:sz w:val="21"/>
                      <w:szCs w:val="21"/>
                    </w:rPr>
                    <w:t>名称</w:t>
                  </w:r>
                </w:p>
              </w:tc>
              <w:tc>
                <w:tcPr>
                  <w:tcW w:w="464" w:type="pct"/>
                  <w:vMerge w:val="restar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污染物</w:t>
                  </w:r>
                  <w:r>
                    <w:rPr>
                      <w:rFonts w:ascii="Times New Roman" w:hAnsi="Times New Roman"/>
                      <w:b/>
                      <w:bCs w:val="0"/>
                      <w:color w:val="auto"/>
                      <w:sz w:val="21"/>
                      <w:szCs w:val="21"/>
                    </w:rPr>
                    <w:t>种类</w:t>
                  </w:r>
                </w:p>
              </w:tc>
              <w:tc>
                <w:tcPr>
                  <w:tcW w:w="1585" w:type="pct"/>
                  <w:gridSpan w:val="2"/>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排放口地理</w:t>
                  </w:r>
                  <w:r>
                    <w:rPr>
                      <w:rFonts w:ascii="Times New Roman" w:hAnsi="Times New Roman"/>
                      <w:b/>
                      <w:bCs w:val="0"/>
                      <w:color w:val="auto"/>
                      <w:sz w:val="21"/>
                      <w:szCs w:val="21"/>
                    </w:rPr>
                    <w:t>坐标</w:t>
                  </w:r>
                </w:p>
              </w:tc>
              <w:tc>
                <w:tcPr>
                  <w:tcW w:w="533" w:type="pct"/>
                  <w:vMerge w:val="restar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排气筒</w:t>
                  </w:r>
                  <w:r>
                    <w:rPr>
                      <w:rFonts w:ascii="Times New Roman" w:hAnsi="Times New Roman"/>
                      <w:b/>
                      <w:bCs w:val="0"/>
                      <w:color w:val="auto"/>
                      <w:sz w:val="21"/>
                      <w:szCs w:val="21"/>
                    </w:rPr>
                    <w:t>高度</w:t>
                  </w:r>
                  <w:r>
                    <w:rPr>
                      <w:rFonts w:hint="eastAsia" w:ascii="Times New Roman" w:hAnsi="Times New Roman"/>
                      <w:b/>
                      <w:bCs w:val="0"/>
                      <w:color w:val="auto"/>
                      <w:sz w:val="21"/>
                      <w:szCs w:val="21"/>
                    </w:rPr>
                    <w:t>（m）</w:t>
                  </w:r>
                </w:p>
              </w:tc>
              <w:tc>
                <w:tcPr>
                  <w:tcW w:w="533" w:type="pct"/>
                  <w:vMerge w:val="restar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排气筒</w:t>
                  </w:r>
                  <w:r>
                    <w:rPr>
                      <w:rFonts w:ascii="Times New Roman" w:hAnsi="Times New Roman"/>
                      <w:b/>
                      <w:bCs w:val="0"/>
                      <w:color w:val="auto"/>
                      <w:sz w:val="21"/>
                      <w:szCs w:val="21"/>
                    </w:rPr>
                    <w:t>出口内径</w:t>
                  </w:r>
                  <w:r>
                    <w:rPr>
                      <w:rFonts w:hint="eastAsia" w:ascii="Times New Roman" w:hAnsi="Times New Roman"/>
                      <w:b/>
                      <w:bCs w:val="0"/>
                      <w:color w:val="auto"/>
                      <w:sz w:val="21"/>
                      <w:szCs w:val="21"/>
                    </w:rPr>
                    <w:t>（m）</w:t>
                  </w:r>
                </w:p>
              </w:tc>
              <w:tc>
                <w:tcPr>
                  <w:tcW w:w="444" w:type="pct"/>
                  <w:vMerge w:val="restar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ascii="Times New Roman" w:hAnsi="Times New Roman"/>
                      <w:b/>
                      <w:bCs w:val="0"/>
                      <w:color w:val="auto"/>
                      <w:sz w:val="21"/>
                      <w:szCs w:val="21"/>
                    </w:rPr>
                  </w:pPr>
                  <w:r>
                    <w:rPr>
                      <w:rFonts w:hint="eastAsia" w:ascii="Times New Roman" w:hAnsi="Times New Roman"/>
                      <w:b/>
                      <w:bCs w:val="0"/>
                      <w:color w:val="auto"/>
                      <w:sz w:val="21"/>
                      <w:szCs w:val="21"/>
                    </w:rPr>
                    <w:t>排气</w:t>
                  </w:r>
                </w:p>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ascii="Times New Roman" w:hAnsi="Times New Roman"/>
                      <w:b/>
                      <w:bCs w:val="0"/>
                      <w:color w:val="auto"/>
                      <w:sz w:val="21"/>
                      <w:szCs w:val="21"/>
                    </w:rPr>
                    <w:t>温度</w:t>
                  </w:r>
                  <w:r>
                    <w:rPr>
                      <w:rFonts w:hint="eastAsia" w:ascii="Times New Roman" w:hAnsi="Times New Roman"/>
                      <w:b/>
                      <w:bCs w:val="0"/>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233"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482"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723" w:type="pct"/>
                  <w:vMerge w:val="continue"/>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464" w:type="pct"/>
                  <w:vMerge w:val="continue"/>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815" w:type="pc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经度</w:t>
                  </w:r>
                </w:p>
              </w:tc>
              <w:tc>
                <w:tcPr>
                  <w:tcW w:w="770" w:type="pc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
                      <w:bCs w:val="0"/>
                      <w:color w:val="auto"/>
                      <w:sz w:val="21"/>
                      <w:szCs w:val="21"/>
                    </w:rPr>
                  </w:pPr>
                  <w:r>
                    <w:rPr>
                      <w:rFonts w:hint="eastAsia" w:ascii="Times New Roman" w:hAnsi="Times New Roman"/>
                      <w:b/>
                      <w:bCs w:val="0"/>
                      <w:color w:val="auto"/>
                      <w:sz w:val="21"/>
                      <w:szCs w:val="21"/>
                    </w:rPr>
                    <w:t>纬度</w:t>
                  </w:r>
                </w:p>
              </w:tc>
              <w:tc>
                <w:tcPr>
                  <w:tcW w:w="533" w:type="pct"/>
                  <w:vMerge w:val="continue"/>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533" w:type="pct"/>
                  <w:vMerge w:val="continue"/>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c>
                <w:tcPr>
                  <w:tcW w:w="444" w:type="pct"/>
                  <w:vMerge w:val="continue"/>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233"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r>
                    <w:rPr>
                      <w:rFonts w:hint="eastAsia" w:ascii="Times New Roman" w:hAnsi="Times New Roman"/>
                      <w:bCs/>
                      <w:color w:val="auto"/>
                      <w:sz w:val="21"/>
                      <w:szCs w:val="21"/>
                    </w:rPr>
                    <w:t>1</w:t>
                  </w:r>
                </w:p>
              </w:tc>
              <w:tc>
                <w:tcPr>
                  <w:tcW w:w="482"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eastAsia="宋体"/>
                      <w:bCs/>
                      <w:color w:val="auto"/>
                      <w:sz w:val="21"/>
                      <w:szCs w:val="21"/>
                      <w:lang w:val="en-US" w:eastAsia="zh-CN"/>
                    </w:rPr>
                  </w:pPr>
                  <w:r>
                    <w:rPr>
                      <w:rFonts w:hint="eastAsia" w:ascii="Times New Roman" w:hAnsi="Times New Roman"/>
                      <w:bCs/>
                      <w:color w:val="auto"/>
                      <w:sz w:val="21"/>
                      <w:szCs w:val="21"/>
                    </w:rPr>
                    <w:t>DA</w:t>
                  </w:r>
                  <w:r>
                    <w:rPr>
                      <w:rFonts w:hint="eastAsia" w:ascii="Times New Roman" w:hAnsi="Times New Roman"/>
                      <w:bCs/>
                      <w:color w:val="auto"/>
                      <w:sz w:val="21"/>
                      <w:szCs w:val="21"/>
                      <w:lang w:val="en-US" w:eastAsia="zh-CN"/>
                    </w:rPr>
                    <w:t>001</w:t>
                  </w:r>
                </w:p>
              </w:tc>
              <w:tc>
                <w:tcPr>
                  <w:tcW w:w="723" w:type="pc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bCs/>
                      <w:color w:val="auto"/>
                      <w:sz w:val="21"/>
                      <w:szCs w:val="21"/>
                    </w:rPr>
                  </w:pPr>
                  <w:r>
                    <w:rPr>
                      <w:rFonts w:hint="eastAsia"/>
                      <w:bCs/>
                      <w:color w:val="auto"/>
                      <w:sz w:val="21"/>
                      <w:szCs w:val="21"/>
                      <w:lang w:val="en-US" w:eastAsia="zh-CN"/>
                    </w:rPr>
                    <w:t>有组织</w:t>
                  </w:r>
                  <w:r>
                    <w:rPr>
                      <w:rFonts w:hint="eastAsia" w:ascii="Times New Roman" w:hAnsi="Times New Roman"/>
                      <w:bCs/>
                      <w:color w:val="auto"/>
                      <w:sz w:val="21"/>
                      <w:szCs w:val="21"/>
                      <w:lang w:val="en-US" w:eastAsia="zh-CN"/>
                    </w:rPr>
                    <w:t>废气排放口</w:t>
                  </w:r>
                </w:p>
              </w:tc>
              <w:tc>
                <w:tcPr>
                  <w:tcW w:w="464" w:type="pc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outlineLvl w:val="9"/>
                    <w:rPr>
                      <w:rFonts w:hint="default" w:ascii="Times New Roman" w:hAnsi="Times New Roman" w:eastAsia="宋体" w:cs="宋体"/>
                      <w:color w:val="auto"/>
                      <w:kern w:val="0"/>
                      <w:sz w:val="21"/>
                      <w:szCs w:val="21"/>
                      <w:lang w:val="en-US" w:eastAsia="zh-CN"/>
                    </w:rPr>
                  </w:pPr>
                  <w:r>
                    <w:rPr>
                      <w:rFonts w:hint="eastAsia" w:ascii="Times New Roman" w:hAnsi="Times New Roman" w:cs="宋体"/>
                      <w:color w:val="auto"/>
                      <w:kern w:val="0"/>
                      <w:sz w:val="21"/>
                      <w:szCs w:val="21"/>
                    </w:rPr>
                    <w:t>颗粒物</w:t>
                  </w:r>
                  <w:r>
                    <w:rPr>
                      <w:rFonts w:hint="eastAsia" w:cs="宋体"/>
                      <w:color w:val="auto"/>
                      <w:kern w:val="0"/>
                      <w:sz w:val="21"/>
                      <w:szCs w:val="21"/>
                      <w:lang w:eastAsia="zh-CN"/>
                    </w:rPr>
                    <w:t>、</w:t>
                  </w:r>
                  <w:r>
                    <w:rPr>
                      <w:rFonts w:hint="eastAsia" w:cs="宋体"/>
                      <w:color w:val="auto"/>
                      <w:kern w:val="0"/>
                      <w:sz w:val="21"/>
                      <w:szCs w:val="21"/>
                      <w:lang w:val="en-US" w:eastAsia="zh-CN"/>
                    </w:rPr>
                    <w:t>非甲烷总烃</w:t>
                  </w:r>
                </w:p>
              </w:tc>
              <w:tc>
                <w:tcPr>
                  <w:tcW w:w="815" w:type="pct"/>
                  <w:tcBorders>
                    <w:tl2br w:val="nil"/>
                    <w:tr2bl w:val="nil"/>
                  </w:tcBorders>
                  <w:noWrap w:val="0"/>
                  <w:tcMar>
                    <w:top w:w="57" w:type="dxa"/>
                    <w:bottom w:w="57"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112°</w:t>
                  </w:r>
                  <w:r>
                    <w:rPr>
                      <w:rFonts w:hint="eastAsia" w:cs="Times New Roman"/>
                      <w:color w:val="auto"/>
                      <w:sz w:val="21"/>
                      <w:szCs w:val="21"/>
                      <w:lang w:val="en-US" w:eastAsia="zh-CN"/>
                    </w:rPr>
                    <w:t>55</w:t>
                  </w:r>
                  <w:r>
                    <w:rPr>
                      <w:rFonts w:hint="default" w:ascii="Times New Roman" w:hAnsi="Times New Roman" w:cs="Times New Roman"/>
                      <w:color w:val="auto"/>
                      <w:sz w:val="21"/>
                      <w:szCs w:val="21"/>
                    </w:rPr>
                    <w:t>′</w:t>
                  </w:r>
                  <w:r>
                    <w:rPr>
                      <w:rFonts w:hint="eastAsia" w:cs="Times New Roman"/>
                      <w:color w:val="auto"/>
                      <w:sz w:val="21"/>
                      <w:szCs w:val="21"/>
                      <w:lang w:val="en-US" w:eastAsia="zh-CN"/>
                    </w:rPr>
                    <w:t>19.67</w:t>
                  </w:r>
                  <w:r>
                    <w:rPr>
                      <w:rFonts w:hint="default" w:ascii="Times New Roman" w:hAnsi="Times New Roman" w:cs="Times New Roman"/>
                      <w:color w:val="auto"/>
                      <w:sz w:val="21"/>
                      <w:szCs w:val="21"/>
                    </w:rPr>
                    <w:t>″</w:t>
                  </w:r>
                </w:p>
              </w:tc>
              <w:tc>
                <w:tcPr>
                  <w:tcW w:w="770" w:type="pc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33°</w:t>
                  </w:r>
                  <w:r>
                    <w:rPr>
                      <w:rFonts w:hint="eastAsia" w:cs="Times New Roman"/>
                      <w:color w:val="auto"/>
                      <w:sz w:val="21"/>
                      <w:szCs w:val="21"/>
                      <w:lang w:val="en-US" w:eastAsia="zh-CN"/>
                    </w:rPr>
                    <w:t>47</w:t>
                  </w:r>
                  <w:r>
                    <w:rPr>
                      <w:rFonts w:hint="default" w:ascii="Times New Roman" w:hAnsi="Times New Roman" w:cs="Times New Roman"/>
                      <w:color w:val="auto"/>
                      <w:sz w:val="21"/>
                      <w:szCs w:val="21"/>
                    </w:rPr>
                    <w:t>′</w:t>
                  </w:r>
                  <w:r>
                    <w:rPr>
                      <w:rFonts w:hint="eastAsia" w:cs="Times New Roman"/>
                      <w:color w:val="auto"/>
                      <w:sz w:val="21"/>
                      <w:szCs w:val="21"/>
                      <w:lang w:val="en-US" w:eastAsia="zh-CN"/>
                    </w:rPr>
                    <w:t>45.83</w:t>
                  </w:r>
                  <w:r>
                    <w:rPr>
                      <w:rFonts w:hint="default" w:ascii="Times New Roman" w:hAnsi="Times New Roman" w:cs="Times New Roman"/>
                      <w:color w:val="auto"/>
                      <w:sz w:val="21"/>
                      <w:szCs w:val="21"/>
                    </w:rPr>
                    <w:t>″</w:t>
                  </w:r>
                </w:p>
              </w:tc>
              <w:tc>
                <w:tcPr>
                  <w:tcW w:w="533" w:type="pc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ascii="Times New Roman" w:hAnsi="Times New Roman" w:eastAsia="宋体"/>
                      <w:bCs/>
                      <w:color w:val="auto"/>
                      <w:sz w:val="21"/>
                      <w:szCs w:val="21"/>
                      <w:lang w:val="en-US" w:eastAsia="zh-CN"/>
                    </w:rPr>
                  </w:pPr>
                  <w:r>
                    <w:rPr>
                      <w:rFonts w:hint="eastAsia"/>
                      <w:bCs/>
                      <w:color w:val="auto"/>
                      <w:sz w:val="21"/>
                      <w:szCs w:val="21"/>
                      <w:lang w:val="en-US" w:eastAsia="zh-CN"/>
                    </w:rPr>
                    <w:t>15</w:t>
                  </w:r>
                </w:p>
              </w:tc>
              <w:tc>
                <w:tcPr>
                  <w:tcW w:w="533" w:type="pc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ascii="Times New Roman" w:hAnsi="Times New Roman" w:eastAsia="宋体"/>
                      <w:bCs/>
                      <w:color w:val="auto"/>
                      <w:sz w:val="21"/>
                      <w:szCs w:val="21"/>
                      <w:lang w:val="en-US" w:eastAsia="zh-CN"/>
                    </w:rPr>
                  </w:pPr>
                  <w:r>
                    <w:rPr>
                      <w:rFonts w:hint="eastAsia"/>
                      <w:bCs/>
                      <w:color w:val="auto"/>
                      <w:sz w:val="21"/>
                      <w:szCs w:val="21"/>
                      <w:lang w:val="en-US" w:eastAsia="zh-CN"/>
                    </w:rPr>
                    <w:t>0.6</w:t>
                  </w:r>
                </w:p>
              </w:tc>
              <w:tc>
                <w:tcPr>
                  <w:tcW w:w="444" w:type="pct"/>
                  <w:tcBorders>
                    <w:tl2br w:val="nil"/>
                    <w:tr2bl w:val="nil"/>
                  </w:tcBorders>
                  <w:noWrap w:val="0"/>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ascii="Times New Roman" w:hAnsi="Times New Roman" w:eastAsia="宋体"/>
                      <w:bCs/>
                      <w:color w:val="auto"/>
                      <w:sz w:val="21"/>
                      <w:szCs w:val="21"/>
                      <w:lang w:val="en-US" w:eastAsia="zh-CN"/>
                    </w:rPr>
                  </w:pPr>
                  <w:r>
                    <w:rPr>
                      <w:rFonts w:hint="eastAsia" w:ascii="Times New Roman" w:hAnsi="Times New Roman"/>
                      <w:bCs/>
                      <w:color w:val="auto"/>
                      <w:sz w:val="21"/>
                      <w:szCs w:val="21"/>
                      <w:lang w:val="en-US" w:eastAsia="zh-CN"/>
                    </w:rPr>
                    <w:t>25</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right="0" w:rightChars="0"/>
              <w:jc w:val="both"/>
              <w:textAlignment w:val="auto"/>
              <w:outlineLvl w:val="9"/>
              <w:rPr>
                <w:rFonts w:hint="eastAsia" w:ascii="Times New Roman" w:hAnsi="Times New Roman"/>
                <w:b/>
                <w:bCs/>
                <w:snapToGrid w:val="0"/>
                <w:color w:val="auto"/>
                <w:kern w:val="0"/>
                <w:sz w:val="24"/>
                <w:lang w:val="en-US" w:eastAsia="zh-CN"/>
              </w:rPr>
            </w:pPr>
            <w:r>
              <w:rPr>
                <w:rFonts w:hint="eastAsia"/>
                <w:b/>
                <w:bCs/>
                <w:snapToGrid w:val="0"/>
                <w:color w:val="auto"/>
                <w:kern w:val="0"/>
                <w:sz w:val="24"/>
                <w:lang w:val="en-US" w:eastAsia="zh-CN"/>
              </w:rPr>
              <w:t>1.6</w:t>
            </w:r>
            <w:r>
              <w:rPr>
                <w:rFonts w:hint="eastAsia" w:ascii="Times New Roman" w:hAnsi="Times New Roman"/>
                <w:b/>
                <w:bCs/>
                <w:snapToGrid w:val="0"/>
                <w:color w:val="auto"/>
                <w:kern w:val="0"/>
                <w:sz w:val="24"/>
                <w:lang w:val="en-US" w:eastAsia="zh-CN"/>
              </w:rPr>
              <w:t>废气排放标准</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left"/>
              <w:textAlignment w:val="auto"/>
              <w:rPr>
                <w:rFonts w:hint="eastAsia"/>
                <w:color w:val="auto"/>
                <w:sz w:val="24"/>
              </w:rPr>
            </w:pPr>
            <w:r>
              <w:rPr>
                <w:rFonts w:hint="eastAsia"/>
                <w:color w:val="auto"/>
                <w:sz w:val="24"/>
              </w:rPr>
              <w:t>废气</w:t>
            </w:r>
            <w:r>
              <w:rPr>
                <w:color w:val="auto"/>
                <w:sz w:val="24"/>
              </w:rPr>
              <w:t>排放标准见表</w:t>
            </w:r>
            <w:r>
              <w:rPr>
                <w:rFonts w:hint="eastAsia"/>
                <w:color w:val="auto"/>
                <w:sz w:val="24"/>
                <w:lang w:val="en-US" w:eastAsia="zh-CN"/>
              </w:rPr>
              <w:t>4-3</w:t>
            </w:r>
            <w:r>
              <w:rPr>
                <w:rFonts w:hint="eastAsia"/>
                <w:color w:val="auto"/>
                <w:sz w:val="24"/>
              </w:rPr>
              <w:t>。</w:t>
            </w: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r>
              <w:rPr>
                <w:rFonts w:hint="eastAsia" w:ascii="Times New Roman" w:hAnsi="Times New Roman" w:eastAsia="宋体" w:cs="Times New Roman"/>
                <w:b/>
                <w:bCs/>
                <w:color w:val="auto"/>
                <w:sz w:val="21"/>
                <w:szCs w:val="21"/>
                <w:u w:val="none"/>
                <w:lang w:val="en-US" w:eastAsia="zh-CN"/>
              </w:rPr>
              <w:t>表4</w:t>
            </w:r>
            <w:r>
              <w:rPr>
                <w:rFonts w:hint="eastAsia" w:cs="Times New Roman"/>
                <w:b/>
                <w:bCs/>
                <w:color w:val="auto"/>
                <w:sz w:val="21"/>
                <w:szCs w:val="21"/>
                <w:u w:val="none"/>
                <w:lang w:val="en-US" w:eastAsia="zh-CN"/>
              </w:rPr>
              <w:t>-3</w:t>
            </w:r>
            <w:r>
              <w:rPr>
                <w:rFonts w:hint="eastAsia" w:ascii="Times New Roman" w:hAnsi="Times New Roman" w:eastAsia="宋体" w:cs="Times New Roman"/>
                <w:b/>
                <w:bCs/>
                <w:color w:val="auto"/>
                <w:sz w:val="21"/>
                <w:szCs w:val="21"/>
                <w:u w:val="none"/>
                <w:lang w:val="en-US" w:eastAsia="zh-CN"/>
              </w:rPr>
              <w:t xml:space="preserve">  废气排放标准</w:t>
            </w:r>
          </w:p>
          <w:tbl>
            <w:tblPr>
              <w:tblStyle w:val="3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1"/>
              <w:gridCol w:w="1307"/>
              <w:gridCol w:w="1759"/>
              <w:gridCol w:w="1145"/>
              <w:gridCol w:w="2671"/>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56" w:hRule="atLeast"/>
              </w:trPr>
              <w:tc>
                <w:tcPr>
                  <w:tcW w:w="315"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b/>
                      <w:bCs w:val="0"/>
                      <w:color w:val="auto"/>
                      <w:sz w:val="21"/>
                      <w:szCs w:val="21"/>
                    </w:rPr>
                  </w:pPr>
                  <w:r>
                    <w:rPr>
                      <w:rFonts w:hint="eastAsia"/>
                      <w:b/>
                      <w:bCs w:val="0"/>
                      <w:color w:val="auto"/>
                      <w:sz w:val="21"/>
                      <w:szCs w:val="21"/>
                    </w:rPr>
                    <w:t>序号</w:t>
                  </w:r>
                </w:p>
              </w:tc>
              <w:tc>
                <w:tcPr>
                  <w:tcW w:w="774"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排放口</w:t>
                  </w:r>
                  <w:r>
                    <w:rPr>
                      <w:b/>
                      <w:bCs w:val="0"/>
                      <w:color w:val="auto"/>
                      <w:sz w:val="21"/>
                      <w:szCs w:val="21"/>
                    </w:rPr>
                    <w:t>编号</w:t>
                  </w:r>
                </w:p>
              </w:tc>
              <w:tc>
                <w:tcPr>
                  <w:tcW w:w="1042"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排放口</w:t>
                  </w:r>
                  <w:r>
                    <w:rPr>
                      <w:b/>
                      <w:bCs w:val="0"/>
                      <w:color w:val="auto"/>
                      <w:sz w:val="21"/>
                      <w:szCs w:val="21"/>
                    </w:rPr>
                    <w:t>名称</w:t>
                  </w:r>
                </w:p>
              </w:tc>
              <w:tc>
                <w:tcPr>
                  <w:tcW w:w="678"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污染物</w:t>
                  </w:r>
                  <w:r>
                    <w:rPr>
                      <w:b/>
                      <w:bCs w:val="0"/>
                      <w:color w:val="auto"/>
                      <w:sz w:val="21"/>
                      <w:szCs w:val="21"/>
                    </w:rPr>
                    <w:t>种类</w:t>
                  </w:r>
                </w:p>
              </w:tc>
              <w:tc>
                <w:tcPr>
                  <w:tcW w:w="2190" w:type="pct"/>
                  <w:gridSpan w:val="2"/>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国家</w:t>
                  </w:r>
                  <w:r>
                    <w:rPr>
                      <w:b/>
                      <w:bCs w:val="0"/>
                      <w:color w:val="auto"/>
                      <w:sz w:val="21"/>
                      <w:szCs w:val="21"/>
                    </w:rPr>
                    <w:t>或地方污染物排放</w:t>
                  </w:r>
                  <w:r>
                    <w:rPr>
                      <w:rFonts w:hint="eastAsia"/>
                      <w:b/>
                      <w:bCs w:val="0"/>
                      <w:color w:val="auto"/>
                      <w:sz w:val="21"/>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0" w:hRule="atLeast"/>
              </w:trPr>
              <w:tc>
                <w:tcPr>
                  <w:tcW w:w="315"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p>
              </w:tc>
              <w:tc>
                <w:tcPr>
                  <w:tcW w:w="774"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p>
              </w:tc>
              <w:tc>
                <w:tcPr>
                  <w:tcW w:w="1042"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p>
              </w:tc>
              <w:tc>
                <w:tcPr>
                  <w:tcW w:w="678"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p>
              </w:tc>
              <w:tc>
                <w:tcPr>
                  <w:tcW w:w="1582"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名称</w:t>
                  </w:r>
                </w:p>
              </w:tc>
              <w:tc>
                <w:tcPr>
                  <w:tcW w:w="607" w:type="pct"/>
                  <w:tcBorders>
                    <w:tl2br w:val="nil"/>
                    <w:tr2bl w:val="nil"/>
                  </w:tcBorders>
                  <w:noWrap w:val="0"/>
                  <w:tcMar>
                    <w:left w:w="28"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
                      <w:bCs w:val="0"/>
                      <w:color w:val="auto"/>
                      <w:sz w:val="21"/>
                      <w:szCs w:val="21"/>
                    </w:rPr>
                  </w:pPr>
                  <w:r>
                    <w:rPr>
                      <w:rFonts w:hint="eastAsia"/>
                      <w:b/>
                      <w:bCs w:val="0"/>
                      <w:color w:val="auto"/>
                      <w:sz w:val="21"/>
                      <w:szCs w:val="21"/>
                    </w:rPr>
                    <w:t>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0" w:hRule="atLeast"/>
              </w:trPr>
              <w:tc>
                <w:tcPr>
                  <w:tcW w:w="315"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rPr>
                  </w:pPr>
                  <w:r>
                    <w:rPr>
                      <w:rFonts w:hint="eastAsia"/>
                      <w:bCs/>
                      <w:color w:val="auto"/>
                      <w:sz w:val="21"/>
                      <w:szCs w:val="21"/>
                    </w:rPr>
                    <w:t>1</w:t>
                  </w:r>
                </w:p>
              </w:tc>
              <w:tc>
                <w:tcPr>
                  <w:tcW w:w="774"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eastAsia="宋体"/>
                      <w:bCs/>
                      <w:color w:val="auto"/>
                      <w:sz w:val="21"/>
                      <w:szCs w:val="21"/>
                      <w:highlight w:val="none"/>
                      <w:lang w:val="en-US" w:eastAsia="zh-CN"/>
                    </w:rPr>
                  </w:pPr>
                  <w:r>
                    <w:rPr>
                      <w:rFonts w:hint="eastAsia"/>
                      <w:bCs/>
                      <w:color w:val="auto"/>
                      <w:sz w:val="21"/>
                      <w:szCs w:val="21"/>
                      <w:highlight w:val="none"/>
                    </w:rPr>
                    <w:t>DA</w:t>
                  </w:r>
                  <w:r>
                    <w:rPr>
                      <w:rFonts w:hint="eastAsia"/>
                      <w:bCs/>
                      <w:color w:val="auto"/>
                      <w:sz w:val="21"/>
                      <w:szCs w:val="21"/>
                      <w:highlight w:val="none"/>
                      <w:lang w:val="en-US" w:eastAsia="zh-CN"/>
                    </w:rPr>
                    <w:t>001</w:t>
                  </w:r>
                </w:p>
              </w:tc>
              <w:tc>
                <w:tcPr>
                  <w:tcW w:w="1042" w:type="pct"/>
                  <w:vMerge w:val="restar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eastAsia="宋体"/>
                      <w:bCs/>
                      <w:color w:val="auto"/>
                      <w:sz w:val="21"/>
                      <w:szCs w:val="21"/>
                      <w:highlight w:val="none"/>
                      <w:lang w:val="en-US" w:eastAsia="zh-CN"/>
                    </w:rPr>
                  </w:pPr>
                  <w:r>
                    <w:rPr>
                      <w:rFonts w:hint="eastAsia"/>
                      <w:bCs/>
                      <w:color w:val="auto"/>
                      <w:sz w:val="21"/>
                      <w:szCs w:val="21"/>
                      <w:lang w:val="en-US" w:eastAsia="zh-CN"/>
                    </w:rPr>
                    <w:t>有组织</w:t>
                  </w:r>
                  <w:r>
                    <w:rPr>
                      <w:rFonts w:hint="eastAsia" w:ascii="Times New Roman" w:hAnsi="Times New Roman"/>
                      <w:bCs/>
                      <w:color w:val="auto"/>
                      <w:sz w:val="21"/>
                      <w:szCs w:val="21"/>
                      <w:lang w:val="en-US" w:eastAsia="zh-CN"/>
                    </w:rPr>
                    <w:t>废气排放口</w:t>
                  </w:r>
                </w:p>
              </w:tc>
              <w:tc>
                <w:tcPr>
                  <w:tcW w:w="678"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outlineLvl w:val="9"/>
                    <w:rPr>
                      <w:rFonts w:hint="default" w:ascii="宋体" w:eastAsia="宋体" w:cs="宋体"/>
                      <w:color w:val="auto"/>
                      <w:kern w:val="0"/>
                      <w:sz w:val="21"/>
                      <w:szCs w:val="21"/>
                      <w:highlight w:val="none"/>
                      <w:lang w:val="en-US" w:eastAsia="zh-CN"/>
                    </w:rPr>
                  </w:pPr>
                  <w:r>
                    <w:rPr>
                      <w:rFonts w:hint="eastAsia" w:ascii="宋体" w:cs="宋体"/>
                      <w:color w:val="auto"/>
                      <w:kern w:val="0"/>
                      <w:sz w:val="21"/>
                      <w:szCs w:val="21"/>
                      <w:highlight w:val="none"/>
                    </w:rPr>
                    <w:t>颗粒物</w:t>
                  </w:r>
                </w:p>
              </w:tc>
              <w:tc>
                <w:tcPr>
                  <w:tcW w:w="1582"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rPr>
                  </w:pPr>
                  <w:r>
                    <w:rPr>
                      <w:rFonts w:hint="eastAsia"/>
                      <w:snapToGrid w:val="0"/>
                      <w:color w:val="auto"/>
                      <w:kern w:val="0"/>
                      <w:sz w:val="21"/>
                      <w:szCs w:val="21"/>
                      <w:lang w:val="en-US" w:eastAsia="zh-CN"/>
                    </w:rPr>
                    <w:t>《大气污染物综合排放标准》（GB16297-1996）二级排放标准</w:t>
                  </w:r>
                </w:p>
              </w:tc>
              <w:tc>
                <w:tcPr>
                  <w:tcW w:w="607" w:type="pct"/>
                  <w:tcBorders>
                    <w:tl2br w:val="nil"/>
                    <w:tr2bl w:val="nil"/>
                  </w:tcBorders>
                  <w:noWrap w:val="0"/>
                  <w:tcMar>
                    <w:left w:w="28"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rPr>
                  </w:pPr>
                  <w:r>
                    <w:rPr>
                      <w:rFonts w:hint="eastAsia" w:eastAsia="宋体"/>
                      <w:bCs/>
                      <w:color w:val="auto"/>
                      <w:sz w:val="21"/>
                      <w:szCs w:val="21"/>
                      <w:lang w:val="en-US" w:eastAsia="zh-CN"/>
                    </w:rPr>
                    <w:t>1</w:t>
                  </w:r>
                  <w:r>
                    <w:rPr>
                      <w:rFonts w:hint="eastAsia"/>
                      <w:bCs/>
                      <w:color w:val="auto"/>
                      <w:sz w:val="21"/>
                      <w:szCs w:val="21"/>
                      <w:lang w:val="en-US" w:eastAsia="zh-CN"/>
                    </w:rPr>
                    <w:t>2</w:t>
                  </w:r>
                  <w:r>
                    <w:rPr>
                      <w:rFonts w:hint="eastAsia" w:eastAsia="宋体"/>
                      <w:bCs/>
                      <w:color w:val="auto"/>
                      <w:sz w:val="21"/>
                      <w:szCs w:val="21"/>
                      <w:lang w:val="en-US" w:eastAsia="zh-CN"/>
                    </w:rPr>
                    <w:t>0</w:t>
                  </w:r>
                  <w:r>
                    <w:rPr>
                      <w:rFonts w:ascii="TimesNewRomanPSMT" w:eastAsia="TimesNewRomanPSMT" w:cs="TimesNewRomanPSMT"/>
                      <w:color w:val="auto"/>
                      <w:kern w:val="0"/>
                      <w:sz w:val="21"/>
                      <w:szCs w:val="21"/>
                    </w:rPr>
                    <w:t>mg/m</w:t>
                  </w:r>
                  <w:r>
                    <w:rPr>
                      <w:rFonts w:ascii="TimesNewRomanPSMT" w:eastAsia="TimesNewRomanPSMT" w:cs="TimesNewRomanPSMT"/>
                      <w:color w:val="auto"/>
                      <w:kern w:val="0"/>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0" w:hRule="atLeast"/>
              </w:trPr>
              <w:tc>
                <w:tcPr>
                  <w:tcW w:w="315"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rPr>
                  </w:pPr>
                </w:p>
              </w:tc>
              <w:tc>
                <w:tcPr>
                  <w:tcW w:w="774"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highlight w:val="none"/>
                    </w:rPr>
                  </w:pPr>
                </w:p>
              </w:tc>
              <w:tc>
                <w:tcPr>
                  <w:tcW w:w="1042" w:type="pct"/>
                  <w:vMerge w:val="continue"/>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eastAsia"/>
                      <w:bCs/>
                      <w:color w:val="auto"/>
                      <w:sz w:val="21"/>
                      <w:szCs w:val="21"/>
                      <w:lang w:val="en-US" w:eastAsia="zh-CN"/>
                    </w:rPr>
                  </w:pPr>
                </w:p>
              </w:tc>
              <w:tc>
                <w:tcPr>
                  <w:tcW w:w="678"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left="0" w:leftChars="0" w:right="0" w:rightChars="0" w:firstLine="0" w:firstLineChars="0"/>
                    <w:jc w:val="center"/>
                    <w:textAlignment w:val="auto"/>
                    <w:outlineLvl w:val="9"/>
                    <w:rPr>
                      <w:rFonts w:hint="eastAsia" w:ascii="宋体" w:cs="宋体"/>
                      <w:color w:val="auto"/>
                      <w:kern w:val="0"/>
                      <w:sz w:val="21"/>
                      <w:szCs w:val="21"/>
                      <w:highlight w:val="none"/>
                    </w:rPr>
                  </w:pPr>
                  <w:r>
                    <w:rPr>
                      <w:rFonts w:hint="eastAsia" w:ascii="宋体" w:cs="宋体"/>
                      <w:color w:val="auto"/>
                      <w:kern w:val="0"/>
                      <w:sz w:val="21"/>
                      <w:szCs w:val="21"/>
                      <w:highlight w:val="none"/>
                      <w:lang w:val="en-US" w:eastAsia="zh-CN"/>
                    </w:rPr>
                    <w:t>非甲烷总烃</w:t>
                  </w:r>
                </w:p>
              </w:tc>
              <w:tc>
                <w:tcPr>
                  <w:tcW w:w="1582" w:type="pct"/>
                  <w:tcBorders>
                    <w:tl2br w:val="nil"/>
                    <w:tr2bl w:val="nil"/>
                  </w:tcBorders>
                  <w:noWrap w:val="0"/>
                  <w:tcMar>
                    <w:top w:w="57" w:type="dxa"/>
                    <w:left w:w="28" w:type="dxa"/>
                    <w:bottom w:w="57"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snapToGrid w:val="0"/>
                      <w:color w:val="auto"/>
                      <w:kern w:val="0"/>
                      <w:sz w:val="21"/>
                      <w:szCs w:val="21"/>
                      <w:lang w:val="en-US" w:eastAsia="zh-CN"/>
                    </w:rPr>
                    <w:t>《大气污染物综合排放标准》（GB16297-1996）二级排放标准以及《关于全省开展工业企业挥发性有机物专项治理工作中排放建议值的通知》(豫环攻坚办[2017]162号)-其他行业</w:t>
                  </w:r>
                </w:p>
              </w:tc>
              <w:tc>
                <w:tcPr>
                  <w:tcW w:w="607" w:type="pct"/>
                  <w:tcBorders>
                    <w:tl2br w:val="nil"/>
                    <w:tr2bl w:val="nil"/>
                  </w:tcBorders>
                  <w:noWrap w:val="0"/>
                  <w:tcMar>
                    <w:left w:w="28" w:type="dxa"/>
                    <w:right w:w="28" w:type="dxa"/>
                  </w:tcMar>
                  <w:vAlign w:val="center"/>
                </w:tcPr>
                <w:p>
                  <w:pPr>
                    <w:keepNext w:val="0"/>
                    <w:keepLines w:val="0"/>
                    <w:pageBreakBefore w:val="0"/>
                    <w:widowControl w:val="0"/>
                    <w:kinsoku/>
                    <w:wordWrap/>
                    <w:overflowPunct/>
                    <w:topLinePunct w:val="0"/>
                    <w:bidi w:val="0"/>
                    <w:snapToGrid/>
                    <w:spacing w:line="240" w:lineRule="auto"/>
                    <w:ind w:left="0" w:leftChars="0" w:right="0" w:rightChars="0" w:firstLine="0" w:firstLineChars="0"/>
                    <w:jc w:val="center"/>
                    <w:textAlignment w:val="auto"/>
                    <w:outlineLvl w:val="9"/>
                    <w:rPr>
                      <w:rFonts w:hint="default" w:eastAsia="宋体"/>
                      <w:bCs/>
                      <w:color w:val="auto"/>
                      <w:sz w:val="21"/>
                      <w:szCs w:val="21"/>
                      <w:lang w:val="en-US" w:eastAsia="zh-CN"/>
                    </w:rPr>
                  </w:pPr>
                  <w:r>
                    <w:rPr>
                      <w:rFonts w:hint="eastAsia"/>
                      <w:bCs/>
                      <w:color w:val="auto"/>
                      <w:sz w:val="21"/>
                      <w:szCs w:val="21"/>
                      <w:lang w:val="en-US" w:eastAsia="zh-CN"/>
                    </w:rPr>
                    <w:t>80</w:t>
                  </w:r>
                  <w:r>
                    <w:rPr>
                      <w:rFonts w:ascii="TimesNewRomanPSMT" w:eastAsia="TimesNewRomanPSMT" w:cs="TimesNewRomanPSMT"/>
                      <w:color w:val="auto"/>
                      <w:kern w:val="0"/>
                      <w:sz w:val="21"/>
                      <w:szCs w:val="21"/>
                    </w:rPr>
                    <w:t>mg/m</w:t>
                  </w:r>
                  <w:r>
                    <w:rPr>
                      <w:rFonts w:ascii="TimesNewRomanPSMT" w:eastAsia="TimesNewRomanPSMT" w:cs="TimesNewRomanPSMT"/>
                      <w:color w:val="auto"/>
                      <w:kern w:val="0"/>
                      <w:sz w:val="21"/>
                      <w:szCs w:val="21"/>
                      <w:vertAlign w:val="superscript"/>
                    </w:rPr>
                    <w:t>3</w:t>
                  </w: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ind w:right="0" w:rightChars="0"/>
              <w:jc w:val="both"/>
              <w:textAlignment w:val="auto"/>
              <w:outlineLvl w:val="9"/>
              <w:rPr>
                <w:rFonts w:hint="eastAsia" w:ascii="Times New Roman" w:hAnsi="Times New Roman"/>
                <w:b/>
                <w:bCs/>
                <w:snapToGrid w:val="0"/>
                <w:color w:val="auto"/>
                <w:kern w:val="0"/>
                <w:sz w:val="24"/>
                <w:lang w:val="en-US" w:eastAsia="zh-CN"/>
              </w:rPr>
            </w:pPr>
            <w:r>
              <w:rPr>
                <w:rFonts w:hint="eastAsia"/>
                <w:b/>
                <w:bCs/>
                <w:snapToGrid w:val="0"/>
                <w:color w:val="auto"/>
                <w:kern w:val="0"/>
                <w:sz w:val="24"/>
                <w:lang w:val="en-US" w:eastAsia="zh-CN"/>
              </w:rPr>
              <w:t>1.7</w:t>
            </w:r>
            <w:r>
              <w:rPr>
                <w:rFonts w:hint="eastAsia" w:ascii="Times New Roman" w:hAnsi="Times New Roman"/>
                <w:b/>
                <w:bCs/>
                <w:snapToGrid w:val="0"/>
                <w:color w:val="auto"/>
                <w:kern w:val="0"/>
                <w:sz w:val="24"/>
                <w:lang w:val="en-US" w:eastAsia="zh-CN"/>
              </w:rPr>
              <w:t>废气自行监测计划</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jc w:val="both"/>
              <w:textAlignment w:val="auto"/>
              <w:outlineLvl w:val="9"/>
              <w:rPr>
                <w:rFonts w:hint="eastAsia"/>
                <w:color w:val="auto"/>
                <w:sz w:val="24"/>
                <w:lang w:eastAsia="zh-CN"/>
              </w:rPr>
            </w:pPr>
            <w:r>
              <w:rPr>
                <w:rFonts w:hint="eastAsia"/>
                <w:color w:val="auto"/>
                <w:sz w:val="24"/>
              </w:rPr>
              <w:t>根据本项目运营期产污特点及《排污许可证申请与核发技术规范涂料、油墨、颜料及类似产品制造业》(HJ1116-2020)，结合项目工程周围环境实际情况，制定自行监测计划</w:t>
            </w:r>
            <w:r>
              <w:rPr>
                <w:rFonts w:hint="eastAsia"/>
                <w:color w:val="auto"/>
                <w:sz w:val="24"/>
                <w:lang w:eastAsia="zh-CN"/>
              </w:rPr>
              <w:t>，见表</w:t>
            </w:r>
            <w:r>
              <w:rPr>
                <w:rFonts w:hint="eastAsia"/>
                <w:color w:val="auto"/>
                <w:sz w:val="24"/>
                <w:lang w:val="en-US" w:eastAsia="zh-CN"/>
              </w:rPr>
              <w:t>4-4</w:t>
            </w:r>
            <w:r>
              <w:rPr>
                <w:rFonts w:hint="eastAsia"/>
                <w:color w:val="auto"/>
                <w:sz w:val="24"/>
                <w:lang w:eastAsia="zh-CN"/>
              </w:rPr>
              <w:t>。</w:t>
            </w: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p>
          <w:p>
            <w:pPr>
              <w:pStyle w:val="13"/>
              <w:keepLines w:val="0"/>
              <w:pageBreakBefore w:val="0"/>
              <w:kinsoku/>
              <w:wordWrap/>
              <w:topLinePunct w:val="0"/>
              <w:bidi w:val="0"/>
              <w:snapToGrid w:val="0"/>
              <w:spacing w:before="0" w:after="0" w:line="360" w:lineRule="auto"/>
              <w:ind w:right="0" w:firstLine="422" w:firstLineChars="200"/>
              <w:jc w:val="center"/>
              <w:textAlignment w:val="auto"/>
              <w:rPr>
                <w:rFonts w:hint="eastAsia" w:ascii="Times New Roman" w:hAnsi="Times New Roman" w:eastAsia="宋体" w:cs="Times New Roman"/>
                <w:b/>
                <w:bCs/>
                <w:color w:val="auto"/>
                <w:sz w:val="21"/>
                <w:szCs w:val="21"/>
                <w:u w:val="none"/>
                <w:lang w:val="en-US" w:eastAsia="zh-CN"/>
              </w:rPr>
            </w:pPr>
            <w:r>
              <w:rPr>
                <w:rFonts w:hint="eastAsia" w:ascii="Times New Roman" w:hAnsi="Times New Roman" w:eastAsia="宋体" w:cs="Times New Roman"/>
                <w:b/>
                <w:bCs/>
                <w:color w:val="auto"/>
                <w:sz w:val="21"/>
                <w:szCs w:val="21"/>
                <w:u w:val="none"/>
                <w:lang w:val="en-US" w:eastAsia="zh-CN"/>
              </w:rPr>
              <w:t>表4-</w:t>
            </w:r>
            <w:r>
              <w:rPr>
                <w:rFonts w:hint="eastAsia" w:cs="Times New Roman"/>
                <w:b/>
                <w:bCs/>
                <w:color w:val="auto"/>
                <w:sz w:val="21"/>
                <w:szCs w:val="21"/>
                <w:u w:val="none"/>
                <w:lang w:val="en-US" w:eastAsia="zh-CN"/>
              </w:rPr>
              <w:t>4</w:t>
            </w:r>
            <w:r>
              <w:rPr>
                <w:rFonts w:hint="eastAsia" w:ascii="Times New Roman" w:hAnsi="Times New Roman" w:eastAsia="宋体" w:cs="Times New Roman"/>
                <w:b/>
                <w:bCs/>
                <w:color w:val="auto"/>
                <w:sz w:val="21"/>
                <w:szCs w:val="21"/>
                <w:u w:val="none"/>
                <w:lang w:val="en-US" w:eastAsia="zh-CN"/>
              </w:rPr>
              <w:t xml:space="preserve">  废气污染源监测计划</w:t>
            </w:r>
          </w:p>
          <w:tbl>
            <w:tblPr>
              <w:tblStyle w:val="3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976"/>
              <w:gridCol w:w="974"/>
              <w:gridCol w:w="1315"/>
              <w:gridCol w:w="2987"/>
              <w:gridCol w:w="993"/>
              <w:gridCol w:w="1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378" w:hRule="atLeast"/>
              </w:trPr>
              <w:tc>
                <w:tcPr>
                  <w:tcW w:w="57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b/>
                      <w:bCs/>
                      <w:color w:val="auto"/>
                      <w:szCs w:val="21"/>
                    </w:rPr>
                  </w:pPr>
                  <w:r>
                    <w:rPr>
                      <w:b/>
                      <w:bCs/>
                      <w:color w:val="auto"/>
                      <w:szCs w:val="21"/>
                    </w:rPr>
                    <w:t>类别</w:t>
                  </w:r>
                </w:p>
              </w:tc>
              <w:tc>
                <w:tcPr>
                  <w:tcW w:w="57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b/>
                      <w:bCs/>
                      <w:color w:val="auto"/>
                      <w:szCs w:val="21"/>
                    </w:rPr>
                  </w:pPr>
                  <w:r>
                    <w:rPr>
                      <w:b/>
                      <w:bCs/>
                      <w:color w:val="auto"/>
                      <w:szCs w:val="21"/>
                    </w:rPr>
                    <w:t>项目</w:t>
                  </w:r>
                </w:p>
              </w:tc>
              <w:tc>
                <w:tcPr>
                  <w:tcW w:w="779"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b/>
                      <w:bCs/>
                      <w:color w:val="auto"/>
                      <w:szCs w:val="21"/>
                    </w:rPr>
                  </w:pPr>
                  <w:r>
                    <w:rPr>
                      <w:b/>
                      <w:bCs/>
                      <w:color w:val="auto"/>
                      <w:szCs w:val="21"/>
                    </w:rPr>
                    <w:t>监测因子</w:t>
                  </w:r>
                </w:p>
              </w:tc>
              <w:tc>
                <w:tcPr>
                  <w:tcW w:w="1769"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b/>
                      <w:bCs/>
                      <w:color w:val="auto"/>
                      <w:szCs w:val="21"/>
                    </w:rPr>
                  </w:pPr>
                  <w:r>
                    <w:rPr>
                      <w:b/>
                      <w:bCs/>
                      <w:color w:val="auto"/>
                      <w:szCs w:val="21"/>
                    </w:rPr>
                    <w:t>监测点位</w:t>
                  </w:r>
                </w:p>
              </w:tc>
              <w:tc>
                <w:tcPr>
                  <w:tcW w:w="58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b/>
                      <w:bCs/>
                      <w:color w:val="auto"/>
                      <w:szCs w:val="21"/>
                    </w:rPr>
                  </w:pPr>
                  <w:r>
                    <w:rPr>
                      <w:b/>
                      <w:bCs/>
                      <w:color w:val="auto"/>
                      <w:szCs w:val="21"/>
                    </w:rPr>
                    <w:t>监测设施</w:t>
                  </w:r>
                </w:p>
              </w:tc>
              <w:tc>
                <w:tcPr>
                  <w:tcW w:w="70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b/>
                      <w:bCs/>
                      <w:color w:val="auto"/>
                      <w:szCs w:val="21"/>
                    </w:rPr>
                  </w:pPr>
                  <w:r>
                    <w:rPr>
                      <w:b/>
                      <w:bCs/>
                      <w:color w:val="auto"/>
                      <w:szCs w:val="21"/>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9" w:hRule="atLeast"/>
              </w:trPr>
              <w:tc>
                <w:tcPr>
                  <w:tcW w:w="5000" w:type="pct"/>
                  <w:gridSpan w:val="6"/>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left"/>
                    <w:textAlignment w:val="auto"/>
                    <w:rPr>
                      <w:rFonts w:hint="default" w:eastAsia="宋体"/>
                      <w:b/>
                      <w:bCs/>
                      <w:color w:val="auto"/>
                      <w:szCs w:val="21"/>
                      <w:lang w:val="en-US" w:eastAsia="zh-CN"/>
                    </w:rPr>
                  </w:pPr>
                  <w:r>
                    <w:rPr>
                      <w:rFonts w:hint="eastAsia"/>
                      <w:b/>
                      <w:bCs/>
                      <w:color w:val="auto"/>
                      <w:szCs w:val="21"/>
                      <w:lang w:val="en-US" w:eastAsia="zh-CN"/>
                    </w:rPr>
                    <w:t>有组织废气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439" w:hRule="atLeast"/>
              </w:trPr>
              <w:tc>
                <w:tcPr>
                  <w:tcW w:w="578" w:type="pct"/>
                  <w:vMerge w:val="restart"/>
                  <w:tcBorders>
                    <w:tl2br w:val="nil"/>
                    <w:tr2bl w:val="nil"/>
                  </w:tcBorders>
                  <w:noWrap w:val="0"/>
                  <w:vAlign w:val="center"/>
                </w:tcPr>
                <w:p>
                  <w:pPr>
                    <w:pStyle w:val="13"/>
                    <w:keepNext w:val="0"/>
                    <w:keepLines w:val="0"/>
                    <w:pageBreakBefore w:val="0"/>
                    <w:kinsoku/>
                    <w:wordWrap/>
                    <w:overflowPunct/>
                    <w:topLinePunct w:val="0"/>
                    <w:bidi w:val="0"/>
                    <w:adjustRightInd w:val="0"/>
                    <w:snapToGrid w:val="0"/>
                    <w:spacing w:before="0" w:after="0" w:line="240" w:lineRule="auto"/>
                    <w:ind w:left="0" w:leftChars="0" w:firstLine="0" w:firstLineChars="0"/>
                    <w:jc w:val="center"/>
                    <w:textAlignment w:val="auto"/>
                    <w:rPr>
                      <w:color w:val="auto"/>
                      <w:sz w:val="21"/>
                      <w:szCs w:val="21"/>
                    </w:rPr>
                  </w:pPr>
                  <w:r>
                    <w:rPr>
                      <w:rFonts w:hint="eastAsia"/>
                      <w:color w:val="auto"/>
                      <w:sz w:val="21"/>
                      <w:szCs w:val="21"/>
                      <w:lang w:val="en-US" w:eastAsia="zh-CN"/>
                    </w:rPr>
                    <w:t>有组织</w:t>
                  </w:r>
                  <w:r>
                    <w:rPr>
                      <w:color w:val="auto"/>
                      <w:sz w:val="21"/>
                      <w:szCs w:val="21"/>
                    </w:rPr>
                    <w:t>废气</w:t>
                  </w:r>
                </w:p>
              </w:tc>
              <w:tc>
                <w:tcPr>
                  <w:tcW w:w="577" w:type="pct"/>
                  <w:vMerge w:val="restar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color w:val="auto"/>
                      <w:szCs w:val="21"/>
                    </w:rPr>
                  </w:pPr>
                  <w:r>
                    <w:rPr>
                      <w:rFonts w:hint="eastAsia"/>
                      <w:color w:val="auto"/>
                      <w:szCs w:val="21"/>
                      <w:lang w:eastAsia="zh-CN"/>
                    </w:rPr>
                    <w:t>生产</w:t>
                  </w:r>
                  <w:r>
                    <w:rPr>
                      <w:rFonts w:hint="eastAsia"/>
                      <w:color w:val="auto"/>
                      <w:szCs w:val="21"/>
                    </w:rPr>
                    <w:t>废气</w:t>
                  </w:r>
                </w:p>
              </w:tc>
              <w:tc>
                <w:tcPr>
                  <w:tcW w:w="779" w:type="pct"/>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val="0"/>
                    <w:spacing w:line="240" w:lineRule="auto"/>
                    <w:ind w:left="0" w:leftChars="0" w:firstLine="0" w:firstLineChars="0"/>
                    <w:jc w:val="center"/>
                    <w:textAlignment w:val="auto"/>
                    <w:rPr>
                      <w:color w:val="auto"/>
                      <w:szCs w:val="21"/>
                    </w:rPr>
                  </w:pPr>
                  <w:r>
                    <w:rPr>
                      <w:color w:val="auto"/>
                      <w:szCs w:val="21"/>
                    </w:rPr>
                    <w:t>颗粒物</w:t>
                  </w:r>
                </w:p>
              </w:tc>
              <w:tc>
                <w:tcPr>
                  <w:tcW w:w="1769" w:type="pct"/>
                  <w:vMerge w:val="restar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eastAsia="宋体"/>
                      <w:color w:val="auto"/>
                      <w:szCs w:val="21"/>
                      <w:lang w:eastAsia="zh-CN"/>
                    </w:rPr>
                  </w:pPr>
                  <w:r>
                    <w:rPr>
                      <w:rFonts w:hint="eastAsia" w:ascii="Times New Roman" w:hAnsi="Times New Roman"/>
                      <w:bCs/>
                      <w:color w:val="auto"/>
                      <w:sz w:val="21"/>
                      <w:szCs w:val="21"/>
                      <w:lang w:val="en-US" w:eastAsia="zh-CN"/>
                    </w:rPr>
                    <w:t>排放口废气排放口（DA00</w:t>
                  </w:r>
                  <w:r>
                    <w:rPr>
                      <w:rFonts w:hint="eastAsia"/>
                      <w:bCs/>
                      <w:color w:val="auto"/>
                      <w:sz w:val="21"/>
                      <w:szCs w:val="21"/>
                      <w:lang w:val="en-US" w:eastAsia="zh-CN"/>
                    </w:rPr>
                    <w:t>1</w:t>
                  </w:r>
                  <w:r>
                    <w:rPr>
                      <w:rFonts w:hint="eastAsia" w:ascii="Times New Roman" w:hAnsi="Times New Roman"/>
                      <w:bCs/>
                      <w:color w:val="auto"/>
                      <w:sz w:val="21"/>
                      <w:szCs w:val="21"/>
                      <w:lang w:val="en-US" w:eastAsia="zh-CN"/>
                    </w:rPr>
                    <w:t>）</w:t>
                  </w:r>
                </w:p>
              </w:tc>
              <w:tc>
                <w:tcPr>
                  <w:tcW w:w="58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color w:val="auto"/>
                      <w:szCs w:val="21"/>
                    </w:rPr>
                  </w:pPr>
                  <w:r>
                    <w:rPr>
                      <w:color w:val="auto"/>
                      <w:szCs w:val="21"/>
                    </w:rPr>
                    <w:t>手工</w:t>
                  </w:r>
                </w:p>
              </w:tc>
              <w:tc>
                <w:tcPr>
                  <w:tcW w:w="70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color w:val="auto"/>
                      <w:szCs w:val="21"/>
                    </w:rPr>
                  </w:pPr>
                  <w:r>
                    <w:rPr>
                      <w:color w:val="auto"/>
                      <w:szCs w:val="21"/>
                    </w:rPr>
                    <w:t>1次/</w:t>
                  </w:r>
                  <w:r>
                    <w:rPr>
                      <w:rFonts w:hint="eastAsia"/>
                      <w:color w:val="auto"/>
                      <w:szCs w:val="21"/>
                      <w:lang w:val="en-US" w:eastAsia="zh-CN"/>
                    </w:rPr>
                    <w:t>半</w:t>
                  </w:r>
                  <w:r>
                    <w:rPr>
                      <w:color w:val="auto"/>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304" w:hRule="atLeast"/>
              </w:trPr>
              <w:tc>
                <w:tcPr>
                  <w:tcW w:w="578" w:type="pct"/>
                  <w:vMerge w:val="continue"/>
                  <w:tcBorders>
                    <w:tl2br w:val="nil"/>
                    <w:tr2bl w:val="nil"/>
                  </w:tcBorders>
                  <w:noWrap w:val="0"/>
                  <w:vAlign w:val="center"/>
                </w:tcPr>
                <w:p>
                  <w:pPr>
                    <w:pStyle w:val="13"/>
                    <w:keepNext w:val="0"/>
                    <w:keepLines w:val="0"/>
                    <w:pageBreakBefore w:val="0"/>
                    <w:kinsoku/>
                    <w:wordWrap/>
                    <w:overflowPunct/>
                    <w:topLinePunct w:val="0"/>
                    <w:bidi w:val="0"/>
                    <w:adjustRightInd w:val="0"/>
                    <w:snapToGrid w:val="0"/>
                    <w:spacing w:before="0" w:after="0" w:line="240" w:lineRule="auto"/>
                    <w:ind w:left="0" w:leftChars="0" w:firstLine="0" w:firstLineChars="0"/>
                    <w:jc w:val="center"/>
                    <w:textAlignment w:val="auto"/>
                    <w:rPr>
                      <w:rFonts w:hint="eastAsia"/>
                      <w:color w:val="auto"/>
                      <w:sz w:val="21"/>
                      <w:szCs w:val="21"/>
                      <w:lang w:val="en-US" w:eastAsia="zh-CN"/>
                    </w:rPr>
                  </w:pPr>
                </w:p>
              </w:tc>
              <w:tc>
                <w:tcPr>
                  <w:tcW w:w="577" w:type="pct"/>
                  <w:vMerge w:val="continue"/>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color w:val="auto"/>
                      <w:szCs w:val="21"/>
                      <w:lang w:eastAsia="zh-CN"/>
                    </w:rPr>
                  </w:pPr>
                </w:p>
              </w:tc>
              <w:tc>
                <w:tcPr>
                  <w:tcW w:w="779" w:type="pct"/>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val="0"/>
                    <w:spacing w:line="240" w:lineRule="auto"/>
                    <w:ind w:left="0" w:leftChars="0" w:firstLine="0" w:firstLineChars="0"/>
                    <w:jc w:val="center"/>
                    <w:textAlignment w:val="auto"/>
                    <w:rPr>
                      <w:rFonts w:hint="eastAsia" w:eastAsia="宋体"/>
                      <w:color w:val="auto"/>
                      <w:szCs w:val="21"/>
                      <w:lang w:val="en-US" w:eastAsia="zh-CN"/>
                    </w:rPr>
                  </w:pPr>
                  <w:r>
                    <w:rPr>
                      <w:rFonts w:hint="eastAsia"/>
                      <w:color w:val="auto"/>
                      <w:szCs w:val="21"/>
                      <w:lang w:val="en-US" w:eastAsia="zh-CN"/>
                    </w:rPr>
                    <w:t>非甲烷总烃</w:t>
                  </w:r>
                </w:p>
              </w:tc>
              <w:tc>
                <w:tcPr>
                  <w:tcW w:w="1769" w:type="pct"/>
                  <w:vMerge w:val="continue"/>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ascii="Times New Roman" w:hAnsi="Times New Roman"/>
                      <w:bCs/>
                      <w:color w:val="auto"/>
                      <w:sz w:val="21"/>
                      <w:szCs w:val="21"/>
                      <w:lang w:val="en-US" w:eastAsia="zh-CN"/>
                    </w:rPr>
                  </w:pPr>
                </w:p>
              </w:tc>
              <w:tc>
                <w:tcPr>
                  <w:tcW w:w="58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color w:val="auto"/>
                      <w:szCs w:val="21"/>
                    </w:rPr>
                  </w:pPr>
                  <w:r>
                    <w:rPr>
                      <w:color w:val="auto"/>
                      <w:szCs w:val="21"/>
                    </w:rPr>
                    <w:t>手工</w:t>
                  </w:r>
                </w:p>
              </w:tc>
              <w:tc>
                <w:tcPr>
                  <w:tcW w:w="70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color w:val="auto"/>
                      <w:szCs w:val="21"/>
                    </w:rPr>
                  </w:pPr>
                  <w:r>
                    <w:rPr>
                      <w:color w:val="auto"/>
                      <w:szCs w:val="21"/>
                    </w:rPr>
                    <w:t>1次/</w:t>
                  </w:r>
                  <w:r>
                    <w:rPr>
                      <w:rFonts w:hint="eastAsia"/>
                      <w:color w:val="auto"/>
                      <w:szCs w:val="21"/>
                      <w:lang w:val="en-US" w:eastAsia="zh-CN"/>
                    </w:rPr>
                    <w:t>半</w:t>
                  </w:r>
                  <w:r>
                    <w:rPr>
                      <w:color w:val="auto"/>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71" w:hRule="atLeast"/>
              </w:trPr>
              <w:tc>
                <w:tcPr>
                  <w:tcW w:w="5000" w:type="pct"/>
                  <w:gridSpan w:val="6"/>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left"/>
                    <w:textAlignment w:val="auto"/>
                    <w:rPr>
                      <w:rFonts w:hint="default" w:eastAsia="宋体"/>
                      <w:color w:val="auto"/>
                      <w:szCs w:val="21"/>
                      <w:lang w:val="en-US" w:eastAsia="zh-CN"/>
                    </w:rPr>
                  </w:pPr>
                  <w:r>
                    <w:rPr>
                      <w:rFonts w:hint="eastAsia"/>
                      <w:b/>
                      <w:bCs/>
                      <w:color w:val="auto"/>
                      <w:szCs w:val="21"/>
                      <w:lang w:val="en-US" w:eastAsia="zh-CN"/>
                    </w:rPr>
                    <w:t>厂界无组织废气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21" w:hRule="atLeast"/>
              </w:trPr>
              <w:tc>
                <w:tcPr>
                  <w:tcW w:w="578" w:type="pct"/>
                  <w:vMerge w:val="restart"/>
                  <w:tcBorders>
                    <w:tl2br w:val="nil"/>
                    <w:tr2bl w:val="nil"/>
                  </w:tcBorders>
                  <w:noWrap w:val="0"/>
                  <w:vAlign w:val="center"/>
                </w:tcPr>
                <w:p>
                  <w:pPr>
                    <w:pStyle w:val="13"/>
                    <w:keepNext w:val="0"/>
                    <w:keepLines w:val="0"/>
                    <w:pageBreakBefore w:val="0"/>
                    <w:kinsoku/>
                    <w:wordWrap/>
                    <w:overflowPunct/>
                    <w:topLinePunct w:val="0"/>
                    <w:bidi w:val="0"/>
                    <w:adjustRightInd w:val="0"/>
                    <w:snapToGrid w:val="0"/>
                    <w:spacing w:before="0" w:after="0" w:line="240" w:lineRule="auto"/>
                    <w:ind w:left="0" w:leftChars="0" w:right="113" w:rightChars="0" w:firstLine="0" w:firstLineChars="0"/>
                    <w:jc w:val="center"/>
                    <w:textAlignment w:val="auto"/>
                    <w:rPr>
                      <w:rFonts w:hint="eastAsia" w:eastAsia="宋体"/>
                      <w:color w:val="auto"/>
                      <w:sz w:val="21"/>
                      <w:szCs w:val="21"/>
                      <w:lang w:val="en-US" w:eastAsia="zh-CN"/>
                    </w:rPr>
                  </w:pPr>
                  <w:r>
                    <w:rPr>
                      <w:rFonts w:hint="eastAsia"/>
                      <w:color w:val="auto"/>
                      <w:sz w:val="21"/>
                      <w:szCs w:val="21"/>
                      <w:lang w:val="en-US" w:eastAsia="zh-CN"/>
                    </w:rPr>
                    <w:t>无组织</w:t>
                  </w:r>
                </w:p>
              </w:tc>
              <w:tc>
                <w:tcPr>
                  <w:tcW w:w="577" w:type="pct"/>
                  <w:vMerge w:val="restar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default"/>
                      <w:color w:val="auto"/>
                      <w:szCs w:val="21"/>
                      <w:lang w:val="en-US" w:eastAsia="zh-CN"/>
                    </w:rPr>
                  </w:pPr>
                  <w:r>
                    <w:rPr>
                      <w:rFonts w:hint="eastAsia"/>
                      <w:color w:val="auto"/>
                      <w:szCs w:val="21"/>
                      <w:lang w:val="en-US" w:eastAsia="zh-CN"/>
                    </w:rPr>
                    <w:t>/</w:t>
                  </w:r>
                </w:p>
              </w:tc>
              <w:tc>
                <w:tcPr>
                  <w:tcW w:w="779" w:type="pct"/>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val="0"/>
                    <w:spacing w:line="240" w:lineRule="auto"/>
                    <w:ind w:left="0" w:leftChars="0" w:firstLine="0" w:firstLineChars="0"/>
                    <w:jc w:val="center"/>
                    <w:textAlignment w:val="auto"/>
                    <w:rPr>
                      <w:rFonts w:hint="eastAsia" w:eastAsia="宋体"/>
                      <w:color w:val="auto"/>
                      <w:szCs w:val="21"/>
                      <w:lang w:val="en-US" w:eastAsia="zh-CN"/>
                    </w:rPr>
                  </w:pPr>
                  <w:r>
                    <w:rPr>
                      <w:rFonts w:hint="eastAsia"/>
                      <w:color w:val="auto"/>
                      <w:szCs w:val="21"/>
                      <w:lang w:val="en-US" w:eastAsia="zh-CN"/>
                    </w:rPr>
                    <w:t>颗粒物</w:t>
                  </w:r>
                </w:p>
              </w:tc>
              <w:tc>
                <w:tcPr>
                  <w:tcW w:w="1769"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default" w:ascii="Times New Roman" w:hAnsi="Times New Roman"/>
                      <w:bCs/>
                      <w:color w:val="auto"/>
                      <w:sz w:val="21"/>
                      <w:szCs w:val="21"/>
                      <w:lang w:val="en-US" w:eastAsia="zh-CN"/>
                    </w:rPr>
                  </w:pPr>
                  <w:r>
                    <w:rPr>
                      <w:rFonts w:hint="eastAsia"/>
                      <w:bCs/>
                      <w:color w:val="auto"/>
                      <w:sz w:val="21"/>
                      <w:szCs w:val="21"/>
                      <w:lang w:val="en-US" w:eastAsia="zh-CN"/>
                    </w:rPr>
                    <w:t>厂界</w:t>
                  </w:r>
                </w:p>
              </w:tc>
              <w:tc>
                <w:tcPr>
                  <w:tcW w:w="58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eastAsia="宋体"/>
                      <w:color w:val="auto"/>
                      <w:szCs w:val="21"/>
                      <w:lang w:val="en-US" w:eastAsia="zh-CN"/>
                    </w:rPr>
                  </w:pPr>
                  <w:r>
                    <w:rPr>
                      <w:rFonts w:hint="eastAsia"/>
                      <w:color w:val="auto"/>
                      <w:szCs w:val="21"/>
                      <w:lang w:val="en-US" w:eastAsia="zh-CN"/>
                    </w:rPr>
                    <w:t>手工</w:t>
                  </w:r>
                </w:p>
              </w:tc>
              <w:tc>
                <w:tcPr>
                  <w:tcW w:w="70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default" w:eastAsia="宋体"/>
                      <w:color w:val="auto"/>
                      <w:szCs w:val="21"/>
                      <w:lang w:val="en-US" w:eastAsia="zh-CN"/>
                    </w:rPr>
                  </w:pPr>
                  <w:r>
                    <w:rPr>
                      <w:rFonts w:hint="eastAsia"/>
                      <w:color w:val="auto"/>
                      <w:szCs w:val="21"/>
                      <w:lang w:val="en-US" w:eastAsia="zh-CN"/>
                    </w:rPr>
                    <w:t>1次/半年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71" w:hRule="atLeast"/>
              </w:trPr>
              <w:tc>
                <w:tcPr>
                  <w:tcW w:w="578" w:type="pct"/>
                  <w:vMerge w:val="continue"/>
                  <w:tcBorders>
                    <w:tl2br w:val="nil"/>
                    <w:tr2bl w:val="nil"/>
                  </w:tcBorders>
                  <w:noWrap w:val="0"/>
                  <w:vAlign w:val="center"/>
                </w:tcPr>
                <w:p>
                  <w:pPr>
                    <w:pStyle w:val="13"/>
                    <w:keepNext w:val="0"/>
                    <w:keepLines w:val="0"/>
                    <w:pageBreakBefore w:val="0"/>
                    <w:kinsoku/>
                    <w:wordWrap/>
                    <w:overflowPunct/>
                    <w:topLinePunct w:val="0"/>
                    <w:bidi w:val="0"/>
                    <w:adjustRightInd w:val="0"/>
                    <w:snapToGrid w:val="0"/>
                    <w:spacing w:before="0" w:after="0" w:line="240" w:lineRule="auto"/>
                    <w:ind w:left="0" w:leftChars="0" w:right="113" w:rightChars="0" w:firstLine="0" w:firstLineChars="0"/>
                    <w:jc w:val="center"/>
                    <w:textAlignment w:val="auto"/>
                    <w:rPr>
                      <w:rFonts w:hint="eastAsia"/>
                      <w:color w:val="auto"/>
                      <w:sz w:val="21"/>
                      <w:szCs w:val="21"/>
                      <w:lang w:val="en-US" w:eastAsia="zh-CN"/>
                    </w:rPr>
                  </w:pPr>
                </w:p>
              </w:tc>
              <w:tc>
                <w:tcPr>
                  <w:tcW w:w="577" w:type="pct"/>
                  <w:vMerge w:val="continue"/>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color w:val="auto"/>
                      <w:szCs w:val="21"/>
                      <w:lang w:val="en-US" w:eastAsia="zh-CN"/>
                    </w:rPr>
                  </w:pPr>
                </w:p>
              </w:tc>
              <w:tc>
                <w:tcPr>
                  <w:tcW w:w="779" w:type="pct"/>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val="0"/>
                    <w:spacing w:line="240" w:lineRule="auto"/>
                    <w:ind w:left="0" w:leftChars="0" w:firstLine="0" w:firstLineChars="0"/>
                    <w:jc w:val="center"/>
                    <w:textAlignment w:val="auto"/>
                    <w:rPr>
                      <w:rFonts w:hint="default"/>
                      <w:color w:val="auto"/>
                      <w:szCs w:val="21"/>
                      <w:lang w:val="en-US" w:eastAsia="zh-CN"/>
                    </w:rPr>
                  </w:pPr>
                  <w:r>
                    <w:rPr>
                      <w:rFonts w:hint="eastAsia"/>
                      <w:color w:val="auto"/>
                      <w:szCs w:val="21"/>
                      <w:lang w:val="en-US" w:eastAsia="zh-CN"/>
                    </w:rPr>
                    <w:t>非甲烷总烃</w:t>
                  </w:r>
                </w:p>
              </w:tc>
              <w:tc>
                <w:tcPr>
                  <w:tcW w:w="1769"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ascii="Times New Roman" w:hAnsi="Times New Roman" w:eastAsia="宋体" w:cs="Times New Roman"/>
                      <w:bCs/>
                      <w:color w:val="auto"/>
                      <w:kern w:val="2"/>
                      <w:sz w:val="21"/>
                      <w:szCs w:val="21"/>
                      <w:lang w:val="en-US" w:eastAsia="zh-CN" w:bidi="ar-SA"/>
                    </w:rPr>
                  </w:pPr>
                  <w:r>
                    <w:rPr>
                      <w:rFonts w:hint="eastAsia"/>
                      <w:bCs/>
                      <w:color w:val="auto"/>
                      <w:sz w:val="21"/>
                      <w:szCs w:val="21"/>
                      <w:lang w:val="en-US" w:eastAsia="zh-CN"/>
                    </w:rPr>
                    <w:t>厂界</w:t>
                  </w:r>
                </w:p>
              </w:tc>
              <w:tc>
                <w:tcPr>
                  <w:tcW w:w="588"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手工</w:t>
                  </w:r>
                </w:p>
              </w:tc>
              <w:tc>
                <w:tcPr>
                  <w:tcW w:w="707" w:type="pct"/>
                  <w:tcBorders>
                    <w:tl2br w:val="nil"/>
                    <w:tr2bl w:val="nil"/>
                  </w:tcBorders>
                  <w:noWrap w:val="0"/>
                  <w:vAlign w:val="center"/>
                </w:tcPr>
                <w:p>
                  <w:pPr>
                    <w:keepNext w:val="0"/>
                    <w:keepLines w:val="0"/>
                    <w:pageBreakBefore w:val="0"/>
                    <w:kinsoku/>
                    <w:wordWrap/>
                    <w:overflowPunct/>
                    <w:topLinePunct w:val="0"/>
                    <w:bidi w:val="0"/>
                    <w:adjustRightInd w:val="0"/>
                    <w:snapToGrid w:val="0"/>
                    <w:spacing w:line="240" w:lineRule="auto"/>
                    <w:ind w:left="0" w:leftChars="0" w:firstLine="0" w:firstLineChars="0"/>
                    <w:jc w:val="center"/>
                    <w:textAlignment w:val="auto"/>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1次/半年</w:t>
                  </w:r>
                </w:p>
              </w:tc>
            </w:tr>
          </w:tbl>
          <w:p>
            <w:pPr>
              <w:keepNext/>
              <w:spacing w:line="460" w:lineRule="exact"/>
              <w:rPr>
                <w:rFonts w:cs="宋体"/>
                <w:b/>
                <w:bCs/>
                <w:color w:val="auto"/>
                <w:sz w:val="24"/>
                <w:highlight w:val="none"/>
              </w:rPr>
            </w:pPr>
            <w:r>
              <w:rPr>
                <w:rFonts w:hint="eastAsia" w:cs="宋体"/>
                <w:b/>
                <w:bCs/>
                <w:color w:val="auto"/>
                <w:sz w:val="24"/>
                <w:highlight w:val="none"/>
              </w:rPr>
              <w:t>1.</w:t>
            </w:r>
            <w:r>
              <w:rPr>
                <w:rFonts w:hint="eastAsia" w:cs="宋体"/>
                <w:b/>
                <w:bCs/>
                <w:color w:val="auto"/>
                <w:sz w:val="24"/>
                <w:highlight w:val="none"/>
                <w:lang w:val="en-US" w:eastAsia="zh-CN"/>
              </w:rPr>
              <w:t>8</w:t>
            </w:r>
            <w:r>
              <w:rPr>
                <w:rFonts w:hint="eastAsia" w:cs="宋体"/>
                <w:b/>
                <w:bCs/>
                <w:color w:val="auto"/>
                <w:sz w:val="24"/>
                <w:highlight w:val="none"/>
              </w:rPr>
              <w:t>非正常排放</w:t>
            </w:r>
          </w:p>
          <w:p>
            <w:pPr>
              <w:spacing w:line="460" w:lineRule="exact"/>
              <w:ind w:firstLine="480" w:firstLineChars="200"/>
              <w:rPr>
                <w:rFonts w:hint="eastAsia" w:cs="宋体"/>
                <w:b w:val="0"/>
                <w:bCs w:val="0"/>
                <w:color w:val="auto"/>
                <w:szCs w:val="21"/>
                <w:highlight w:val="none"/>
                <w:u w:val="none"/>
              </w:rPr>
            </w:pPr>
            <w:r>
              <w:rPr>
                <w:rFonts w:hint="eastAsia" w:cs="宋体"/>
                <w:color w:val="auto"/>
                <w:sz w:val="24"/>
                <w:highlight w:val="none"/>
              </w:rPr>
              <w:t>非正常排放是指生产过程中开停设备检修、工艺设备运转异常等非正常工况下的污染物排放，以及污染物排放控制措施达不到应有效率等情况下的排放。</w:t>
            </w:r>
            <w:r>
              <w:rPr>
                <w:rFonts w:hint="eastAsia" w:cs="宋体"/>
                <w:b w:val="0"/>
                <w:bCs w:val="0"/>
                <w:color w:val="auto"/>
                <w:sz w:val="24"/>
                <w:highlight w:val="none"/>
                <w:u w:val="none"/>
              </w:rPr>
              <w:t>项目废气非正常工况排放主要</w:t>
            </w:r>
            <w:r>
              <w:rPr>
                <w:rFonts w:hint="eastAsia" w:ascii="Times New Roman" w:hAnsi="Times New Roman" w:eastAsia="宋体" w:cs="宋体"/>
                <w:b w:val="0"/>
                <w:bCs w:val="0"/>
                <w:color w:val="auto"/>
                <w:sz w:val="24"/>
                <w:highlight w:val="none"/>
                <w:u w:val="none"/>
              </w:rPr>
              <w:t>为</w:t>
            </w:r>
            <w:r>
              <w:rPr>
                <w:rFonts w:hint="eastAsia" w:cs="宋体"/>
                <w:b w:val="0"/>
                <w:bCs w:val="0"/>
                <w:color w:val="auto"/>
                <w:sz w:val="24"/>
                <w:highlight w:val="none"/>
                <w:u w:val="none"/>
                <w:lang w:val="en-US" w:eastAsia="zh-CN"/>
              </w:rPr>
              <w:t>废气处理措施</w:t>
            </w:r>
            <w:r>
              <w:rPr>
                <w:rFonts w:hint="eastAsia" w:cs="宋体"/>
                <w:b w:val="0"/>
                <w:bCs w:val="0"/>
                <w:color w:val="auto"/>
                <w:sz w:val="24"/>
                <w:highlight w:val="none"/>
                <w:u w:val="none"/>
              </w:rPr>
              <w:t>因故障失效的情况，即净化效率为</w:t>
            </w:r>
            <w:r>
              <w:rPr>
                <w:rFonts w:hint="eastAsia" w:cs="宋体"/>
                <w:b w:val="0"/>
                <w:bCs w:val="0"/>
                <w:color w:val="auto"/>
                <w:sz w:val="24"/>
                <w:highlight w:val="none"/>
                <w:u w:val="none"/>
                <w:lang w:val="en-US" w:eastAsia="zh-CN"/>
              </w:rPr>
              <w:t>0%</w:t>
            </w:r>
            <w:r>
              <w:rPr>
                <w:rFonts w:hint="eastAsia" w:cs="宋体"/>
                <w:b w:val="0"/>
                <w:bCs w:val="0"/>
                <w:color w:val="auto"/>
                <w:sz w:val="24"/>
                <w:highlight w:val="none"/>
                <w:u w:val="none"/>
              </w:rPr>
              <w:t>，但废气收集系统可以正常运行，废气通过排气筒排放等情况。废气非正常工况源强情况见表4-</w:t>
            </w:r>
            <w:r>
              <w:rPr>
                <w:rFonts w:hint="eastAsia" w:cs="宋体"/>
                <w:b w:val="0"/>
                <w:bCs w:val="0"/>
                <w:color w:val="auto"/>
                <w:sz w:val="24"/>
                <w:highlight w:val="none"/>
                <w:u w:val="none"/>
                <w:lang w:val="en-US" w:eastAsia="zh-CN"/>
              </w:rPr>
              <w:t>5</w:t>
            </w:r>
            <w:r>
              <w:rPr>
                <w:rFonts w:hint="eastAsia" w:cs="宋体"/>
                <w:b w:val="0"/>
                <w:bCs w:val="0"/>
                <w:color w:val="auto"/>
                <w:sz w:val="24"/>
                <w:highlight w:val="none"/>
                <w:u w:val="none"/>
              </w:rPr>
              <w:t>。</w:t>
            </w:r>
          </w:p>
          <w:p>
            <w:pPr>
              <w:keepNext/>
              <w:spacing w:line="460" w:lineRule="exact"/>
              <w:jc w:val="center"/>
              <w:rPr>
                <w:rFonts w:hint="eastAsia"/>
                <w:b/>
                <w:bCs/>
                <w:color w:val="auto"/>
                <w:sz w:val="21"/>
                <w:szCs w:val="21"/>
                <w:highlight w:val="none"/>
                <w:u w:val="none"/>
              </w:rPr>
            </w:pPr>
            <w:r>
              <w:rPr>
                <w:rFonts w:hint="eastAsia"/>
                <w:b/>
                <w:bCs/>
                <w:color w:val="auto"/>
                <w:sz w:val="21"/>
                <w:szCs w:val="21"/>
                <w:highlight w:val="none"/>
                <w:u w:val="none"/>
              </w:rPr>
              <w:t>表4-</w:t>
            </w:r>
            <w:r>
              <w:rPr>
                <w:rFonts w:hint="eastAsia"/>
                <w:b/>
                <w:bCs/>
                <w:color w:val="auto"/>
                <w:sz w:val="21"/>
                <w:szCs w:val="21"/>
                <w:highlight w:val="none"/>
                <w:u w:val="none"/>
                <w:lang w:val="en-US" w:eastAsia="zh-CN"/>
              </w:rPr>
              <w:t>5</w:t>
            </w:r>
            <w:r>
              <w:rPr>
                <w:b/>
                <w:bCs/>
                <w:color w:val="auto"/>
                <w:sz w:val="21"/>
                <w:szCs w:val="21"/>
                <w:highlight w:val="none"/>
                <w:u w:val="none"/>
              </w:rPr>
              <w:t xml:space="preserve"> </w:t>
            </w:r>
            <w:r>
              <w:rPr>
                <w:rFonts w:hint="eastAsia"/>
                <w:b/>
                <w:bCs/>
                <w:color w:val="auto"/>
                <w:sz w:val="21"/>
                <w:szCs w:val="21"/>
                <w:highlight w:val="none"/>
                <w:u w:val="none"/>
              </w:rPr>
              <w:t xml:space="preserve">  项目废气非正常工况排放源强情况</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141"/>
              <w:gridCol w:w="715"/>
              <w:gridCol w:w="1242"/>
              <w:gridCol w:w="1356"/>
              <w:gridCol w:w="1097"/>
              <w:gridCol w:w="1112"/>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470"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污染源</w:t>
                  </w:r>
                </w:p>
              </w:tc>
              <w:tc>
                <w:tcPr>
                  <w:tcW w:w="675"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非正常排放原因</w:t>
                  </w:r>
                </w:p>
              </w:tc>
              <w:tc>
                <w:tcPr>
                  <w:tcW w:w="423"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污染物</w:t>
                  </w:r>
                </w:p>
              </w:tc>
              <w:tc>
                <w:tcPr>
                  <w:tcW w:w="735"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非正常排放浓度（mg/m</w:t>
                  </w:r>
                  <w:r>
                    <w:rPr>
                      <w:rFonts w:hint="default" w:ascii="Times New Roman" w:hAnsi="Times New Roman" w:eastAsia="宋体" w:cs="Times New Roman"/>
                      <w:b/>
                      <w:bCs/>
                      <w:color w:val="auto"/>
                      <w:sz w:val="21"/>
                      <w:szCs w:val="21"/>
                      <w:highlight w:val="none"/>
                      <w:u w:val="none"/>
                      <w:vertAlign w:val="superscript"/>
                    </w:rPr>
                    <w:t>3</w:t>
                  </w:r>
                  <w:r>
                    <w:rPr>
                      <w:rFonts w:hint="default" w:ascii="Times New Roman" w:hAnsi="Times New Roman" w:eastAsia="宋体" w:cs="Times New Roman"/>
                      <w:b/>
                      <w:bCs/>
                      <w:color w:val="auto"/>
                      <w:sz w:val="21"/>
                      <w:szCs w:val="21"/>
                      <w:highlight w:val="none"/>
                      <w:u w:val="none"/>
                    </w:rPr>
                    <w:t>）</w:t>
                  </w:r>
                </w:p>
              </w:tc>
              <w:tc>
                <w:tcPr>
                  <w:tcW w:w="802"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非正常排放速率（kg/h）</w:t>
                  </w:r>
                </w:p>
              </w:tc>
              <w:tc>
                <w:tcPr>
                  <w:tcW w:w="649"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单次持续时间（h）</w:t>
                  </w:r>
                </w:p>
              </w:tc>
              <w:tc>
                <w:tcPr>
                  <w:tcW w:w="658"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发生频次（次/年）</w:t>
                  </w:r>
                </w:p>
              </w:tc>
              <w:tc>
                <w:tcPr>
                  <w:tcW w:w="583" w:type="pct"/>
                  <w:noWrap w:val="0"/>
                  <w:vAlign w:val="center"/>
                </w:tcPr>
                <w:p>
                  <w:pPr>
                    <w:pStyle w:val="9"/>
                    <w:keepNext/>
                    <w:adjustRightInd w:val="0"/>
                    <w:snapToGrid w:val="0"/>
                    <w:ind w:firstLine="0"/>
                    <w:jc w:val="center"/>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70" w:type="pct"/>
                  <w:vMerge w:val="restart"/>
                  <w:noWrap w:val="0"/>
                  <w:vAlign w:val="center"/>
                </w:tcPr>
                <w:p>
                  <w:pPr>
                    <w:keepNext w:val="0"/>
                    <w:keepLines w:val="0"/>
                    <w:widowControl/>
                    <w:suppressLineNumbers w:val="0"/>
                    <w:spacing w:line="240" w:lineRule="auto"/>
                    <w:jc w:val="center"/>
                    <w:textAlignment w:val="center"/>
                    <w:rPr>
                      <w:rFonts w:hint="default" w:ascii="Times New Roman" w:hAnsi="Times New Roman" w:eastAsia="宋体" w:cs="Times New Roman"/>
                      <w:b w:val="0"/>
                      <w:bCs w:val="0"/>
                      <w:color w:val="auto"/>
                      <w:sz w:val="21"/>
                      <w:szCs w:val="21"/>
                      <w:highlight w:val="none"/>
                      <w:u w:val="none"/>
                      <w:lang w:val="en-US"/>
                    </w:rPr>
                  </w:pPr>
                  <w:r>
                    <w:rPr>
                      <w:rFonts w:hint="eastAsia" w:ascii="Times New Roman" w:hAnsi="Times New Roman"/>
                      <w:b w:val="0"/>
                      <w:bCs w:val="0"/>
                      <w:color w:val="auto"/>
                      <w:sz w:val="21"/>
                      <w:szCs w:val="21"/>
                      <w:u w:val="none"/>
                      <w:lang w:val="en-US" w:eastAsia="zh-CN"/>
                    </w:rPr>
                    <w:t>废气排放口</w:t>
                  </w:r>
                </w:p>
              </w:tc>
              <w:tc>
                <w:tcPr>
                  <w:tcW w:w="675" w:type="pct"/>
                  <w:vMerge w:val="restart"/>
                  <w:noWrap w:val="0"/>
                  <w:vAlign w:val="center"/>
                </w:tcPr>
                <w:p>
                  <w:pPr>
                    <w:pStyle w:val="9"/>
                    <w:keepNext/>
                    <w:adjustRightInd w:val="0"/>
                    <w:snapToGrid w:val="0"/>
                    <w:ind w:firstLine="0"/>
                    <w:jc w:val="center"/>
                    <w:rPr>
                      <w:rFonts w:hint="eastAsia"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rPr>
                    <w:t>废气治理设施故障，处理效率为</w:t>
                  </w:r>
                  <w:r>
                    <w:rPr>
                      <w:rFonts w:hint="eastAsia" w:cs="Times New Roman"/>
                      <w:b w:val="0"/>
                      <w:bCs w:val="0"/>
                      <w:color w:val="auto"/>
                      <w:sz w:val="21"/>
                      <w:szCs w:val="21"/>
                      <w:highlight w:val="none"/>
                      <w:u w:val="none"/>
                      <w:lang w:val="en-US" w:eastAsia="zh-CN"/>
                    </w:rPr>
                    <w:t>0%</w:t>
                  </w:r>
                </w:p>
              </w:tc>
              <w:tc>
                <w:tcPr>
                  <w:tcW w:w="423"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颗粒物</w:t>
                  </w:r>
                </w:p>
              </w:tc>
              <w:tc>
                <w:tcPr>
                  <w:tcW w:w="735"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46.1</w:t>
                  </w:r>
                </w:p>
              </w:tc>
              <w:tc>
                <w:tcPr>
                  <w:tcW w:w="802"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0.3228</w:t>
                  </w:r>
                </w:p>
              </w:tc>
              <w:tc>
                <w:tcPr>
                  <w:tcW w:w="649"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1</w:t>
                  </w:r>
                </w:p>
              </w:tc>
              <w:tc>
                <w:tcPr>
                  <w:tcW w:w="658"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1</w:t>
                  </w:r>
                </w:p>
              </w:tc>
              <w:tc>
                <w:tcPr>
                  <w:tcW w:w="583" w:type="pct"/>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立即停产检修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70" w:type="pct"/>
                  <w:vMerge w:val="continue"/>
                  <w:noWrap w:val="0"/>
                  <w:vAlign w:val="center"/>
                </w:tcPr>
                <w:p>
                  <w:pPr>
                    <w:keepNext w:val="0"/>
                    <w:keepLines w:val="0"/>
                    <w:widowControl/>
                    <w:suppressLineNumbers w:val="0"/>
                    <w:spacing w:line="240" w:lineRule="auto"/>
                    <w:jc w:val="center"/>
                    <w:textAlignment w:val="center"/>
                    <w:rPr>
                      <w:rFonts w:hint="eastAsia" w:ascii="Times New Roman" w:hAnsi="Times New Roman"/>
                      <w:b w:val="0"/>
                      <w:bCs w:val="0"/>
                      <w:color w:val="auto"/>
                      <w:sz w:val="21"/>
                      <w:szCs w:val="21"/>
                      <w:u w:val="none"/>
                      <w:lang w:val="en-US" w:eastAsia="zh-CN"/>
                    </w:rPr>
                  </w:pPr>
                </w:p>
              </w:tc>
              <w:tc>
                <w:tcPr>
                  <w:tcW w:w="675" w:type="pct"/>
                  <w:vMerge w:val="continue"/>
                  <w:noWrap w:val="0"/>
                  <w:vAlign w:val="center"/>
                </w:tcPr>
                <w:p>
                  <w:pPr>
                    <w:pStyle w:val="9"/>
                    <w:keepNext/>
                    <w:adjustRightInd w:val="0"/>
                    <w:snapToGrid w:val="0"/>
                    <w:ind w:firstLine="0"/>
                    <w:jc w:val="center"/>
                    <w:rPr>
                      <w:rFonts w:hint="default" w:ascii="Times New Roman" w:hAnsi="Times New Roman" w:eastAsia="宋体" w:cs="Times New Roman"/>
                      <w:b w:val="0"/>
                      <w:bCs w:val="0"/>
                      <w:color w:val="auto"/>
                      <w:sz w:val="21"/>
                      <w:szCs w:val="21"/>
                      <w:highlight w:val="none"/>
                      <w:u w:val="none"/>
                    </w:rPr>
                  </w:pPr>
                </w:p>
              </w:tc>
              <w:tc>
                <w:tcPr>
                  <w:tcW w:w="423" w:type="pct"/>
                  <w:noWrap w:val="0"/>
                  <w:vAlign w:val="center"/>
                </w:tcPr>
                <w:p>
                  <w:pPr>
                    <w:pStyle w:val="9"/>
                    <w:keepNext/>
                    <w:adjustRightInd w:val="0"/>
                    <w:snapToGrid w:val="0"/>
                    <w:ind w:firstLine="0"/>
                    <w:jc w:val="center"/>
                    <w:rPr>
                      <w:rFonts w:hint="eastAsia"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非甲烷总烃</w:t>
                  </w:r>
                </w:p>
              </w:tc>
              <w:tc>
                <w:tcPr>
                  <w:tcW w:w="735" w:type="pct"/>
                  <w:noWrap w:val="0"/>
                  <w:vAlign w:val="center"/>
                </w:tcPr>
                <w:p>
                  <w:pPr>
                    <w:pStyle w:val="9"/>
                    <w:keepNext/>
                    <w:adjustRightInd w:val="0"/>
                    <w:snapToGrid w:val="0"/>
                    <w:ind w:firstLine="0"/>
                    <w:jc w:val="center"/>
                    <w:rPr>
                      <w:rFonts w:hint="default"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19.7</w:t>
                  </w:r>
                </w:p>
              </w:tc>
              <w:tc>
                <w:tcPr>
                  <w:tcW w:w="802" w:type="pct"/>
                  <w:noWrap w:val="0"/>
                  <w:vAlign w:val="center"/>
                </w:tcPr>
                <w:p>
                  <w:pPr>
                    <w:pStyle w:val="9"/>
                    <w:keepNext/>
                    <w:adjustRightInd w:val="0"/>
                    <w:snapToGrid w:val="0"/>
                    <w:ind w:firstLine="0"/>
                    <w:jc w:val="center"/>
                    <w:rPr>
                      <w:rFonts w:hint="default"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0.1379</w:t>
                  </w:r>
                </w:p>
              </w:tc>
              <w:tc>
                <w:tcPr>
                  <w:tcW w:w="649" w:type="pct"/>
                  <w:noWrap w:val="0"/>
                  <w:vAlign w:val="center"/>
                </w:tcPr>
                <w:p>
                  <w:pPr>
                    <w:pStyle w:val="9"/>
                    <w:keepNext/>
                    <w:adjustRightInd w:val="0"/>
                    <w:snapToGrid w:val="0"/>
                    <w:ind w:firstLine="0" w:firstLineChars="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1</w:t>
                  </w:r>
                </w:p>
              </w:tc>
              <w:tc>
                <w:tcPr>
                  <w:tcW w:w="658" w:type="pct"/>
                  <w:noWrap w:val="0"/>
                  <w:vAlign w:val="center"/>
                </w:tcPr>
                <w:p>
                  <w:pPr>
                    <w:pStyle w:val="9"/>
                    <w:keepNext/>
                    <w:adjustRightInd w:val="0"/>
                    <w:snapToGrid w:val="0"/>
                    <w:ind w:firstLine="0" w:firstLineChars="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1</w:t>
                  </w:r>
                </w:p>
              </w:tc>
              <w:tc>
                <w:tcPr>
                  <w:tcW w:w="583" w:type="pct"/>
                  <w:noWrap w:val="0"/>
                  <w:vAlign w:val="center"/>
                </w:tcPr>
                <w:p>
                  <w:pPr>
                    <w:pStyle w:val="9"/>
                    <w:keepNext/>
                    <w:adjustRightInd w:val="0"/>
                    <w:snapToGrid w:val="0"/>
                    <w:ind w:firstLine="0" w:firstLineChars="0"/>
                    <w:jc w:val="center"/>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立即停产检修</w:t>
                  </w:r>
                </w:p>
              </w:tc>
            </w:tr>
          </w:tbl>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firstLine="480" w:firstLineChars="200"/>
              <w:textAlignment w:val="auto"/>
              <w:rPr>
                <w:rFonts w:hint="eastAsia" w:cs="宋体"/>
                <w:color w:val="auto"/>
                <w:sz w:val="24"/>
                <w:highlight w:val="none"/>
              </w:rPr>
            </w:pPr>
            <w:r>
              <w:rPr>
                <w:rFonts w:hint="eastAsia" w:cs="宋体"/>
                <w:color w:val="auto"/>
                <w:sz w:val="24"/>
                <w:highlight w:val="none"/>
              </w:rPr>
              <w:t>由上表可知，非正常工况下，</w:t>
            </w:r>
            <w:r>
              <w:rPr>
                <w:rFonts w:hint="eastAsia" w:cs="宋体"/>
                <w:color w:val="auto"/>
                <w:sz w:val="24"/>
                <w:highlight w:val="none"/>
                <w:lang w:val="en-US" w:eastAsia="zh-CN"/>
              </w:rPr>
              <w:t>颗粒物非正常排放浓度不能满足</w:t>
            </w:r>
            <w:r>
              <w:rPr>
                <w:rFonts w:hint="default" w:ascii="Times New Roman" w:hAnsi="Times New Roman" w:eastAsia="宋体" w:cs="Times New Roman"/>
                <w:color w:val="auto"/>
                <w:sz w:val="24"/>
                <w:szCs w:val="24"/>
                <w:lang w:val="en-US" w:eastAsia="zh-CN"/>
              </w:rPr>
              <w:t>《河南省重污染天气通用行业应急减排措施制定技术指南（2021年修订版）》（2021年7月）</w:t>
            </w:r>
            <w:r>
              <w:rPr>
                <w:rFonts w:hint="eastAsia" w:cs="Times New Roman"/>
                <w:color w:val="auto"/>
                <w:sz w:val="24"/>
                <w:szCs w:val="24"/>
                <w:lang w:val="en-US" w:eastAsia="zh-CN"/>
              </w:rPr>
              <w:t>附录2 河南省重点行业绩效分级排放限制里面的通用行业颗粒物排放限制（</w:t>
            </w:r>
            <w:r>
              <w:rPr>
                <w:rFonts w:hint="eastAsia"/>
                <w:snapToGrid w:val="0"/>
                <w:color w:val="auto"/>
                <w:kern w:val="0"/>
                <w:sz w:val="24"/>
                <w:szCs w:val="24"/>
                <w:lang w:val="en-US" w:eastAsia="zh-CN"/>
              </w:rPr>
              <w:t>颗粒物</w:t>
            </w:r>
            <w:r>
              <w:rPr>
                <w:rFonts w:hint="eastAsia"/>
                <w:color w:val="auto"/>
                <w:sz w:val="24"/>
                <w:szCs w:val="24"/>
                <w:lang w:val="en-US" w:eastAsia="zh-CN"/>
              </w:rPr>
              <w:t>10mg/m</w:t>
            </w:r>
            <w:r>
              <w:rPr>
                <w:rFonts w:hint="eastAsia"/>
                <w:color w:val="auto"/>
                <w:sz w:val="24"/>
                <w:szCs w:val="24"/>
                <w:vertAlign w:val="superscript"/>
                <w:lang w:val="en-US" w:eastAsia="zh-CN"/>
              </w:rPr>
              <w:t>3</w:t>
            </w:r>
            <w:r>
              <w:rPr>
                <w:rFonts w:hint="eastAsia" w:cs="Times New Roman"/>
                <w:color w:val="auto"/>
                <w:sz w:val="24"/>
                <w:szCs w:val="24"/>
                <w:lang w:val="en-US" w:eastAsia="zh-CN"/>
              </w:rPr>
              <w:t>）。</w:t>
            </w:r>
            <w:r>
              <w:rPr>
                <w:rFonts w:hint="eastAsia" w:cs="宋体"/>
                <w:color w:val="auto"/>
                <w:sz w:val="24"/>
                <w:highlight w:val="none"/>
                <w:lang w:val="en-US" w:eastAsia="zh-CN"/>
              </w:rPr>
              <w:t>要求</w:t>
            </w:r>
            <w:r>
              <w:rPr>
                <w:rFonts w:hint="eastAsia" w:cs="宋体"/>
                <w:color w:val="auto"/>
                <w:sz w:val="24"/>
                <w:highlight w:val="none"/>
              </w:rPr>
              <w:t>建设单位定期对车间废气治理措施进行维护和保养，一旦发现设施运行异常，应停止生产，迅速抢修或更换，待废气治理措施运行正常后方可恢复生产。</w:t>
            </w:r>
          </w:p>
          <w:p>
            <w:pPr>
              <w:keepNext/>
              <w:keepLines w:val="0"/>
              <w:pageBreakBefore w:val="0"/>
              <w:widowControl w:val="0"/>
              <w:kinsoku/>
              <w:wordWrap/>
              <w:overflowPunct/>
              <w:topLinePunct w:val="0"/>
              <w:bidi w:val="0"/>
              <w:adjustRightInd w:val="0"/>
              <w:snapToGrid w:val="0"/>
              <w:spacing w:line="360" w:lineRule="auto"/>
              <w:textAlignment w:val="auto"/>
              <w:rPr>
                <w:rFonts w:hint="default" w:cs="宋体"/>
                <w:b/>
                <w:bCs/>
                <w:color w:val="auto"/>
                <w:sz w:val="24"/>
                <w:highlight w:val="none"/>
                <w:lang w:val="en-US" w:eastAsia="zh-CN"/>
              </w:rPr>
            </w:pPr>
            <w:r>
              <w:rPr>
                <w:rFonts w:hint="default" w:cs="宋体"/>
                <w:b/>
                <w:bCs/>
                <w:color w:val="auto"/>
                <w:sz w:val="24"/>
                <w:highlight w:val="none"/>
                <w:lang w:val="en-US" w:eastAsia="zh-CN"/>
              </w:rPr>
              <w:t>1.</w:t>
            </w:r>
            <w:r>
              <w:rPr>
                <w:rFonts w:hint="eastAsia" w:cs="宋体"/>
                <w:b/>
                <w:bCs/>
                <w:color w:val="auto"/>
                <w:sz w:val="24"/>
                <w:highlight w:val="none"/>
                <w:lang w:val="en-US" w:eastAsia="zh-CN"/>
              </w:rPr>
              <w:t>9</w:t>
            </w:r>
            <w:r>
              <w:rPr>
                <w:rFonts w:hint="default" w:cs="宋体"/>
                <w:b/>
                <w:bCs/>
                <w:color w:val="auto"/>
                <w:sz w:val="24"/>
                <w:highlight w:val="none"/>
                <w:lang w:val="en-US" w:eastAsia="zh-CN"/>
              </w:rPr>
              <w:t>环境影响及污染防治措施可行性分析</w:t>
            </w:r>
          </w:p>
          <w:p>
            <w:pPr>
              <w:pStyle w:val="45"/>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Times New Roman" w:hAnsi="Times New Roman" w:eastAsia="宋体" w:cs="Times New Roman"/>
                <w:b w:val="0"/>
                <w:bCs/>
                <w:color w:val="auto"/>
                <w:spacing w:val="0"/>
                <w:kern w:val="2"/>
                <w:position w:val="0"/>
                <w:sz w:val="24"/>
                <w:szCs w:val="24"/>
                <w:lang w:eastAsia="zh-CN"/>
              </w:rPr>
            </w:pPr>
            <w:r>
              <w:rPr>
                <w:rFonts w:ascii="Times New Roman" w:hAnsi="Times New Roman" w:eastAsia="宋体" w:cs="Times New Roman"/>
                <w:color w:val="auto"/>
                <w:spacing w:val="0"/>
                <w:kern w:val="2"/>
                <w:position w:val="0"/>
                <w:sz w:val="24"/>
                <w:szCs w:val="24"/>
              </w:rPr>
              <w:t>根据《排污许可证申请与核发技术规范 涂料、油墨、颜料及类似产品制造业》（HJ1116-2020）附录A推荐性污染防治可行技术清单</w:t>
            </w:r>
            <w:r>
              <w:rPr>
                <w:rFonts w:hint="default" w:ascii="Times New Roman" w:hAnsi="Times New Roman" w:eastAsia="宋体" w:cs="Times New Roman"/>
                <w:b w:val="0"/>
                <w:bCs/>
                <w:color w:val="auto"/>
                <w:spacing w:val="0"/>
                <w:kern w:val="2"/>
                <w:position w:val="0"/>
                <w:sz w:val="24"/>
                <w:szCs w:val="24"/>
                <w:lang w:eastAsia="zh-CN"/>
              </w:rPr>
              <w:t>。本项目所用液体原料采用桶装，物料输送采用封闭式管道，投料粉尘</w:t>
            </w:r>
            <w:r>
              <w:rPr>
                <w:rFonts w:hint="eastAsia" w:eastAsia="宋体" w:cs="Times New Roman"/>
                <w:b w:val="0"/>
                <w:bCs/>
                <w:color w:val="auto"/>
                <w:spacing w:val="0"/>
                <w:kern w:val="2"/>
                <w:position w:val="0"/>
                <w:sz w:val="24"/>
                <w:szCs w:val="24"/>
                <w:lang w:val="en-US" w:eastAsia="zh-CN"/>
              </w:rPr>
              <w:t>及搅拌废气</w:t>
            </w:r>
            <w:r>
              <w:rPr>
                <w:rFonts w:hint="default" w:ascii="Times New Roman" w:hAnsi="Times New Roman" w:eastAsia="宋体" w:cs="Times New Roman"/>
                <w:b w:val="0"/>
                <w:bCs/>
                <w:color w:val="auto"/>
                <w:spacing w:val="0"/>
                <w:kern w:val="2"/>
                <w:position w:val="0"/>
                <w:sz w:val="24"/>
                <w:szCs w:val="24"/>
                <w:lang w:eastAsia="zh-CN"/>
              </w:rPr>
              <w:t>经集气罩收集后采用袋式除尘器除尘</w:t>
            </w:r>
            <w:r>
              <w:rPr>
                <w:rFonts w:hint="eastAsia" w:eastAsia="宋体" w:cs="Times New Roman"/>
                <w:b w:val="0"/>
                <w:bCs/>
                <w:color w:val="auto"/>
                <w:spacing w:val="0"/>
                <w:kern w:val="2"/>
                <w:position w:val="0"/>
                <w:sz w:val="24"/>
                <w:szCs w:val="24"/>
                <w:lang w:eastAsia="zh-CN"/>
              </w:rPr>
              <w:t>（</w:t>
            </w:r>
            <w:r>
              <w:rPr>
                <w:rFonts w:hint="eastAsia" w:eastAsia="宋体" w:cs="Times New Roman"/>
                <w:b w:val="0"/>
                <w:bCs/>
                <w:color w:val="auto"/>
                <w:spacing w:val="0"/>
                <w:kern w:val="2"/>
                <w:position w:val="0"/>
                <w:sz w:val="24"/>
                <w:szCs w:val="24"/>
                <w:lang w:val="en-US" w:eastAsia="zh-CN"/>
              </w:rPr>
              <w:t>TA001</w:t>
            </w:r>
            <w:r>
              <w:rPr>
                <w:rFonts w:hint="eastAsia" w:eastAsia="宋体" w:cs="Times New Roman"/>
                <w:b w:val="0"/>
                <w:bCs/>
                <w:color w:val="auto"/>
                <w:spacing w:val="0"/>
                <w:kern w:val="2"/>
                <w:position w:val="0"/>
                <w:sz w:val="24"/>
                <w:szCs w:val="24"/>
                <w:lang w:eastAsia="zh-CN"/>
              </w:rPr>
              <w:t>）</w:t>
            </w:r>
            <w:r>
              <w:rPr>
                <w:rFonts w:hint="eastAsia" w:eastAsia="宋体" w:cs="Times New Roman"/>
                <w:b w:val="0"/>
                <w:bCs/>
                <w:color w:val="auto"/>
                <w:spacing w:val="0"/>
                <w:kern w:val="2"/>
                <w:position w:val="0"/>
                <w:sz w:val="24"/>
                <w:szCs w:val="24"/>
                <w:lang w:val="en-US" w:eastAsia="zh-CN"/>
              </w:rPr>
              <w:t>+</w:t>
            </w:r>
            <w:r>
              <w:rPr>
                <w:rFonts w:hint="default" w:ascii="Times New Roman" w:hAnsi="Times New Roman" w:eastAsia="宋体" w:cs="Times New Roman"/>
                <w:b w:val="0"/>
                <w:bCs/>
                <w:color w:val="auto"/>
                <w:spacing w:val="0"/>
                <w:kern w:val="2"/>
                <w:position w:val="0"/>
                <w:sz w:val="24"/>
                <w:szCs w:val="24"/>
                <w:lang w:eastAsia="zh-CN"/>
              </w:rPr>
              <w:t>UV光催化氧化+活性炭吸附</w:t>
            </w:r>
            <w:r>
              <w:rPr>
                <w:rFonts w:hint="eastAsia" w:eastAsia="宋体" w:cs="Times New Roman"/>
                <w:b w:val="0"/>
                <w:bCs/>
                <w:color w:val="auto"/>
                <w:spacing w:val="0"/>
                <w:kern w:val="2"/>
                <w:position w:val="0"/>
                <w:sz w:val="24"/>
                <w:szCs w:val="24"/>
                <w:lang w:eastAsia="zh-CN"/>
              </w:rPr>
              <w:t>（</w:t>
            </w:r>
            <w:r>
              <w:rPr>
                <w:rFonts w:hint="eastAsia" w:eastAsia="宋体" w:cs="Times New Roman"/>
                <w:b w:val="0"/>
                <w:bCs/>
                <w:color w:val="auto"/>
                <w:spacing w:val="0"/>
                <w:kern w:val="2"/>
                <w:position w:val="0"/>
                <w:sz w:val="24"/>
                <w:szCs w:val="24"/>
                <w:lang w:val="en-US" w:eastAsia="zh-CN"/>
              </w:rPr>
              <w:t>TA002</w:t>
            </w:r>
            <w:r>
              <w:rPr>
                <w:rFonts w:hint="eastAsia" w:eastAsia="宋体" w:cs="Times New Roman"/>
                <w:b w:val="0"/>
                <w:bCs/>
                <w:color w:val="auto"/>
                <w:spacing w:val="0"/>
                <w:kern w:val="2"/>
                <w:position w:val="0"/>
                <w:sz w:val="24"/>
                <w:szCs w:val="24"/>
                <w:lang w:eastAsia="zh-CN"/>
              </w:rPr>
              <w:t>）</w:t>
            </w:r>
            <w:r>
              <w:rPr>
                <w:rFonts w:hint="default" w:ascii="Times New Roman" w:hAnsi="Times New Roman" w:eastAsia="宋体" w:cs="Times New Roman"/>
                <w:b w:val="0"/>
                <w:bCs/>
                <w:color w:val="auto"/>
                <w:spacing w:val="0"/>
                <w:kern w:val="2"/>
                <w:position w:val="0"/>
                <w:sz w:val="24"/>
                <w:szCs w:val="24"/>
                <w:lang w:eastAsia="zh-CN"/>
              </w:rPr>
              <w:t>处理。因此本项目采用的废气处理措施均为可行技术。</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ascii="Times New Roman" w:hAnsi="Times New Roman"/>
                <w:b/>
                <w:bCs/>
                <w:snapToGrid w:val="0"/>
                <w:color w:val="auto"/>
                <w:kern w:val="0"/>
                <w:sz w:val="24"/>
                <w:lang w:val="en-US" w:eastAsia="zh-CN"/>
              </w:rPr>
            </w:pPr>
            <w:r>
              <w:rPr>
                <w:rFonts w:hint="eastAsia"/>
                <w:b/>
                <w:bCs/>
                <w:snapToGrid w:val="0"/>
                <w:color w:val="auto"/>
                <w:kern w:val="0"/>
                <w:sz w:val="24"/>
                <w:lang w:val="en-US" w:eastAsia="zh-CN"/>
              </w:rPr>
              <w:t>1.10</w:t>
            </w:r>
            <w:r>
              <w:rPr>
                <w:rFonts w:hint="eastAsia" w:ascii="Times New Roman" w:hAnsi="Times New Roman"/>
                <w:b/>
                <w:bCs/>
                <w:snapToGrid w:val="0"/>
                <w:color w:val="auto"/>
                <w:kern w:val="0"/>
                <w:sz w:val="24"/>
                <w:lang w:val="en-US" w:eastAsia="zh-CN"/>
              </w:rPr>
              <w:t>大气环境影响分析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eastAsia="宋体" w:cs="Times New Roman"/>
                <w:b w:val="0"/>
                <w:bCs/>
                <w:color w:val="auto"/>
                <w:spacing w:val="0"/>
                <w:kern w:val="2"/>
                <w:position w:val="0"/>
                <w:sz w:val="24"/>
                <w:szCs w:val="24"/>
                <w:lang w:eastAsia="zh-CN"/>
              </w:rPr>
            </w:pPr>
            <w:r>
              <w:rPr>
                <w:rFonts w:hint="eastAsia" w:ascii="Times New Roman" w:hAnsi="Times New Roman" w:eastAsia="宋体" w:cs="Times New Roman"/>
                <w:b w:val="0"/>
                <w:bCs/>
                <w:color w:val="auto"/>
                <w:spacing w:val="0"/>
                <w:kern w:val="2"/>
                <w:position w:val="0"/>
                <w:sz w:val="24"/>
                <w:szCs w:val="24"/>
                <w:lang w:eastAsia="zh-CN"/>
              </w:rPr>
              <w:t>本项目废气处理措施均属于《排污许可证申请与核发技术规范 涂料、油墨、颜料及类似产品制造业》（HJ1116-2020）附录A推荐性污染防治可行技术措施，并根据上述污染源核算及达标情况分析，</w:t>
            </w:r>
            <w:r>
              <w:rPr>
                <w:rFonts w:hint="eastAsia" w:ascii="Times New Roman" w:hAnsi="Times New Roman"/>
                <w:snapToGrid w:val="0"/>
                <w:color w:val="auto"/>
                <w:kern w:val="0"/>
                <w:sz w:val="24"/>
                <w:szCs w:val="24"/>
                <w:lang w:val="en-US" w:eastAsia="zh-CN"/>
              </w:rPr>
              <w:t>本项目</w:t>
            </w:r>
            <w:r>
              <w:rPr>
                <w:rFonts w:hint="eastAsia"/>
                <w:snapToGrid w:val="0"/>
                <w:color w:val="auto"/>
                <w:kern w:val="0"/>
                <w:sz w:val="24"/>
                <w:szCs w:val="24"/>
                <w:lang w:val="en-US" w:eastAsia="zh-CN"/>
              </w:rPr>
              <w:t>原料投料粉尘、分散搅拌工序产生粉尘有组织排放浓度可满足《大气污染物综合排放标准》（GB16297-1996）二级</w:t>
            </w:r>
            <w:r>
              <w:rPr>
                <w:rFonts w:hint="eastAsia" w:ascii="Times New Roman" w:hAnsi="Times New Roman"/>
                <w:snapToGrid w:val="0"/>
                <w:color w:val="auto"/>
                <w:kern w:val="0"/>
                <w:sz w:val="24"/>
                <w:szCs w:val="24"/>
                <w:lang w:val="en-US" w:eastAsia="zh-CN"/>
              </w:rPr>
              <w:t>排放标准</w:t>
            </w:r>
            <w:r>
              <w:rPr>
                <w:rFonts w:hint="eastAsia"/>
                <w:snapToGrid w:val="0"/>
                <w:color w:val="auto"/>
                <w:kern w:val="0"/>
                <w:sz w:val="24"/>
                <w:szCs w:val="24"/>
                <w:lang w:val="en-US" w:eastAsia="zh-CN"/>
              </w:rPr>
              <w:t>（颗粒物</w:t>
            </w:r>
            <w:r>
              <w:rPr>
                <w:rFonts w:hint="eastAsia"/>
                <w:color w:val="auto"/>
                <w:sz w:val="24"/>
                <w:szCs w:val="24"/>
                <w:lang w:val="en-US" w:eastAsia="zh-CN"/>
              </w:rPr>
              <w:t>120mg/m</w:t>
            </w:r>
            <w:r>
              <w:rPr>
                <w:rFonts w:hint="eastAsia"/>
                <w:color w:val="auto"/>
                <w:sz w:val="24"/>
                <w:szCs w:val="24"/>
                <w:vertAlign w:val="superscript"/>
                <w:lang w:val="en-US" w:eastAsia="zh-CN"/>
              </w:rPr>
              <w:t>3</w:t>
            </w:r>
            <w:r>
              <w:rPr>
                <w:rFonts w:hint="eastAsia"/>
                <w:snapToGrid w:val="0"/>
                <w:color w:val="auto"/>
                <w:kern w:val="0"/>
                <w:sz w:val="24"/>
                <w:szCs w:val="24"/>
                <w:lang w:val="en-US" w:eastAsia="zh-CN"/>
              </w:rPr>
              <w:t>）要求，搅拌、脱泡产生非甲烷总烃有组织排放浓度可满足《大气污染物综合排放标准》（GB16297-1996）二级排放标准以及《关于全省开展工业企业挥发性有机物专项治理工作中排放建议值的通知》(豫环攻坚办[2017]162号)-其他行业（</w:t>
            </w:r>
            <w:r>
              <w:rPr>
                <w:rFonts w:hint="eastAsia"/>
                <w:color w:val="auto"/>
                <w:sz w:val="24"/>
                <w:szCs w:val="24"/>
                <w:lang w:val="en-US" w:eastAsia="zh-CN"/>
              </w:rPr>
              <w:t>非甲烷总烃</w:t>
            </w:r>
            <w:r>
              <w:rPr>
                <w:rFonts w:hint="eastAsia"/>
                <w:bCs/>
                <w:color w:val="auto"/>
                <w:spacing w:val="3"/>
                <w:sz w:val="24"/>
                <w:szCs w:val="24"/>
              </w:rPr>
              <w:t>建议排放浓度</w:t>
            </w:r>
            <w:r>
              <w:rPr>
                <w:rFonts w:hint="eastAsia"/>
                <w:bCs/>
                <w:color w:val="auto"/>
                <w:sz w:val="24"/>
                <w:szCs w:val="24"/>
                <w:lang w:val="en-US" w:eastAsia="zh-CN"/>
              </w:rPr>
              <w:t>80</w:t>
            </w:r>
            <w:r>
              <w:rPr>
                <w:bCs/>
                <w:color w:val="auto"/>
                <w:sz w:val="24"/>
                <w:szCs w:val="24"/>
              </w:rPr>
              <w:t>mg/m</w:t>
            </w:r>
            <w:r>
              <w:rPr>
                <w:bCs/>
                <w:color w:val="auto"/>
                <w:sz w:val="24"/>
                <w:szCs w:val="24"/>
                <w:vertAlign w:val="superscript"/>
              </w:rPr>
              <w:t>3</w:t>
            </w:r>
            <w:r>
              <w:rPr>
                <w:rFonts w:hint="eastAsia"/>
                <w:snapToGrid w:val="0"/>
                <w:color w:val="auto"/>
                <w:kern w:val="0"/>
                <w:sz w:val="24"/>
                <w:szCs w:val="24"/>
                <w:lang w:val="en-US" w:eastAsia="zh-CN"/>
              </w:rPr>
              <w:t>）要求。</w:t>
            </w:r>
            <w:r>
              <w:rPr>
                <w:rFonts w:hint="eastAsia" w:ascii="Times New Roman" w:hAnsi="Times New Roman" w:eastAsia="宋体" w:cs="Times New Roman"/>
                <w:b w:val="0"/>
                <w:bCs/>
                <w:color w:val="auto"/>
                <w:spacing w:val="0"/>
                <w:kern w:val="2"/>
                <w:position w:val="0"/>
                <w:sz w:val="24"/>
                <w:szCs w:val="24"/>
                <w:lang w:eastAsia="zh-CN"/>
              </w:rPr>
              <w:t>本项目废气均能够达标排放，因此对周围的环境空气影响较小。</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eastAsia" w:ascii="Times New Roman" w:hAnsi="Times New Roman"/>
                <w:b/>
                <w:snapToGrid w:val="0"/>
                <w:color w:val="auto"/>
                <w:kern w:val="0"/>
                <w:sz w:val="24"/>
              </w:rPr>
            </w:pPr>
            <w:r>
              <w:rPr>
                <w:rFonts w:hint="eastAsia" w:ascii="Times New Roman" w:hAnsi="Times New Roman"/>
                <w:b/>
                <w:snapToGrid w:val="0"/>
                <w:color w:val="auto"/>
                <w:kern w:val="0"/>
                <w:sz w:val="24"/>
              </w:rPr>
              <w:t>2</w:t>
            </w:r>
            <w:r>
              <w:rPr>
                <w:rFonts w:hint="eastAsia" w:ascii="Times New Roman" w:hAnsi="Times New Roman"/>
                <w:b/>
                <w:snapToGrid w:val="0"/>
                <w:color w:val="auto"/>
                <w:kern w:val="0"/>
                <w:sz w:val="24"/>
                <w:lang w:val="en-US" w:eastAsia="zh-CN"/>
              </w:rPr>
              <w:t xml:space="preserve"> </w:t>
            </w:r>
            <w:r>
              <w:rPr>
                <w:rFonts w:ascii="Times New Roman" w:hAnsi="Times New Roman"/>
                <w:b/>
                <w:snapToGrid w:val="0"/>
                <w:color w:val="auto"/>
                <w:kern w:val="0"/>
                <w:sz w:val="24"/>
              </w:rPr>
              <w:t>废</w:t>
            </w:r>
            <w:r>
              <w:rPr>
                <w:rFonts w:hint="eastAsia" w:ascii="Times New Roman" w:hAnsi="Times New Roman"/>
                <w:b/>
                <w:snapToGrid w:val="0"/>
                <w:color w:val="auto"/>
                <w:kern w:val="0"/>
                <w:sz w:val="24"/>
              </w:rPr>
              <w:t>水</w:t>
            </w:r>
          </w:p>
          <w:p>
            <w:pPr>
              <w:pStyle w:val="30"/>
              <w:spacing w:line="360" w:lineRule="auto"/>
              <w:rPr>
                <w:rFonts w:hint="default" w:cs="宋体"/>
                <w:b/>
                <w:bCs/>
                <w:color w:val="auto"/>
                <w:kern w:val="0"/>
                <w:sz w:val="24"/>
                <w:lang w:val="en-US" w:eastAsia="zh-CN"/>
              </w:rPr>
            </w:pPr>
            <w:r>
              <w:rPr>
                <w:rFonts w:hint="eastAsia" w:cs="宋体"/>
                <w:b/>
                <w:bCs/>
                <w:color w:val="auto"/>
                <w:kern w:val="0"/>
                <w:sz w:val="24"/>
                <w:lang w:val="en-US" w:eastAsia="zh-CN"/>
              </w:rPr>
              <w:t>2.1废水</w:t>
            </w:r>
          </w:p>
          <w:p>
            <w:pPr>
              <w:pStyle w:val="106"/>
              <w:keepNext w:val="0"/>
              <w:keepLines w:val="0"/>
              <w:pageBreakBefore w:val="0"/>
              <w:widowControl w:val="0"/>
              <w:kinsoku/>
              <w:wordWrap w:val="0"/>
              <w:overflowPunct/>
              <w:topLinePunct w:val="0"/>
              <w:autoSpaceDE/>
              <w:autoSpaceDN/>
              <w:bidi w:val="0"/>
              <w:adjustRightInd w:val="0"/>
              <w:snapToGrid w:val="0"/>
              <w:spacing w:line="360" w:lineRule="auto"/>
              <w:ind w:left="0" w:leftChars="0" w:firstLine="480" w:firstLineChars="200"/>
              <w:jc w:val="both"/>
              <w:textAlignment w:val="auto"/>
              <w:rPr>
                <w:rFonts w:hint="eastAsia" w:cs="Times New Roman"/>
                <w:color w:val="auto"/>
                <w:sz w:val="24"/>
                <w:szCs w:val="24"/>
                <w:lang w:eastAsia="zh-CN"/>
              </w:rPr>
            </w:pPr>
            <w:r>
              <w:rPr>
                <w:rFonts w:hint="default" w:ascii="Times New Roman" w:hAnsi="Times New Roman" w:eastAsia="宋体" w:cs="Times New Roman"/>
                <w:color w:val="auto"/>
                <w:sz w:val="24"/>
                <w:szCs w:val="24"/>
              </w:rPr>
              <w:t>本项目无生产废水产生，主要是职工生活产生的生活污水</w:t>
            </w:r>
            <w:r>
              <w:rPr>
                <w:rFonts w:hint="eastAsia" w:cs="Times New Roman"/>
                <w:color w:val="auto"/>
                <w:sz w:val="24"/>
                <w:szCs w:val="24"/>
                <w:lang w:eastAsia="zh-CN"/>
              </w:rPr>
              <w:t>。</w:t>
            </w:r>
          </w:p>
          <w:p>
            <w:pPr>
              <w:pStyle w:val="106"/>
              <w:keepNext w:val="0"/>
              <w:keepLines w:val="0"/>
              <w:pageBreakBefore w:val="0"/>
              <w:widowControl w:val="0"/>
              <w:kinsoku/>
              <w:wordWrap w:val="0"/>
              <w:overflowPunct/>
              <w:topLinePunct w:val="0"/>
              <w:autoSpaceDE/>
              <w:autoSpaceDN/>
              <w:bidi w:val="0"/>
              <w:adjustRightInd w:val="0"/>
              <w:snapToGrid w:val="0"/>
              <w:spacing w:line="360" w:lineRule="auto"/>
              <w:ind w:left="0" w:leftChars="0" w:firstLine="480" w:firstLineChars="200"/>
              <w:jc w:val="both"/>
              <w:textAlignment w:val="auto"/>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color w:val="auto"/>
                <w:sz w:val="24"/>
                <w:szCs w:val="24"/>
              </w:rPr>
              <w:t>本项目生活废水主要为职工生活用水，项目劳动定员</w:t>
            </w:r>
            <w:r>
              <w:rPr>
                <w:rFonts w:hint="default" w:ascii="Times New Roman" w:hAnsi="Times New Roman" w:eastAsia="宋体" w:cs="Times New Roman"/>
                <w:color w:val="auto"/>
                <w:sz w:val="24"/>
                <w:szCs w:val="24"/>
                <w:lang w:val="en-US" w:eastAsia="zh-CN"/>
              </w:rPr>
              <w:t>10</w:t>
            </w:r>
            <w:r>
              <w:rPr>
                <w:rFonts w:hint="default" w:ascii="Times New Roman" w:hAnsi="Times New Roman" w:eastAsia="宋体" w:cs="Times New Roman"/>
                <w:color w:val="auto"/>
                <w:sz w:val="24"/>
                <w:szCs w:val="24"/>
              </w:rPr>
              <w:t>人，</w:t>
            </w:r>
            <w:r>
              <w:rPr>
                <w:rFonts w:hint="default" w:ascii="Times New Roman" w:hAnsi="Times New Roman" w:eastAsia="宋体" w:cs="Times New Roman"/>
                <w:color w:val="auto"/>
                <w:sz w:val="24"/>
                <w:szCs w:val="24"/>
                <w:lang w:val="en-US" w:eastAsia="zh-CN"/>
              </w:rPr>
              <w:t>每天8小时</w:t>
            </w:r>
            <w:r>
              <w:rPr>
                <w:rFonts w:hint="default" w:ascii="Times New Roman" w:hAnsi="Times New Roman" w:eastAsia="宋体" w:cs="Times New Roman"/>
                <w:color w:val="auto"/>
                <w:sz w:val="24"/>
                <w:szCs w:val="24"/>
              </w:rPr>
              <w:t>，年工作</w:t>
            </w:r>
            <w:r>
              <w:rPr>
                <w:rFonts w:hint="eastAsia" w:cs="Times New Roman"/>
                <w:color w:val="auto"/>
                <w:sz w:val="24"/>
                <w:szCs w:val="24"/>
                <w:lang w:val="en-US" w:eastAsia="zh-CN"/>
              </w:rPr>
              <w:t>150</w:t>
            </w:r>
            <w:r>
              <w:rPr>
                <w:rFonts w:hint="default" w:ascii="Times New Roman" w:hAnsi="Times New Roman" w:eastAsia="宋体" w:cs="Times New Roman"/>
                <w:color w:val="auto"/>
                <w:sz w:val="24"/>
                <w:szCs w:val="24"/>
              </w:rPr>
              <w:t>天</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不在厂区食宿</w:t>
            </w:r>
            <w:r>
              <w:rPr>
                <w:rFonts w:hint="default" w:ascii="Times New Roman" w:hAnsi="Times New Roman" w:eastAsia="宋体" w:cs="Times New Roman"/>
                <w:color w:val="auto"/>
                <w:sz w:val="24"/>
                <w:szCs w:val="24"/>
              </w:rPr>
              <w:t>。按照《河南省工业与城镇生活用水定额》(DB41/T385-2020)，本项目用水定额按照60L/（人·d）计算，则生活用水量为</w:t>
            </w:r>
            <w:r>
              <w:rPr>
                <w:rFonts w:hint="eastAsia" w:cs="Times New Roman"/>
                <w:color w:val="auto"/>
                <w:sz w:val="24"/>
                <w:szCs w:val="24"/>
                <w:lang w:val="en-US" w:eastAsia="zh-CN"/>
              </w:rPr>
              <w:t>0.6</w:t>
            </w:r>
            <w:r>
              <w:rPr>
                <w:rFonts w:hint="default" w:ascii="Times New Roman" w:hAnsi="Times New Roman" w:eastAsia="宋体" w:cs="Times New Roman"/>
                <w:color w:val="auto"/>
                <w:sz w:val="24"/>
                <w:szCs w:val="24"/>
              </w:rPr>
              <w:t>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/d（</w:t>
            </w:r>
            <w:r>
              <w:rPr>
                <w:rFonts w:hint="eastAsia" w:cs="Times New Roman"/>
                <w:color w:val="auto"/>
                <w:sz w:val="24"/>
                <w:szCs w:val="24"/>
                <w:lang w:val="en-US" w:eastAsia="zh-CN"/>
              </w:rPr>
              <w:t>90</w:t>
            </w:r>
            <w:r>
              <w:rPr>
                <w:rFonts w:hint="default" w:ascii="Times New Roman" w:hAnsi="Times New Roman" w:eastAsia="宋体" w:cs="Times New Roman"/>
                <w:color w:val="auto"/>
                <w:sz w:val="24"/>
                <w:szCs w:val="24"/>
              </w:rPr>
              <w:t>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/a），排污系数按0.8计，生活废水排放量为</w:t>
            </w:r>
            <w:r>
              <w:rPr>
                <w:rFonts w:hint="eastAsia" w:cs="Times New Roman"/>
                <w:color w:val="auto"/>
                <w:sz w:val="24"/>
                <w:szCs w:val="24"/>
                <w:lang w:val="en-US" w:eastAsia="zh-CN"/>
              </w:rPr>
              <w:t>0.48</w:t>
            </w:r>
            <w:r>
              <w:rPr>
                <w:rFonts w:hint="default" w:ascii="Times New Roman" w:hAnsi="Times New Roman" w:eastAsia="宋体" w:cs="Times New Roman"/>
                <w:color w:val="auto"/>
                <w:sz w:val="24"/>
                <w:szCs w:val="24"/>
              </w:rPr>
              <w:t>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/d（</w:t>
            </w:r>
            <w:r>
              <w:rPr>
                <w:rFonts w:hint="eastAsia" w:cs="Times New Roman"/>
                <w:color w:val="auto"/>
                <w:sz w:val="24"/>
                <w:szCs w:val="24"/>
                <w:lang w:val="en-US" w:eastAsia="zh-CN"/>
              </w:rPr>
              <w:t>72</w:t>
            </w:r>
            <w:r>
              <w:rPr>
                <w:rFonts w:hint="default" w:ascii="Times New Roman" w:hAnsi="Times New Roman" w:eastAsia="宋体" w:cs="Times New Roman"/>
                <w:color w:val="auto"/>
                <w:sz w:val="24"/>
                <w:szCs w:val="24"/>
              </w:rPr>
              <w:t>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/a）。生活污水经</w:t>
            </w:r>
            <w:r>
              <w:rPr>
                <w:rFonts w:hint="default" w:ascii="Times New Roman" w:hAnsi="Times New Roman" w:eastAsia="宋体" w:cs="Times New Roman"/>
                <w:b w:val="0"/>
                <w:bCs w:val="0"/>
                <w:color w:val="auto"/>
                <w:sz w:val="24"/>
                <w:szCs w:val="24"/>
                <w:highlight w:val="none"/>
                <w:u w:val="none"/>
              </w:rPr>
              <w:t>坤森耐材院内</w:t>
            </w:r>
            <w:r>
              <w:rPr>
                <w:rFonts w:hint="default" w:ascii="Times New Roman" w:hAnsi="Times New Roman" w:eastAsia="宋体" w:cs="Times New Roman"/>
                <w:color w:val="auto"/>
                <w:sz w:val="24"/>
                <w:szCs w:val="24"/>
              </w:rPr>
              <w:t>化粪池处理后，</w:t>
            </w:r>
            <w:r>
              <w:rPr>
                <w:rFonts w:hint="eastAsia" w:cs="Times New Roman"/>
                <w:color w:val="auto"/>
                <w:sz w:val="24"/>
                <w:szCs w:val="24"/>
                <w:lang w:val="en-US" w:eastAsia="zh-CN"/>
              </w:rPr>
              <w:t>根据同类生活污水排放口检测结果，</w:t>
            </w:r>
            <w:r>
              <w:rPr>
                <w:rFonts w:hint="default" w:ascii="Times New Roman" w:hAnsi="Times New Roman" w:eastAsia="宋体" w:cs="Times New Roman"/>
                <w:color w:val="auto"/>
                <w:sz w:val="24"/>
                <w:szCs w:val="24"/>
                <w:lang w:val="en-US" w:eastAsia="zh-CN"/>
              </w:rPr>
              <w:t>化学需氧量</w:t>
            </w:r>
            <w:r>
              <w:rPr>
                <w:rFonts w:hint="eastAsia" w:ascii="Times New Roman" w:hAnsi="Times New Roman" w:eastAsia="宋体" w:cs="Times New Roman"/>
                <w:color w:val="auto"/>
                <w:sz w:val="24"/>
                <w:szCs w:val="24"/>
                <w:lang w:val="en-US" w:eastAsia="zh-CN"/>
              </w:rPr>
              <w:t>：182</w:t>
            </w:r>
            <w:r>
              <w:rPr>
                <w:rFonts w:hint="default" w:ascii="Times New Roman" w:hAnsi="Times New Roman" w:eastAsia="宋体" w:cs="Times New Roman"/>
                <w:i w:val="0"/>
                <w:color w:val="auto"/>
                <w:kern w:val="0"/>
                <w:sz w:val="24"/>
                <w:szCs w:val="24"/>
                <w:highlight w:val="none"/>
                <w:lang w:val="en-US" w:eastAsia="zh-CN" w:bidi="ar"/>
              </w:rPr>
              <w:t>mg/L</w:t>
            </w:r>
            <w:r>
              <w:rPr>
                <w:rFonts w:hint="eastAsia" w:ascii="Times New Roman" w:hAnsi="Times New Roman" w:eastAsia="宋体" w:cs="Times New Roman"/>
                <w:i w:val="0"/>
                <w:color w:val="auto"/>
                <w:kern w:val="0"/>
                <w:sz w:val="24"/>
                <w:szCs w:val="24"/>
                <w:highlight w:val="none"/>
                <w:lang w:val="en-US" w:eastAsia="zh-CN" w:bidi="ar"/>
              </w:rPr>
              <w:t>、</w:t>
            </w:r>
            <w:r>
              <w:rPr>
                <w:rFonts w:hint="default" w:ascii="Times New Roman" w:hAnsi="Times New Roman" w:eastAsia="宋体" w:cs="Times New Roman"/>
                <w:color w:val="auto"/>
                <w:sz w:val="24"/>
                <w:szCs w:val="24"/>
                <w:lang w:val="en-US" w:eastAsia="zh-CN"/>
              </w:rPr>
              <w:t>五日生化需氧量</w:t>
            </w:r>
            <w:r>
              <w:rPr>
                <w:rFonts w:hint="eastAsia" w:ascii="Times New Roman" w:hAnsi="Times New Roman" w:eastAsia="宋体" w:cs="Times New Roman"/>
                <w:color w:val="auto"/>
                <w:sz w:val="24"/>
                <w:szCs w:val="24"/>
                <w:lang w:val="en-US" w:eastAsia="zh-CN"/>
              </w:rPr>
              <w:t>：54</w:t>
            </w:r>
            <w:r>
              <w:rPr>
                <w:rFonts w:hint="default" w:ascii="Times New Roman" w:hAnsi="Times New Roman" w:eastAsia="宋体" w:cs="Times New Roman"/>
                <w:i w:val="0"/>
                <w:color w:val="auto"/>
                <w:kern w:val="0"/>
                <w:sz w:val="24"/>
                <w:szCs w:val="24"/>
                <w:highlight w:val="none"/>
                <w:lang w:val="en-US" w:eastAsia="zh-CN" w:bidi="ar"/>
              </w:rPr>
              <w:t>mg/L</w:t>
            </w:r>
            <w:r>
              <w:rPr>
                <w:rFonts w:hint="eastAsia" w:ascii="Times New Roman" w:hAnsi="Times New Roman" w:eastAsia="宋体" w:cs="Times New Roman"/>
                <w:i w:val="0"/>
                <w:color w:val="auto"/>
                <w:kern w:val="0"/>
                <w:sz w:val="24"/>
                <w:szCs w:val="24"/>
                <w:highlight w:val="none"/>
                <w:lang w:val="en-US" w:eastAsia="zh-CN" w:bidi="ar"/>
              </w:rPr>
              <w:t>、</w:t>
            </w:r>
            <w:r>
              <w:rPr>
                <w:rFonts w:hint="default" w:ascii="Times New Roman" w:hAnsi="Times New Roman" w:eastAsia="宋体" w:cs="Times New Roman"/>
                <w:color w:val="auto"/>
                <w:sz w:val="24"/>
                <w:szCs w:val="24"/>
                <w:lang w:val="en-US" w:eastAsia="zh-CN"/>
              </w:rPr>
              <w:t>氨氮</w:t>
            </w:r>
            <w:r>
              <w:rPr>
                <w:rFonts w:hint="eastAsia" w:ascii="Times New Roman" w:hAnsi="Times New Roman" w:eastAsia="宋体" w:cs="Times New Roman"/>
                <w:color w:val="auto"/>
                <w:sz w:val="24"/>
                <w:szCs w:val="24"/>
                <w:lang w:val="en-US" w:eastAsia="zh-CN"/>
              </w:rPr>
              <w:t>：11.4</w:t>
            </w:r>
            <w:r>
              <w:rPr>
                <w:rFonts w:hint="default" w:ascii="Times New Roman" w:hAnsi="Times New Roman" w:eastAsia="宋体" w:cs="Times New Roman"/>
                <w:i w:val="0"/>
                <w:color w:val="auto"/>
                <w:kern w:val="0"/>
                <w:sz w:val="24"/>
                <w:szCs w:val="24"/>
                <w:highlight w:val="none"/>
                <w:lang w:val="en-US" w:eastAsia="zh-CN" w:bidi="ar"/>
              </w:rPr>
              <w:t>mg/L</w:t>
            </w:r>
            <w:r>
              <w:rPr>
                <w:rFonts w:hint="eastAsia" w:ascii="Times New Roman" w:hAnsi="Times New Roman" w:eastAsia="宋体" w:cs="Times New Roman"/>
                <w:i w:val="0"/>
                <w:color w:val="auto"/>
                <w:kern w:val="0"/>
                <w:sz w:val="24"/>
                <w:szCs w:val="24"/>
                <w:highlight w:val="none"/>
                <w:lang w:val="en-US" w:eastAsia="zh-CN" w:bidi="ar"/>
              </w:rPr>
              <w:t>、</w:t>
            </w:r>
            <w:r>
              <w:rPr>
                <w:rFonts w:hint="default" w:ascii="Times New Roman" w:hAnsi="Times New Roman" w:eastAsia="宋体" w:cs="Times New Roman"/>
                <w:color w:val="auto"/>
                <w:sz w:val="24"/>
                <w:szCs w:val="24"/>
                <w:lang w:val="en-US" w:eastAsia="zh-CN"/>
              </w:rPr>
              <w:t>悬浮物</w:t>
            </w:r>
            <w:r>
              <w:rPr>
                <w:rFonts w:hint="eastAsia" w:ascii="Times New Roman" w:hAnsi="Times New Roman" w:eastAsia="宋体" w:cs="Times New Roman"/>
                <w:color w:val="auto"/>
                <w:sz w:val="24"/>
                <w:szCs w:val="24"/>
                <w:lang w:val="en-US" w:eastAsia="zh-CN"/>
              </w:rPr>
              <w:t>：111</w:t>
            </w:r>
            <w:r>
              <w:rPr>
                <w:rFonts w:hint="default" w:ascii="Times New Roman" w:hAnsi="Times New Roman" w:eastAsia="宋体" w:cs="Times New Roman"/>
                <w:i w:val="0"/>
                <w:color w:val="auto"/>
                <w:kern w:val="0"/>
                <w:sz w:val="24"/>
                <w:szCs w:val="24"/>
                <w:highlight w:val="none"/>
                <w:lang w:val="en-US" w:eastAsia="zh-CN" w:bidi="ar"/>
              </w:rPr>
              <w:t>mg/L</w:t>
            </w:r>
            <w:r>
              <w:rPr>
                <w:rFonts w:hint="default" w:ascii="Times New Roman" w:hAnsi="Times New Roman" w:cs="Times New Roman"/>
                <w:color w:val="auto"/>
                <w:sz w:val="24"/>
                <w:szCs w:val="24"/>
                <w:lang w:val="en-US" w:eastAsia="zh-CN"/>
              </w:rPr>
              <w:t>满足《污水综合排放标准》（GB8978-1996）三级标准标准（</w:t>
            </w:r>
            <w:r>
              <w:rPr>
                <w:rFonts w:hint="default" w:ascii="Times New Roman" w:hAnsi="Times New Roman" w:eastAsia="宋体" w:cs="Times New Roman"/>
                <w:color w:val="auto"/>
                <w:sz w:val="24"/>
                <w:szCs w:val="24"/>
                <w:lang w:val="en-US" w:eastAsia="zh-CN"/>
              </w:rPr>
              <w:t>COD</w:t>
            </w:r>
            <w:r>
              <w:rPr>
                <w:rFonts w:hint="eastAsia" w:ascii="Times New Roman" w:hAnsi="Times New Roman" w:eastAsia="宋体" w:cs="Times New Roman"/>
                <w:color w:val="auto"/>
                <w:sz w:val="24"/>
                <w:szCs w:val="24"/>
                <w:lang w:val="en-US" w:eastAsia="zh-CN"/>
              </w:rPr>
              <w:t>：</w:t>
            </w:r>
            <w:r>
              <w:rPr>
                <w:rFonts w:hint="default" w:ascii="Times New Roman" w:hAnsi="Times New Roman" w:cs="Times New Roman"/>
                <w:color w:val="auto"/>
                <w:sz w:val="24"/>
                <w:szCs w:val="24"/>
                <w:lang w:val="en-US" w:eastAsia="zh-CN"/>
              </w:rPr>
              <w:t>500</w:t>
            </w:r>
            <w:r>
              <w:rPr>
                <w:rFonts w:hint="default" w:ascii="Times New Roman" w:hAnsi="Times New Roman" w:eastAsia="宋体" w:cs="Times New Roman"/>
                <w:color w:val="auto"/>
                <w:sz w:val="24"/>
                <w:szCs w:val="24"/>
                <w:lang w:val="en-US" w:eastAsia="zh-CN"/>
              </w:rPr>
              <w:t>mg/L、SS</w:t>
            </w:r>
            <w:r>
              <w:rPr>
                <w:rFonts w:hint="eastAsia" w:ascii="Times New Roman" w:hAnsi="Times New Roman" w:eastAsia="宋体" w:cs="Times New Roman"/>
                <w:color w:val="auto"/>
                <w:sz w:val="24"/>
                <w:szCs w:val="24"/>
                <w:lang w:val="en-US" w:eastAsia="zh-CN"/>
              </w:rPr>
              <w:t>：</w:t>
            </w:r>
            <w:r>
              <w:rPr>
                <w:rFonts w:hint="default" w:ascii="Times New Roman" w:hAnsi="Times New Roman"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00mg/L</w:t>
            </w:r>
            <w:r>
              <w:rPr>
                <w:rFonts w:hint="default" w:ascii="Times New Roman" w:hAnsi="Times New Roman" w:cs="Times New Roman"/>
                <w:color w:val="auto"/>
                <w:sz w:val="24"/>
                <w:szCs w:val="24"/>
                <w:lang w:val="en-US" w:eastAsia="zh-CN"/>
              </w:rPr>
              <w:t>）同时满足</w:t>
            </w:r>
            <w:r>
              <w:rPr>
                <w:rFonts w:hint="default" w:ascii="Times New Roman" w:hAnsi="Times New Roman" w:eastAsia="宋体" w:cs="Times New Roman"/>
                <w:b w:val="0"/>
                <w:bCs w:val="0"/>
                <w:color w:val="auto"/>
                <w:sz w:val="24"/>
                <w:szCs w:val="24"/>
                <w:u w:val="none"/>
                <w:lang w:val="en-US" w:eastAsia="zh-CN"/>
              </w:rPr>
              <w:t>鲁山县产业集聚区</w:t>
            </w:r>
            <w:r>
              <w:rPr>
                <w:rFonts w:hint="eastAsia" w:cs="Times New Roman"/>
                <w:b w:val="0"/>
                <w:bCs w:val="0"/>
                <w:color w:val="auto"/>
                <w:sz w:val="24"/>
                <w:szCs w:val="24"/>
                <w:u w:val="none"/>
                <w:lang w:val="en-US" w:eastAsia="zh-CN"/>
              </w:rPr>
              <w:t>北区</w:t>
            </w:r>
            <w:r>
              <w:rPr>
                <w:rFonts w:hint="default" w:ascii="Times New Roman" w:hAnsi="Times New Roman" w:cs="Times New Roman"/>
                <w:color w:val="auto"/>
                <w:sz w:val="24"/>
                <w:szCs w:val="24"/>
                <w:lang w:val="en-US" w:eastAsia="zh-CN"/>
              </w:rPr>
              <w:t>污水处理厂进水指标要求</w:t>
            </w:r>
            <w:r>
              <w:rPr>
                <w:rFonts w:hint="default" w:ascii="Times New Roman" w:hAnsi="Times New Roman" w:eastAsia="宋体" w:cs="Times New Roman"/>
                <w:b w:val="0"/>
                <w:bCs w:val="0"/>
                <w:color w:val="auto"/>
                <w:sz w:val="24"/>
                <w:szCs w:val="24"/>
                <w:u w:val="none"/>
                <w:lang w:val="en-US" w:eastAsia="zh-CN"/>
              </w:rPr>
              <w:t>，进入鲁山县产业集聚区污水管网，经鲁山县产业集聚区</w:t>
            </w:r>
            <w:r>
              <w:rPr>
                <w:rFonts w:hint="eastAsia" w:cs="Times New Roman"/>
                <w:b w:val="0"/>
                <w:bCs w:val="0"/>
                <w:color w:val="auto"/>
                <w:sz w:val="24"/>
                <w:szCs w:val="24"/>
                <w:u w:val="none"/>
                <w:lang w:val="en-US" w:eastAsia="zh-CN"/>
              </w:rPr>
              <w:t>北区</w:t>
            </w:r>
            <w:r>
              <w:rPr>
                <w:rFonts w:hint="default" w:ascii="Times New Roman" w:hAnsi="Times New Roman" w:eastAsia="宋体" w:cs="Times New Roman"/>
                <w:b w:val="0"/>
                <w:bCs w:val="0"/>
                <w:color w:val="auto"/>
                <w:sz w:val="24"/>
                <w:szCs w:val="24"/>
                <w:u w:val="none"/>
                <w:lang w:val="en-US" w:eastAsia="zh-CN"/>
              </w:rPr>
              <w:t>污水处理厂处理。</w:t>
            </w:r>
          </w:p>
          <w:p>
            <w:pPr>
              <w:keepNext w:val="0"/>
              <w:keepLines w:val="0"/>
              <w:pageBreakBefore w:val="0"/>
              <w:widowControl w:val="0"/>
              <w:bidi w:val="0"/>
              <w:adjustRightInd w:val="0"/>
              <w:snapToGrid w:val="0"/>
              <w:spacing w:line="360" w:lineRule="auto"/>
              <w:rPr>
                <w:rFonts w:hint="eastAsia" w:ascii="Times New Roman" w:hAnsi="Times New Roman" w:cs="Times New Roman"/>
                <w:b/>
                <w:bCs/>
                <w:color w:val="auto"/>
                <w:sz w:val="24"/>
                <w:szCs w:val="22"/>
                <w:lang w:val="en-US" w:eastAsia="zh-CN"/>
              </w:rPr>
            </w:pPr>
          </w:p>
          <w:p>
            <w:pPr>
              <w:keepNext w:val="0"/>
              <w:keepLines w:val="0"/>
              <w:pageBreakBefore w:val="0"/>
              <w:widowControl w:val="0"/>
              <w:bidi w:val="0"/>
              <w:adjustRightInd w:val="0"/>
              <w:snapToGrid w:val="0"/>
              <w:spacing w:line="360" w:lineRule="auto"/>
              <w:rPr>
                <w:rFonts w:hint="default" w:ascii="Times New Roman" w:hAnsi="Times New Roman" w:cs="Times New Roman"/>
                <w:b/>
                <w:bCs/>
                <w:color w:val="auto"/>
                <w:sz w:val="24"/>
                <w:szCs w:val="22"/>
              </w:rPr>
            </w:pPr>
            <w:r>
              <w:rPr>
                <w:rFonts w:hint="eastAsia" w:ascii="Times New Roman" w:hAnsi="Times New Roman" w:cs="Times New Roman"/>
                <w:b/>
                <w:bCs/>
                <w:color w:val="auto"/>
                <w:sz w:val="24"/>
                <w:szCs w:val="22"/>
                <w:lang w:val="en-US" w:eastAsia="zh-CN"/>
              </w:rPr>
              <w:t>2.2、生活污水</w:t>
            </w:r>
            <w:r>
              <w:rPr>
                <w:rFonts w:hint="default" w:ascii="Times New Roman" w:hAnsi="Times New Roman" w:cs="Times New Roman"/>
                <w:b/>
                <w:bCs/>
                <w:color w:val="auto"/>
                <w:sz w:val="24"/>
                <w:szCs w:val="22"/>
              </w:rPr>
              <w:t>依托可行性分析</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cs="Times New Roman"/>
                <w:b/>
                <w:bCs/>
                <w:color w:val="auto"/>
                <w:sz w:val="24"/>
                <w:szCs w:val="22"/>
                <w:u w:val="single"/>
              </w:rPr>
            </w:pPr>
            <w:r>
              <w:rPr>
                <w:rFonts w:hint="default" w:ascii="Times New Roman" w:hAnsi="Times New Roman" w:eastAsia="宋体" w:cs="Times New Roman"/>
                <w:b/>
                <w:bCs/>
                <w:color w:val="auto"/>
                <w:sz w:val="24"/>
                <w:szCs w:val="24"/>
                <w:highlight w:val="none"/>
                <w:u w:val="single"/>
              </w:rPr>
              <w:t>坤森耐材院内</w:t>
            </w:r>
            <w:r>
              <w:rPr>
                <w:rFonts w:hint="default" w:ascii="Times New Roman" w:hAnsi="Times New Roman" w:cs="Times New Roman"/>
                <w:b/>
                <w:bCs/>
                <w:color w:val="auto"/>
                <w:sz w:val="24"/>
                <w:szCs w:val="24"/>
                <w:u w:val="single"/>
                <w:lang w:val="en-US" w:eastAsia="zh-CN"/>
              </w:rPr>
              <w:t>现有一座15m</w:t>
            </w:r>
            <w:r>
              <w:rPr>
                <w:rFonts w:hint="default" w:ascii="Times New Roman" w:hAnsi="Times New Roman" w:cs="Times New Roman"/>
                <w:b/>
                <w:bCs/>
                <w:color w:val="auto"/>
                <w:sz w:val="24"/>
                <w:szCs w:val="24"/>
                <w:u w:val="single"/>
                <w:vertAlign w:val="superscript"/>
                <w:lang w:val="en-US" w:eastAsia="zh-CN"/>
              </w:rPr>
              <w:t>3</w:t>
            </w:r>
            <w:r>
              <w:rPr>
                <w:rFonts w:hint="default" w:ascii="Times New Roman" w:hAnsi="Times New Roman" w:cs="Times New Roman"/>
                <w:b/>
                <w:bCs/>
                <w:color w:val="auto"/>
                <w:sz w:val="24"/>
                <w:szCs w:val="24"/>
                <w:u w:val="single"/>
                <w:lang w:val="en-US" w:eastAsia="zh-CN"/>
              </w:rPr>
              <w:t>的化粪池，其容积远大于本项目</w:t>
            </w:r>
            <w:r>
              <w:rPr>
                <w:rFonts w:hint="eastAsia" w:ascii="Times New Roman" w:hAnsi="Times New Roman" w:cs="Times New Roman"/>
                <w:b/>
                <w:bCs/>
                <w:color w:val="auto"/>
                <w:sz w:val="24"/>
                <w:szCs w:val="24"/>
                <w:u w:val="single"/>
                <w:lang w:val="en-US" w:eastAsia="zh-CN"/>
              </w:rPr>
              <w:t>0.48</w:t>
            </w:r>
            <w:r>
              <w:rPr>
                <w:rFonts w:hint="default" w:ascii="Times New Roman" w:hAnsi="Times New Roman" w:cs="Times New Roman"/>
                <w:b/>
                <w:bCs/>
                <w:color w:val="auto"/>
                <w:sz w:val="24"/>
                <w:szCs w:val="22"/>
                <w:u w:val="single"/>
              </w:rPr>
              <w:t>m³/d</w:t>
            </w:r>
            <w:r>
              <w:rPr>
                <w:rFonts w:hint="default" w:ascii="Times New Roman" w:hAnsi="Times New Roman" w:cs="Times New Roman"/>
                <w:b/>
                <w:bCs/>
                <w:color w:val="auto"/>
                <w:sz w:val="24"/>
                <w:szCs w:val="24"/>
                <w:u w:val="single"/>
                <w:lang w:val="en-US" w:eastAsia="zh-CN"/>
              </w:rPr>
              <w:t>的生活污水量，由此可知，本项目依托现有化粪池可行。</w:t>
            </w:r>
          </w:p>
          <w:p>
            <w:pPr>
              <w:keepNext w:val="0"/>
              <w:keepLines w:val="0"/>
              <w:pageBreakBefore w:val="0"/>
              <w:widowControl w:val="0"/>
              <w:bidi w:val="0"/>
              <w:adjustRightInd w:val="0"/>
              <w:snapToGrid w:val="0"/>
              <w:spacing w:line="360" w:lineRule="auto"/>
              <w:rPr>
                <w:rFonts w:hint="default" w:ascii="Times New Roman" w:hAnsi="Times New Roman" w:eastAsia="宋体" w:cs="Times New Roman"/>
                <w:b/>
                <w:bCs/>
                <w:color w:val="auto"/>
                <w:sz w:val="24"/>
                <w:szCs w:val="22"/>
                <w:u w:val="single"/>
                <w:lang w:val="en-US" w:eastAsia="zh-CN"/>
              </w:rPr>
            </w:pPr>
            <w:r>
              <w:rPr>
                <w:rFonts w:hint="eastAsia" w:ascii="Times New Roman" w:hAnsi="Times New Roman" w:cs="Times New Roman"/>
                <w:b/>
                <w:bCs/>
                <w:color w:val="auto"/>
                <w:sz w:val="24"/>
                <w:szCs w:val="22"/>
                <w:u w:val="single"/>
                <w:lang w:val="en-US" w:eastAsia="zh-CN"/>
              </w:rPr>
              <w:t>2.3</w:t>
            </w:r>
            <w:r>
              <w:rPr>
                <w:rFonts w:hint="default" w:ascii="Times New Roman" w:hAnsi="Times New Roman" w:cs="Times New Roman"/>
                <w:b/>
                <w:bCs/>
                <w:color w:val="auto"/>
                <w:sz w:val="24"/>
                <w:szCs w:val="22"/>
                <w:u w:val="single"/>
                <w:lang w:val="en-US" w:eastAsia="zh-CN"/>
              </w:rPr>
              <w:t>依托</w:t>
            </w:r>
            <w:r>
              <w:rPr>
                <w:rFonts w:hint="eastAsia" w:ascii="Times New Roman" w:hAnsi="Times New Roman" w:cs="Times New Roman"/>
                <w:b/>
                <w:bCs/>
                <w:color w:val="auto"/>
                <w:sz w:val="24"/>
                <w:szCs w:val="22"/>
                <w:u w:val="single"/>
                <w:lang w:val="en-US" w:eastAsia="zh-CN"/>
              </w:rPr>
              <w:t>鲁山县产业集聚区北区污水处理厂</w:t>
            </w:r>
            <w:r>
              <w:rPr>
                <w:rFonts w:hint="default" w:ascii="Times New Roman" w:hAnsi="Times New Roman" w:cs="Times New Roman"/>
                <w:b/>
                <w:bCs/>
                <w:color w:val="auto"/>
                <w:sz w:val="24"/>
                <w:szCs w:val="22"/>
                <w:u w:val="single"/>
              </w:rPr>
              <w:t>可行性分析</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cs="Times New Roman"/>
                <w:b/>
                <w:bCs/>
                <w:color w:val="auto"/>
                <w:sz w:val="24"/>
                <w:szCs w:val="22"/>
                <w:u w:val="single"/>
                <w:lang w:val="en-US" w:eastAsia="zh-CN"/>
              </w:rPr>
            </w:pPr>
            <w:r>
              <w:rPr>
                <w:rFonts w:hint="eastAsia" w:ascii="Times New Roman" w:hAnsi="Times New Roman" w:cs="Times New Roman"/>
                <w:b/>
                <w:bCs/>
                <w:color w:val="auto"/>
                <w:sz w:val="24"/>
                <w:szCs w:val="22"/>
                <w:u w:val="single"/>
                <w:lang w:val="en-US" w:eastAsia="zh-CN"/>
              </w:rPr>
              <w:t>（1）鲁山县产业集聚区北区污水处理厂</w:t>
            </w:r>
            <w:r>
              <w:rPr>
                <w:rFonts w:hint="default" w:ascii="Times New Roman" w:hAnsi="Times New Roman" w:cs="Times New Roman"/>
                <w:b/>
                <w:bCs/>
                <w:color w:val="auto"/>
                <w:sz w:val="24"/>
                <w:szCs w:val="22"/>
                <w:u w:val="single"/>
                <w:lang w:val="en-US" w:eastAsia="zh-CN"/>
              </w:rPr>
              <w:t>收水范围</w:t>
            </w:r>
          </w:p>
          <w:p>
            <w:pPr>
              <w:autoSpaceDE w:val="0"/>
              <w:autoSpaceDN w:val="0"/>
              <w:adjustRightInd w:val="0"/>
              <w:snapToGrid w:val="0"/>
              <w:spacing w:line="360" w:lineRule="auto"/>
              <w:ind w:firstLine="482" w:firstLineChars="200"/>
              <w:rPr>
                <w:rFonts w:hint="default" w:ascii="Times New Roman" w:hAnsi="Times New Roman" w:eastAsia="宋体" w:cs="Times New Roman"/>
                <w:b/>
                <w:bCs/>
                <w:color w:val="auto"/>
                <w:sz w:val="24"/>
                <w:szCs w:val="22"/>
                <w:u w:val="single"/>
                <w:lang w:val="en-US" w:eastAsia="zh-CN"/>
              </w:rPr>
            </w:pPr>
            <w:r>
              <w:rPr>
                <w:rFonts w:hint="default" w:ascii="Times New Roman" w:hAnsi="Times New Roman" w:cs="Times New Roman"/>
                <w:b/>
                <w:bCs/>
                <w:color w:val="auto"/>
                <w:kern w:val="0"/>
                <w:sz w:val="24"/>
                <w:u w:val="single"/>
                <w:lang w:val="en-US" w:eastAsia="zh-CN"/>
              </w:rPr>
              <w:t>鲁山县产业集聚区北区污水处理厂位于产业集聚区北区的建业路与同盟路交叉口西北角，收水范围为：东至建业路，南至同盟路，西至梁张路，北至支三路，收水面积为500公顷，</w:t>
            </w:r>
            <w:r>
              <w:rPr>
                <w:rFonts w:hint="default" w:ascii="Times New Roman" w:hAnsi="Times New Roman" w:cs="Times New Roman"/>
                <w:b/>
                <w:bCs/>
                <w:color w:val="auto"/>
                <w:kern w:val="0"/>
                <w:sz w:val="24"/>
                <w:u w:val="single"/>
              </w:rPr>
              <w:t>本项目位于</w:t>
            </w:r>
            <w:r>
              <w:rPr>
                <w:rFonts w:hint="eastAsia" w:ascii="Times New Roman" w:hAnsi="Times New Roman" w:cs="Times New Roman"/>
                <w:b/>
                <w:bCs/>
                <w:color w:val="auto"/>
                <w:kern w:val="0"/>
                <w:sz w:val="24"/>
                <w:u w:val="single"/>
                <w:lang w:val="en-US" w:eastAsia="zh-CN"/>
              </w:rPr>
              <w:t>产业集聚区北区</w:t>
            </w:r>
            <w:r>
              <w:rPr>
                <w:rFonts w:hint="default" w:ascii="Times New Roman" w:hAnsi="Times New Roman" w:cs="Times New Roman"/>
                <w:b/>
                <w:bCs/>
                <w:color w:val="auto"/>
                <w:kern w:val="0"/>
                <w:sz w:val="24"/>
                <w:u w:val="single"/>
              </w:rPr>
              <w:t>，</w:t>
            </w:r>
            <w:r>
              <w:rPr>
                <w:rFonts w:hint="eastAsia" w:ascii="Times New Roman" w:hAnsi="Times New Roman" w:cs="Times New Roman"/>
                <w:b/>
                <w:bCs/>
                <w:color w:val="auto"/>
                <w:kern w:val="0"/>
                <w:sz w:val="24"/>
                <w:u w:val="single"/>
                <w:lang w:val="en-US" w:eastAsia="zh-CN"/>
              </w:rPr>
              <w:t>位于</w:t>
            </w:r>
            <w:r>
              <w:rPr>
                <w:rFonts w:hint="eastAsia" w:ascii="Times New Roman" w:hAnsi="Times New Roman" w:cs="Times New Roman"/>
                <w:b/>
                <w:bCs/>
                <w:color w:val="auto"/>
                <w:sz w:val="24"/>
                <w:szCs w:val="22"/>
                <w:u w:val="single"/>
                <w:lang w:val="en-US" w:eastAsia="zh-CN"/>
              </w:rPr>
              <w:t>鲁山县产业集聚区北区污水处理厂收水范围内</w:t>
            </w:r>
            <w:r>
              <w:rPr>
                <w:rFonts w:hint="default" w:ascii="Times New Roman" w:hAnsi="Times New Roman" w:cs="Times New Roman"/>
                <w:b/>
                <w:bCs/>
                <w:color w:val="auto"/>
                <w:kern w:val="0"/>
                <w:sz w:val="24"/>
                <w:u w:val="single"/>
              </w:rPr>
              <w:t>。</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（2）鲁山县产业集聚区北区污水处理厂</w:t>
            </w:r>
            <w:r>
              <w:rPr>
                <w:rFonts w:hint="default" w:ascii="Times New Roman" w:hAnsi="Times New Roman" w:cs="Times New Roman"/>
                <w:b/>
                <w:bCs/>
                <w:color w:val="auto"/>
                <w:sz w:val="24"/>
                <w:szCs w:val="22"/>
                <w:u w:val="single"/>
              </w:rPr>
              <w:t>处理能力</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eastAsia="宋体" w:cs="Times New Roman"/>
                <w:b/>
                <w:bCs/>
                <w:color w:val="auto"/>
                <w:sz w:val="24"/>
                <w:szCs w:val="22"/>
                <w:u w:val="single"/>
                <w:lang w:eastAsia="zh-CN"/>
              </w:rPr>
            </w:pPr>
            <w:r>
              <w:rPr>
                <w:rFonts w:hint="default" w:ascii="Times New Roman" w:hAnsi="Times New Roman" w:cs="Times New Roman"/>
                <w:b/>
                <w:bCs/>
                <w:color w:val="auto"/>
                <w:kern w:val="0"/>
                <w:sz w:val="24"/>
                <w:u w:val="single"/>
                <w:lang w:val="en-US" w:eastAsia="zh-CN"/>
              </w:rPr>
              <w:t>鲁山县产业集聚区北区污水处理厂设计规模一期工程1.5万m</w:t>
            </w:r>
            <w:r>
              <w:rPr>
                <w:rFonts w:hint="default" w:ascii="Times New Roman" w:hAnsi="Times New Roman" w:cs="Times New Roman"/>
                <w:b/>
                <w:bCs/>
                <w:color w:val="auto"/>
                <w:kern w:val="0"/>
                <w:sz w:val="24"/>
                <w:u w:val="single"/>
                <w:vertAlign w:val="superscript"/>
                <w:lang w:val="en-US" w:eastAsia="zh-CN"/>
              </w:rPr>
              <w:t>3</w:t>
            </w:r>
            <w:r>
              <w:rPr>
                <w:rFonts w:hint="default" w:ascii="Times New Roman" w:hAnsi="Times New Roman" w:cs="Times New Roman"/>
                <w:b/>
                <w:bCs/>
                <w:color w:val="auto"/>
                <w:kern w:val="0"/>
                <w:sz w:val="24"/>
                <w:u w:val="single"/>
                <w:lang w:val="en-US" w:eastAsia="zh-CN"/>
              </w:rPr>
              <w:t>/d，采用“改良型MSBR+微絮凝过滤工艺”，出水设计按《城镇污水处理厂污水排放标准》（GB18918-2002）一级A标准进行控制</w:t>
            </w:r>
            <w:r>
              <w:rPr>
                <w:rFonts w:hint="eastAsia" w:ascii="Times New Roman" w:hAnsi="Times New Roman" w:cs="Times New Roman"/>
                <w:b/>
                <w:bCs/>
                <w:color w:val="auto"/>
                <w:kern w:val="0"/>
                <w:sz w:val="24"/>
                <w:u w:val="single"/>
                <w:lang w:val="en-US" w:eastAsia="zh-CN"/>
              </w:rPr>
              <w:t>。</w:t>
            </w:r>
            <w:r>
              <w:rPr>
                <w:rFonts w:hint="eastAsia" w:ascii="Times New Roman" w:hAnsi="Times New Roman" w:cs="Times New Roman"/>
                <w:b/>
                <w:bCs/>
                <w:color w:val="auto"/>
                <w:sz w:val="24"/>
                <w:szCs w:val="22"/>
                <w:u w:val="single"/>
                <w:lang w:val="en-US" w:eastAsia="zh-CN"/>
              </w:rPr>
              <w:t>鲁山县产业集聚区北区污水处理厂一期</w:t>
            </w:r>
            <w:r>
              <w:rPr>
                <w:rFonts w:hint="default" w:ascii="Times New Roman" w:hAnsi="Times New Roman" w:cs="Times New Roman"/>
                <w:b/>
                <w:bCs/>
                <w:color w:val="auto"/>
                <w:sz w:val="24"/>
                <w:szCs w:val="22"/>
                <w:u w:val="single"/>
                <w:lang w:val="en-US" w:eastAsia="zh-CN"/>
              </w:rPr>
              <w:t>已</w:t>
            </w:r>
            <w:r>
              <w:rPr>
                <w:rFonts w:hint="eastAsia" w:ascii="Times New Roman" w:hAnsi="Times New Roman" w:cs="Times New Roman"/>
                <w:b/>
                <w:bCs/>
                <w:color w:val="auto"/>
                <w:sz w:val="24"/>
                <w:szCs w:val="22"/>
                <w:u w:val="single"/>
                <w:lang w:val="en-US" w:eastAsia="zh-CN"/>
              </w:rPr>
              <w:t>于2018年</w:t>
            </w:r>
            <w:r>
              <w:rPr>
                <w:rFonts w:hint="default" w:ascii="Times New Roman" w:hAnsi="Times New Roman" w:cs="Times New Roman"/>
                <w:b/>
                <w:bCs/>
                <w:color w:val="auto"/>
                <w:sz w:val="24"/>
                <w:szCs w:val="22"/>
                <w:u w:val="single"/>
              </w:rPr>
              <w:t>建</w:t>
            </w:r>
            <w:r>
              <w:rPr>
                <w:rFonts w:hint="eastAsia" w:ascii="Times New Roman" w:hAnsi="Times New Roman" w:cs="Times New Roman"/>
                <w:b/>
                <w:bCs/>
                <w:color w:val="auto"/>
                <w:sz w:val="24"/>
                <w:szCs w:val="22"/>
                <w:u w:val="single"/>
                <w:lang w:val="en-US" w:eastAsia="zh-CN"/>
              </w:rPr>
              <w:t>成</w:t>
            </w:r>
            <w:r>
              <w:rPr>
                <w:rFonts w:hint="eastAsia"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目前实际接纳水量约9500</w:t>
            </w:r>
            <w:r>
              <w:rPr>
                <w:rFonts w:hint="default" w:ascii="Times New Roman" w:hAnsi="Times New Roman" w:cs="Times New Roman"/>
                <w:b/>
                <w:bCs/>
                <w:color w:val="auto"/>
                <w:sz w:val="24"/>
                <w:szCs w:val="22"/>
                <w:u w:val="single"/>
                <w:lang w:val="en-US" w:eastAsia="zh-CN"/>
              </w:rPr>
              <w:t>t</w:t>
            </w:r>
            <w:r>
              <w:rPr>
                <w:rFonts w:hint="default" w:ascii="Times New Roman" w:hAnsi="Times New Roman" w:cs="Times New Roman"/>
                <w:b/>
                <w:bCs/>
                <w:color w:val="auto"/>
                <w:sz w:val="24"/>
                <w:szCs w:val="22"/>
                <w:u w:val="single"/>
              </w:rPr>
              <w:t>/d，</w:t>
            </w:r>
            <w:r>
              <w:rPr>
                <w:rFonts w:hint="default" w:ascii="Times New Roman" w:hAnsi="Times New Roman" w:cs="Times New Roman"/>
                <w:b/>
                <w:bCs/>
                <w:color w:val="auto"/>
                <w:sz w:val="24"/>
                <w:szCs w:val="22"/>
                <w:u w:val="single"/>
                <w:lang w:val="en-US" w:eastAsia="zh-CN"/>
              </w:rPr>
              <w:t>本项目</w:t>
            </w:r>
            <w:r>
              <w:rPr>
                <w:rFonts w:hint="default" w:ascii="Times New Roman" w:hAnsi="Times New Roman" w:cs="Times New Roman"/>
                <w:b/>
                <w:bCs/>
                <w:color w:val="auto"/>
                <w:sz w:val="24"/>
                <w:szCs w:val="22"/>
                <w:u w:val="single"/>
              </w:rPr>
              <w:t>职工生活污水排放量为</w:t>
            </w:r>
            <w:r>
              <w:rPr>
                <w:rFonts w:hint="eastAsia" w:ascii="Times New Roman" w:hAnsi="Times New Roman" w:cs="Times New Roman"/>
                <w:b/>
                <w:bCs/>
                <w:color w:val="auto"/>
                <w:sz w:val="24"/>
                <w:szCs w:val="22"/>
                <w:u w:val="single"/>
                <w:lang w:val="en-US" w:eastAsia="zh-CN"/>
              </w:rPr>
              <w:t>0.48</w:t>
            </w:r>
            <w:r>
              <w:rPr>
                <w:rFonts w:hint="default" w:ascii="Times New Roman" w:hAnsi="Times New Roman" w:cs="Times New Roman"/>
                <w:b/>
                <w:bCs/>
                <w:color w:val="auto"/>
                <w:sz w:val="24"/>
                <w:szCs w:val="22"/>
                <w:u w:val="single"/>
              </w:rPr>
              <w:t>m³/d，有足够的余量接纳本项目废水</w:t>
            </w:r>
            <w:r>
              <w:rPr>
                <w:rFonts w:hint="default" w:ascii="Times New Roman" w:hAnsi="Times New Roman" w:cs="Times New Roman"/>
                <w:b/>
                <w:bCs/>
                <w:color w:val="auto"/>
                <w:sz w:val="24"/>
                <w:szCs w:val="22"/>
                <w:u w:val="single"/>
                <w:lang w:eastAsia="zh-CN"/>
              </w:rPr>
              <w:t>。</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eastAsia="宋体" w:cs="Times New Roman"/>
                <w:b/>
                <w:bCs/>
                <w:color w:val="auto"/>
                <w:sz w:val="24"/>
                <w:szCs w:val="22"/>
                <w:u w:val="single"/>
                <w:lang w:val="en-US" w:eastAsia="zh-CN"/>
              </w:rPr>
            </w:pPr>
            <w:r>
              <w:rPr>
                <w:rFonts w:hint="eastAsia" w:ascii="Times New Roman" w:hAnsi="Times New Roman" w:cs="Times New Roman"/>
                <w:b/>
                <w:bCs/>
                <w:color w:val="auto"/>
                <w:sz w:val="24"/>
                <w:szCs w:val="22"/>
                <w:u w:val="single"/>
                <w:lang w:val="en-US" w:eastAsia="zh-CN"/>
              </w:rPr>
              <w:t>（3）</w:t>
            </w:r>
            <w:r>
              <w:rPr>
                <w:rFonts w:hint="default" w:ascii="Times New Roman" w:hAnsi="Times New Roman" w:cs="Times New Roman"/>
                <w:b/>
                <w:bCs/>
                <w:color w:val="auto"/>
                <w:sz w:val="24"/>
                <w:szCs w:val="22"/>
                <w:u w:val="single"/>
                <w:lang w:val="en-US" w:eastAsia="zh-CN"/>
              </w:rPr>
              <w:t>与</w:t>
            </w:r>
            <w:r>
              <w:rPr>
                <w:rFonts w:hint="eastAsia" w:ascii="Times New Roman" w:hAnsi="Times New Roman" w:cs="Times New Roman"/>
                <w:b/>
                <w:bCs/>
                <w:color w:val="auto"/>
                <w:sz w:val="24"/>
                <w:szCs w:val="22"/>
                <w:u w:val="single"/>
                <w:lang w:val="en-US" w:eastAsia="zh-CN"/>
              </w:rPr>
              <w:t>鲁山县产业集聚区北区污水处理厂</w:t>
            </w:r>
            <w:r>
              <w:rPr>
                <w:rFonts w:hint="default" w:ascii="Times New Roman" w:hAnsi="Times New Roman" w:cs="Times New Roman"/>
                <w:b/>
                <w:bCs/>
                <w:color w:val="auto"/>
                <w:sz w:val="24"/>
                <w:szCs w:val="22"/>
                <w:u w:val="single"/>
                <w:lang w:val="en-US" w:eastAsia="zh-CN"/>
              </w:rPr>
              <w:t>进水水质要求相符性</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项目</w:t>
            </w:r>
            <w:r>
              <w:rPr>
                <w:rFonts w:hint="default" w:ascii="Times New Roman" w:hAnsi="Times New Roman" w:cs="Times New Roman"/>
                <w:b/>
                <w:bCs/>
                <w:color w:val="auto"/>
                <w:sz w:val="24"/>
                <w:szCs w:val="22"/>
                <w:u w:val="single"/>
              </w:rPr>
              <w:t>生活污水经化粪池降解处理后，污染物排放浓度</w:t>
            </w:r>
            <w:r>
              <w:rPr>
                <w:rFonts w:hint="default" w:ascii="Times New Roman" w:hAnsi="Times New Roman" w:eastAsia="宋体" w:cs="Times New Roman"/>
                <w:b/>
                <w:bCs/>
                <w:color w:val="auto"/>
                <w:sz w:val="24"/>
                <w:szCs w:val="24"/>
                <w:u w:val="single"/>
                <w:lang w:val="en-US" w:eastAsia="zh-CN"/>
              </w:rPr>
              <w:t>化学需氧量</w:t>
            </w:r>
            <w:r>
              <w:rPr>
                <w:rFonts w:hint="eastAsia" w:ascii="Times New Roman" w:hAnsi="Times New Roman" w:eastAsia="宋体" w:cs="Times New Roman"/>
                <w:b/>
                <w:bCs/>
                <w:color w:val="auto"/>
                <w:sz w:val="24"/>
                <w:szCs w:val="24"/>
                <w:u w:val="single"/>
                <w:lang w:val="en-US" w:eastAsia="zh-CN"/>
              </w:rPr>
              <w:t>：182</w:t>
            </w:r>
            <w:r>
              <w:rPr>
                <w:rFonts w:hint="default" w:ascii="Times New Roman" w:hAnsi="Times New Roman" w:eastAsia="宋体" w:cs="Times New Roman"/>
                <w:b/>
                <w:bCs/>
                <w:i w:val="0"/>
                <w:color w:val="auto"/>
                <w:kern w:val="0"/>
                <w:sz w:val="24"/>
                <w:szCs w:val="24"/>
                <w:highlight w:val="none"/>
                <w:u w:val="single"/>
                <w:lang w:val="en-US" w:eastAsia="zh-CN" w:bidi="ar"/>
              </w:rPr>
              <w:t>mg/L</w:t>
            </w:r>
            <w:r>
              <w:rPr>
                <w:rFonts w:hint="eastAsia" w:ascii="Times New Roman" w:hAnsi="Times New Roman" w:eastAsia="宋体" w:cs="Times New Roman"/>
                <w:b/>
                <w:bCs/>
                <w:i w:val="0"/>
                <w:color w:val="auto"/>
                <w:kern w:val="0"/>
                <w:sz w:val="24"/>
                <w:szCs w:val="24"/>
                <w:highlight w:val="none"/>
                <w:u w:val="single"/>
                <w:lang w:val="en-US" w:eastAsia="zh-CN" w:bidi="ar"/>
              </w:rPr>
              <w:t>、</w:t>
            </w:r>
            <w:r>
              <w:rPr>
                <w:rFonts w:hint="default" w:ascii="Times New Roman" w:hAnsi="Times New Roman" w:eastAsia="宋体" w:cs="Times New Roman"/>
                <w:b/>
                <w:bCs/>
                <w:color w:val="auto"/>
                <w:sz w:val="24"/>
                <w:szCs w:val="24"/>
                <w:u w:val="single"/>
                <w:lang w:val="en-US" w:eastAsia="zh-CN"/>
              </w:rPr>
              <w:t>五日生化需氧量</w:t>
            </w:r>
            <w:r>
              <w:rPr>
                <w:rFonts w:hint="eastAsia" w:ascii="Times New Roman" w:hAnsi="Times New Roman" w:eastAsia="宋体" w:cs="Times New Roman"/>
                <w:b/>
                <w:bCs/>
                <w:color w:val="auto"/>
                <w:sz w:val="24"/>
                <w:szCs w:val="24"/>
                <w:u w:val="single"/>
                <w:lang w:val="en-US" w:eastAsia="zh-CN"/>
              </w:rPr>
              <w:t>：54</w:t>
            </w:r>
            <w:r>
              <w:rPr>
                <w:rFonts w:hint="default" w:ascii="Times New Roman" w:hAnsi="Times New Roman" w:eastAsia="宋体" w:cs="Times New Roman"/>
                <w:b/>
                <w:bCs/>
                <w:i w:val="0"/>
                <w:color w:val="auto"/>
                <w:kern w:val="0"/>
                <w:sz w:val="24"/>
                <w:szCs w:val="24"/>
                <w:highlight w:val="none"/>
                <w:u w:val="single"/>
                <w:lang w:val="en-US" w:eastAsia="zh-CN" w:bidi="ar"/>
              </w:rPr>
              <w:t>mg/L</w:t>
            </w:r>
            <w:r>
              <w:rPr>
                <w:rFonts w:hint="eastAsia" w:ascii="Times New Roman" w:hAnsi="Times New Roman" w:eastAsia="宋体" w:cs="Times New Roman"/>
                <w:b/>
                <w:bCs/>
                <w:i w:val="0"/>
                <w:color w:val="auto"/>
                <w:kern w:val="0"/>
                <w:sz w:val="24"/>
                <w:szCs w:val="24"/>
                <w:highlight w:val="none"/>
                <w:u w:val="single"/>
                <w:lang w:val="en-US" w:eastAsia="zh-CN" w:bidi="ar"/>
              </w:rPr>
              <w:t>、</w:t>
            </w:r>
            <w:r>
              <w:rPr>
                <w:rFonts w:hint="default" w:ascii="Times New Roman" w:hAnsi="Times New Roman" w:eastAsia="宋体" w:cs="Times New Roman"/>
                <w:b/>
                <w:bCs/>
                <w:color w:val="auto"/>
                <w:sz w:val="24"/>
                <w:szCs w:val="24"/>
                <w:u w:val="single"/>
                <w:lang w:val="en-US" w:eastAsia="zh-CN"/>
              </w:rPr>
              <w:t>氨氮</w:t>
            </w:r>
            <w:r>
              <w:rPr>
                <w:rFonts w:hint="eastAsia" w:ascii="Times New Roman" w:hAnsi="Times New Roman" w:eastAsia="宋体" w:cs="Times New Roman"/>
                <w:b/>
                <w:bCs/>
                <w:color w:val="auto"/>
                <w:sz w:val="24"/>
                <w:szCs w:val="24"/>
                <w:u w:val="single"/>
                <w:lang w:val="en-US" w:eastAsia="zh-CN"/>
              </w:rPr>
              <w:t>：11.4</w:t>
            </w:r>
            <w:r>
              <w:rPr>
                <w:rFonts w:hint="default" w:ascii="Times New Roman" w:hAnsi="Times New Roman" w:eastAsia="宋体" w:cs="Times New Roman"/>
                <w:b/>
                <w:bCs/>
                <w:i w:val="0"/>
                <w:color w:val="auto"/>
                <w:kern w:val="0"/>
                <w:sz w:val="24"/>
                <w:szCs w:val="24"/>
                <w:highlight w:val="none"/>
                <w:u w:val="single"/>
                <w:lang w:val="en-US" w:eastAsia="zh-CN" w:bidi="ar"/>
              </w:rPr>
              <w:t>mg/L</w:t>
            </w:r>
            <w:r>
              <w:rPr>
                <w:rFonts w:hint="eastAsia" w:ascii="Times New Roman" w:hAnsi="Times New Roman" w:eastAsia="宋体" w:cs="Times New Roman"/>
                <w:b/>
                <w:bCs/>
                <w:i w:val="0"/>
                <w:color w:val="auto"/>
                <w:kern w:val="0"/>
                <w:sz w:val="24"/>
                <w:szCs w:val="24"/>
                <w:highlight w:val="none"/>
                <w:u w:val="single"/>
                <w:lang w:val="en-US" w:eastAsia="zh-CN" w:bidi="ar"/>
              </w:rPr>
              <w:t>、</w:t>
            </w:r>
            <w:r>
              <w:rPr>
                <w:rFonts w:hint="default" w:ascii="Times New Roman" w:hAnsi="Times New Roman" w:eastAsia="宋体" w:cs="Times New Roman"/>
                <w:b/>
                <w:bCs/>
                <w:color w:val="auto"/>
                <w:sz w:val="24"/>
                <w:szCs w:val="24"/>
                <w:u w:val="single"/>
                <w:lang w:val="en-US" w:eastAsia="zh-CN"/>
              </w:rPr>
              <w:t>悬浮物</w:t>
            </w:r>
            <w:r>
              <w:rPr>
                <w:rFonts w:hint="eastAsia" w:ascii="Times New Roman" w:hAnsi="Times New Roman" w:eastAsia="宋体" w:cs="Times New Roman"/>
                <w:b/>
                <w:bCs/>
                <w:color w:val="auto"/>
                <w:sz w:val="24"/>
                <w:szCs w:val="24"/>
                <w:u w:val="single"/>
                <w:lang w:val="en-US" w:eastAsia="zh-CN"/>
              </w:rPr>
              <w:t>：111</w:t>
            </w:r>
            <w:r>
              <w:rPr>
                <w:rFonts w:hint="default" w:ascii="Times New Roman" w:hAnsi="Times New Roman" w:eastAsia="宋体" w:cs="Times New Roman"/>
                <w:b/>
                <w:bCs/>
                <w:i w:val="0"/>
                <w:color w:val="auto"/>
                <w:kern w:val="0"/>
                <w:sz w:val="24"/>
                <w:szCs w:val="24"/>
                <w:highlight w:val="none"/>
                <w:u w:val="single"/>
                <w:lang w:val="en-US" w:eastAsia="zh-CN" w:bidi="ar"/>
              </w:rPr>
              <w:t>mg/L</w:t>
            </w:r>
            <w:r>
              <w:rPr>
                <w:rFonts w:hint="default" w:ascii="Times New Roman" w:hAnsi="Times New Roman" w:cs="Times New Roman"/>
                <w:b/>
                <w:bCs/>
                <w:color w:val="auto"/>
                <w:sz w:val="24"/>
                <w:szCs w:val="22"/>
                <w:u w:val="single"/>
              </w:rPr>
              <w:t>，满足《污水综合排放标准》（GB8978-1996）表4三级标准要求。</w:t>
            </w:r>
          </w:p>
          <w:p>
            <w:pPr>
              <w:keepNext w:val="0"/>
              <w:keepLines w:val="0"/>
              <w:pageBreakBefore w:val="0"/>
              <w:widowControl w:val="0"/>
              <w:bidi w:val="0"/>
              <w:adjustRightInd w:val="0"/>
              <w:snapToGrid w:val="0"/>
              <w:spacing w:line="360" w:lineRule="auto"/>
              <w:ind w:firstLine="482" w:firstLineChars="200"/>
              <w:rPr>
                <w:rFonts w:hint="default" w:ascii="Times New Roman" w:hAnsi="Times New Roman" w:cs="Times New Roman"/>
                <w:b/>
                <w:bCs/>
                <w:color w:val="auto"/>
                <w:sz w:val="24"/>
                <w:szCs w:val="22"/>
                <w:u w:val="single"/>
              </w:rPr>
            </w:pPr>
            <w:r>
              <w:rPr>
                <w:rFonts w:hint="eastAsia" w:ascii="Times New Roman" w:hAnsi="Times New Roman" w:cs="Times New Roman"/>
                <w:b/>
                <w:bCs/>
                <w:color w:val="auto"/>
                <w:sz w:val="24"/>
                <w:szCs w:val="22"/>
                <w:u w:val="single"/>
                <w:lang w:val="en-US" w:eastAsia="zh-CN"/>
              </w:rPr>
              <w:t>鲁山县产业集聚区北区污水处理厂</w:t>
            </w:r>
            <w:r>
              <w:rPr>
                <w:rFonts w:hint="default" w:ascii="Times New Roman" w:hAnsi="Times New Roman" w:cs="Times New Roman"/>
                <w:b/>
                <w:bCs/>
                <w:color w:val="auto"/>
                <w:sz w:val="24"/>
                <w:szCs w:val="22"/>
                <w:u w:val="single"/>
              </w:rPr>
              <w:t>设计进水水质要求：COD≤360mg/L、SS≤</w:t>
            </w:r>
            <w:r>
              <w:rPr>
                <w:rFonts w:hint="eastAsia" w:ascii="Times New Roman" w:hAnsi="Times New Roman" w:cs="Times New Roman"/>
                <w:b/>
                <w:bCs/>
                <w:color w:val="auto"/>
                <w:sz w:val="24"/>
                <w:szCs w:val="22"/>
                <w:u w:val="single"/>
                <w:lang w:val="en-US" w:eastAsia="zh-CN"/>
              </w:rPr>
              <w:t>280</w:t>
            </w:r>
            <w:r>
              <w:rPr>
                <w:rFonts w:hint="default" w:ascii="Times New Roman" w:hAnsi="Times New Roman" w:cs="Times New Roman"/>
                <w:b/>
                <w:bCs/>
                <w:color w:val="auto"/>
                <w:sz w:val="24"/>
                <w:szCs w:val="22"/>
                <w:u w:val="single"/>
              </w:rPr>
              <w:t>mg/L、NH</w:t>
            </w:r>
            <w:r>
              <w:rPr>
                <w:rFonts w:hint="default" w:ascii="Times New Roman" w:hAnsi="Times New Roman" w:cs="Times New Roman"/>
                <w:b/>
                <w:bCs/>
                <w:color w:val="auto"/>
                <w:sz w:val="24"/>
                <w:szCs w:val="22"/>
                <w:u w:val="single"/>
                <w:vertAlign w:val="subscript"/>
              </w:rPr>
              <w:t>3</w:t>
            </w:r>
            <w:r>
              <w:rPr>
                <w:rFonts w:hint="default" w:ascii="Times New Roman" w:hAnsi="Times New Roman" w:cs="Times New Roman"/>
                <w:b/>
                <w:bCs/>
                <w:color w:val="auto"/>
                <w:sz w:val="24"/>
                <w:szCs w:val="22"/>
                <w:u w:val="single"/>
              </w:rPr>
              <w:t>-N≤</w:t>
            </w:r>
            <w:r>
              <w:rPr>
                <w:rFonts w:hint="eastAsia" w:ascii="Times New Roman" w:hAnsi="Times New Roman" w:cs="Times New Roman"/>
                <w:b/>
                <w:bCs/>
                <w:color w:val="auto"/>
                <w:sz w:val="24"/>
                <w:szCs w:val="22"/>
                <w:u w:val="single"/>
                <w:lang w:val="en-US" w:eastAsia="zh-CN"/>
              </w:rPr>
              <w:t>28</w:t>
            </w:r>
            <w:r>
              <w:rPr>
                <w:rFonts w:hint="default" w:ascii="Times New Roman" w:hAnsi="Times New Roman" w:cs="Times New Roman"/>
                <w:b/>
                <w:bCs/>
                <w:color w:val="auto"/>
                <w:sz w:val="24"/>
                <w:szCs w:val="22"/>
                <w:u w:val="single"/>
              </w:rPr>
              <w:t>mg/L</w:t>
            </w:r>
            <w:r>
              <w:rPr>
                <w:rFonts w:hint="eastAsia" w:ascii="Times New Roman" w:hAnsi="Times New Roman" w:cs="Times New Roman"/>
                <w:b/>
                <w:bCs/>
                <w:color w:val="auto"/>
                <w:sz w:val="24"/>
                <w:szCs w:val="22"/>
                <w:u w:val="single"/>
                <w:lang w:eastAsia="zh-CN"/>
              </w:rPr>
              <w:t>、</w:t>
            </w:r>
            <w:r>
              <w:rPr>
                <w:rFonts w:hint="eastAsia" w:ascii="Times New Roman" w:hAnsi="Times New Roman" w:cs="Times New Roman"/>
                <w:b/>
                <w:bCs/>
                <w:color w:val="auto"/>
                <w:sz w:val="24"/>
                <w:szCs w:val="22"/>
                <w:u w:val="single"/>
                <w:lang w:val="en-US" w:eastAsia="zh-CN"/>
              </w:rPr>
              <w:t>BOD</w:t>
            </w:r>
            <w:r>
              <w:rPr>
                <w:rFonts w:hint="eastAsia" w:ascii="Times New Roman" w:hAnsi="Times New Roman" w:cs="Times New Roman"/>
                <w:b/>
                <w:bCs/>
                <w:color w:val="auto"/>
                <w:sz w:val="24"/>
                <w:szCs w:val="22"/>
                <w:u w:val="single"/>
                <w:vertAlign w:val="subscript"/>
                <w:lang w:val="en-US" w:eastAsia="zh-CN"/>
              </w:rPr>
              <w:t>5</w:t>
            </w:r>
            <w:r>
              <w:rPr>
                <w:rFonts w:hint="default" w:ascii="Times New Roman" w:hAnsi="Times New Roman" w:cs="Times New Roman"/>
                <w:b/>
                <w:bCs/>
                <w:color w:val="auto"/>
                <w:sz w:val="24"/>
                <w:szCs w:val="22"/>
                <w:u w:val="single"/>
              </w:rPr>
              <w:t>≤</w:t>
            </w:r>
            <w:r>
              <w:rPr>
                <w:rFonts w:hint="eastAsia" w:ascii="Times New Roman" w:hAnsi="Times New Roman" w:cs="Times New Roman"/>
                <w:b/>
                <w:bCs/>
                <w:color w:val="auto"/>
                <w:sz w:val="24"/>
                <w:szCs w:val="22"/>
                <w:u w:val="single"/>
                <w:lang w:val="en-US" w:eastAsia="zh-CN"/>
              </w:rPr>
              <w:t>150</w:t>
            </w:r>
            <w:r>
              <w:rPr>
                <w:rFonts w:hint="default" w:ascii="Times New Roman" w:hAnsi="Times New Roman" w:cs="Times New Roman"/>
                <w:b/>
                <w:bCs/>
                <w:color w:val="auto"/>
                <w:sz w:val="24"/>
                <w:szCs w:val="22"/>
                <w:u w:val="single"/>
              </w:rPr>
              <w:t>mg/L，</w:t>
            </w:r>
            <w:r>
              <w:rPr>
                <w:rFonts w:hint="eastAsia" w:ascii="Times New Roman" w:hAnsi="Times New Roman" w:cs="Times New Roman"/>
                <w:b/>
                <w:bCs/>
                <w:color w:val="auto"/>
                <w:sz w:val="24"/>
                <w:szCs w:val="22"/>
                <w:u w:val="single"/>
                <w:lang w:val="en-US" w:eastAsia="zh-CN"/>
              </w:rPr>
              <w:t>本项目生活</w:t>
            </w:r>
            <w:r>
              <w:rPr>
                <w:rFonts w:hint="default" w:ascii="Times New Roman" w:hAnsi="Times New Roman" w:cs="Times New Roman"/>
                <w:b/>
                <w:bCs/>
                <w:color w:val="auto"/>
                <w:sz w:val="24"/>
                <w:szCs w:val="22"/>
                <w:u w:val="single"/>
              </w:rPr>
              <w:t>污水可以满足污水处理厂进水水质要求</w:t>
            </w:r>
            <w:r>
              <w:rPr>
                <w:rFonts w:hint="default" w:ascii="Times New Roman" w:hAnsi="Times New Roman" w:cs="Times New Roman"/>
                <w:b/>
                <w:bCs/>
                <w:color w:val="auto"/>
                <w:sz w:val="24"/>
                <w:szCs w:val="22"/>
                <w:u w:val="single"/>
                <w:lang w:eastAsia="zh-CN"/>
              </w:rPr>
              <w:t>。</w:t>
            </w:r>
            <w:r>
              <w:rPr>
                <w:rFonts w:hint="default" w:ascii="Times New Roman" w:hAnsi="Times New Roman" w:cs="Times New Roman"/>
                <w:b/>
                <w:bCs/>
                <w:color w:val="auto"/>
                <w:sz w:val="24"/>
                <w:szCs w:val="22"/>
                <w:u w:val="single"/>
              </w:rPr>
              <w:t>因此可以通过污水管网进入</w:t>
            </w:r>
            <w:r>
              <w:rPr>
                <w:rFonts w:hint="eastAsia" w:ascii="Times New Roman" w:hAnsi="Times New Roman" w:cs="Times New Roman"/>
                <w:b/>
                <w:bCs/>
                <w:color w:val="auto"/>
                <w:sz w:val="24"/>
                <w:szCs w:val="22"/>
                <w:u w:val="single"/>
                <w:lang w:eastAsia="zh-CN"/>
              </w:rPr>
              <w:t>鲁山县产业集聚区北区污水处理厂</w:t>
            </w:r>
            <w:r>
              <w:rPr>
                <w:rFonts w:hint="default" w:ascii="Times New Roman" w:hAnsi="Times New Roman" w:cs="Times New Roman"/>
                <w:b/>
                <w:bCs/>
                <w:color w:val="auto"/>
                <w:sz w:val="24"/>
                <w:szCs w:val="22"/>
                <w:u w:val="single"/>
              </w:rPr>
              <w:t>。</w:t>
            </w:r>
            <w:r>
              <w:rPr>
                <w:rFonts w:hint="eastAsia" w:ascii="Times New Roman" w:hAnsi="Times New Roman" w:cs="Times New Roman"/>
                <w:b/>
                <w:bCs/>
                <w:color w:val="auto"/>
                <w:sz w:val="24"/>
                <w:szCs w:val="22"/>
                <w:u w:val="single"/>
                <w:lang w:eastAsia="zh-CN"/>
              </w:rPr>
              <w:t>鲁山县产业集聚区北区污水处理厂</w:t>
            </w:r>
            <w:r>
              <w:rPr>
                <w:rFonts w:hint="default" w:ascii="Times New Roman" w:hAnsi="Times New Roman" w:cs="Times New Roman"/>
                <w:b/>
                <w:bCs/>
                <w:color w:val="auto"/>
                <w:kern w:val="0"/>
                <w:sz w:val="24"/>
                <w:u w:val="single"/>
                <w:lang w:val="en-US" w:eastAsia="zh-CN"/>
              </w:rPr>
              <w:t>采用“改良型MSBR+微絮凝过滤工艺”</w:t>
            </w:r>
            <w:r>
              <w:rPr>
                <w:rFonts w:hint="default" w:ascii="Times New Roman" w:hAnsi="Times New Roman" w:cs="Times New Roman"/>
                <w:b/>
                <w:bCs/>
                <w:color w:val="auto"/>
                <w:sz w:val="24"/>
                <w:szCs w:val="22"/>
                <w:u w:val="single"/>
              </w:rPr>
              <w:t>，出水满足《城镇污水处理厂污染物排放标准》（GB18918-2002）中一级A标准限值（COD≤50mg/L、NH</w:t>
            </w:r>
            <w:r>
              <w:rPr>
                <w:rFonts w:hint="default" w:ascii="Times New Roman" w:hAnsi="Times New Roman" w:cs="Times New Roman"/>
                <w:b/>
                <w:bCs/>
                <w:color w:val="auto"/>
                <w:sz w:val="24"/>
                <w:szCs w:val="22"/>
                <w:u w:val="single"/>
                <w:vertAlign w:val="subscript"/>
              </w:rPr>
              <w:t>3</w:t>
            </w:r>
            <w:r>
              <w:rPr>
                <w:rFonts w:hint="default" w:ascii="Times New Roman" w:hAnsi="Times New Roman" w:cs="Times New Roman"/>
                <w:b/>
                <w:bCs/>
                <w:color w:val="auto"/>
                <w:sz w:val="24"/>
                <w:szCs w:val="22"/>
                <w:u w:val="single"/>
              </w:rPr>
              <w:t>-N≤5mg/L）要求。</w:t>
            </w:r>
          </w:p>
          <w:p>
            <w:pPr>
              <w:pStyle w:val="19"/>
              <w:keepNext w:val="0"/>
              <w:keepLines w:val="0"/>
              <w:pageBreakBefore w:val="0"/>
              <w:widowControl w:val="0"/>
              <w:bidi w:val="0"/>
              <w:spacing w:line="360" w:lineRule="auto"/>
              <w:ind w:firstLine="480"/>
              <w:rPr>
                <w:rFonts w:hint="default" w:ascii="Times New Roman" w:hAnsi="Times New Roman" w:cs="Times New Roman"/>
                <w:b/>
                <w:bCs/>
                <w:color w:val="auto"/>
                <w:sz w:val="24"/>
                <w:szCs w:val="24"/>
                <w:u w:val="single"/>
              </w:rPr>
            </w:pPr>
            <w:r>
              <w:rPr>
                <w:rFonts w:hint="default" w:ascii="Times New Roman" w:hAnsi="Times New Roman" w:cs="Times New Roman"/>
                <w:b/>
                <w:bCs/>
                <w:color w:val="auto"/>
                <w:sz w:val="24"/>
                <w:szCs w:val="22"/>
                <w:u w:val="single"/>
              </w:rPr>
              <w:t>综上所述，本项目废水经化粪池处理后，各污染物浓度满足污水处理厂进厂指标要求，且污水管网已</w:t>
            </w:r>
            <w:r>
              <w:rPr>
                <w:rFonts w:hint="eastAsia" w:ascii="Times New Roman" w:hAnsi="Times New Roman" w:cs="Times New Roman"/>
                <w:b/>
                <w:bCs/>
                <w:color w:val="auto"/>
                <w:sz w:val="24"/>
                <w:szCs w:val="22"/>
                <w:u w:val="single"/>
                <w:lang w:val="en-US" w:eastAsia="zh-CN"/>
              </w:rPr>
              <w:t>铺设</w:t>
            </w:r>
            <w:r>
              <w:rPr>
                <w:rFonts w:hint="default" w:ascii="Times New Roman" w:hAnsi="Times New Roman" w:cs="Times New Roman"/>
                <w:b/>
                <w:bCs/>
                <w:color w:val="auto"/>
                <w:sz w:val="24"/>
                <w:szCs w:val="22"/>
                <w:u w:val="single"/>
              </w:rPr>
              <w:t>，本项目生活污水产生量为</w:t>
            </w:r>
            <w:r>
              <w:rPr>
                <w:rFonts w:hint="eastAsia" w:ascii="Times New Roman" w:hAnsi="Times New Roman" w:cs="Times New Roman"/>
                <w:b/>
                <w:bCs/>
                <w:color w:val="auto"/>
                <w:sz w:val="24"/>
                <w:szCs w:val="22"/>
                <w:u w:val="single"/>
                <w:lang w:val="en-US" w:eastAsia="zh-CN"/>
              </w:rPr>
              <w:t>0.48</w:t>
            </w:r>
            <w:r>
              <w:rPr>
                <w:rFonts w:hint="default" w:ascii="Times New Roman" w:hAnsi="Times New Roman" w:cs="Times New Roman"/>
                <w:b/>
                <w:bCs/>
                <w:color w:val="auto"/>
                <w:sz w:val="24"/>
                <w:szCs w:val="22"/>
                <w:u w:val="single"/>
              </w:rPr>
              <w:t>m³/d，不会增加污水处理厂的处理负荷，其冲击较小。由此可知，本项目废水经</w:t>
            </w:r>
            <w:r>
              <w:rPr>
                <w:rFonts w:hint="eastAsia" w:ascii="Times New Roman" w:hAnsi="Times New Roman" w:cs="Times New Roman"/>
                <w:b/>
                <w:bCs/>
                <w:color w:val="auto"/>
                <w:sz w:val="24"/>
                <w:u w:val="single"/>
                <w:lang w:val="en-US" w:eastAsia="zh-CN"/>
              </w:rPr>
              <w:t>现有</w:t>
            </w:r>
            <w:r>
              <w:rPr>
                <w:rFonts w:hint="default" w:ascii="Times New Roman" w:hAnsi="Times New Roman" w:cs="Times New Roman"/>
                <w:b/>
                <w:bCs/>
                <w:color w:val="auto"/>
                <w:sz w:val="24"/>
                <w:szCs w:val="22"/>
                <w:u w:val="single"/>
              </w:rPr>
              <w:t>化粪池处理达标后进入污水处理厂可行，项目建成营运后排放的废水对周围水环境影响较小。</w:t>
            </w:r>
          </w:p>
          <w:p>
            <w:pPr>
              <w:spacing w:line="360" w:lineRule="auto"/>
              <w:rPr>
                <w:b/>
                <w:color w:val="auto"/>
                <w:sz w:val="24"/>
              </w:rPr>
            </w:pPr>
            <w:r>
              <w:rPr>
                <w:b/>
                <w:color w:val="auto"/>
                <w:sz w:val="24"/>
              </w:rPr>
              <w:t>2.</w:t>
            </w:r>
            <w:r>
              <w:rPr>
                <w:rFonts w:hint="eastAsia"/>
                <w:b/>
                <w:color w:val="auto"/>
                <w:sz w:val="24"/>
                <w:lang w:val="en-US" w:eastAsia="zh-CN"/>
              </w:rPr>
              <w:t>4</w:t>
            </w:r>
            <w:r>
              <w:rPr>
                <w:b/>
                <w:color w:val="auto"/>
                <w:sz w:val="24"/>
              </w:rPr>
              <w:t>项目废水污染物排放信息表</w:t>
            </w:r>
          </w:p>
          <w:p>
            <w:pPr>
              <w:pStyle w:val="123"/>
              <w:adjustRightInd/>
              <w:spacing w:line="360" w:lineRule="auto"/>
              <w:ind w:firstLine="480" w:firstLineChars="200"/>
              <w:rPr>
                <w:rFonts w:eastAsia="宋体"/>
                <w:color w:val="auto"/>
                <w:szCs w:val="24"/>
              </w:rPr>
            </w:pPr>
            <w:r>
              <w:rPr>
                <w:rFonts w:hint="eastAsia" w:eastAsia="宋体"/>
                <w:color w:val="auto"/>
                <w:szCs w:val="24"/>
              </w:rPr>
              <w:t>（1）废水类别、污染物及污染治理设施信息</w:t>
            </w:r>
            <w:r>
              <w:rPr>
                <w:rFonts w:eastAsia="宋体"/>
                <w:color w:val="auto"/>
                <w:szCs w:val="24"/>
              </w:rPr>
              <w:t>。</w:t>
            </w:r>
          </w:p>
          <w:p>
            <w:pPr>
              <w:keepNext/>
              <w:spacing w:line="460" w:lineRule="exact"/>
              <w:jc w:val="center"/>
              <w:rPr>
                <w:rFonts w:hint="eastAsia"/>
                <w:b/>
                <w:bCs/>
                <w:color w:val="auto"/>
                <w:sz w:val="21"/>
                <w:szCs w:val="21"/>
                <w:highlight w:val="none"/>
                <w:u w:val="none"/>
              </w:rPr>
            </w:pPr>
            <w:r>
              <w:rPr>
                <w:rFonts w:hint="eastAsia"/>
                <w:b/>
                <w:bCs/>
                <w:color w:val="auto"/>
                <w:sz w:val="21"/>
                <w:szCs w:val="21"/>
                <w:highlight w:val="none"/>
                <w:u w:val="none"/>
              </w:rPr>
              <w:t>表</w:t>
            </w:r>
            <w:r>
              <w:rPr>
                <w:rFonts w:hint="eastAsia"/>
                <w:b/>
                <w:bCs/>
                <w:color w:val="auto"/>
                <w:sz w:val="21"/>
                <w:szCs w:val="21"/>
                <w:highlight w:val="none"/>
                <w:u w:val="none"/>
                <w:lang w:val="en-US" w:eastAsia="zh-CN"/>
              </w:rPr>
              <w:t>4-6</w:t>
            </w:r>
            <w:r>
              <w:rPr>
                <w:rFonts w:hint="eastAsia"/>
                <w:b/>
                <w:bCs/>
                <w:color w:val="auto"/>
                <w:sz w:val="21"/>
                <w:szCs w:val="21"/>
                <w:highlight w:val="none"/>
                <w:u w:val="none"/>
              </w:rPr>
              <w:t xml:space="preserve">  废水类别、污染物及污染治理设施信息表</w:t>
            </w:r>
          </w:p>
          <w:tbl>
            <w:tblPr>
              <w:tblStyle w:val="3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02"/>
              <w:gridCol w:w="683"/>
              <w:gridCol w:w="593"/>
              <w:gridCol w:w="647"/>
              <w:gridCol w:w="1043"/>
              <w:gridCol w:w="1252"/>
              <w:gridCol w:w="740"/>
              <w:gridCol w:w="1403"/>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357" w:type="pct"/>
                  <w:vMerge w:val="restart"/>
                  <w:noWrap w:val="0"/>
                  <w:vAlign w:val="center"/>
                </w:tcPr>
                <w:p>
                  <w:pPr>
                    <w:snapToGrid w:val="0"/>
                    <w:jc w:val="center"/>
                    <w:rPr>
                      <w:b/>
                      <w:bCs/>
                      <w:color w:val="auto"/>
                      <w:szCs w:val="21"/>
                    </w:rPr>
                  </w:pPr>
                  <w:r>
                    <w:rPr>
                      <w:b/>
                      <w:bCs/>
                      <w:color w:val="auto"/>
                      <w:szCs w:val="21"/>
                    </w:rPr>
                    <w:t>废水类别</w:t>
                  </w:r>
                </w:p>
              </w:tc>
              <w:tc>
                <w:tcPr>
                  <w:tcW w:w="404" w:type="pct"/>
                  <w:vMerge w:val="restart"/>
                  <w:noWrap w:val="0"/>
                  <w:vAlign w:val="center"/>
                </w:tcPr>
                <w:p>
                  <w:pPr>
                    <w:snapToGrid w:val="0"/>
                    <w:jc w:val="center"/>
                    <w:rPr>
                      <w:b/>
                      <w:bCs/>
                      <w:color w:val="auto"/>
                      <w:szCs w:val="21"/>
                    </w:rPr>
                  </w:pPr>
                  <w:r>
                    <w:rPr>
                      <w:b/>
                      <w:bCs/>
                      <w:color w:val="auto"/>
                      <w:szCs w:val="21"/>
                    </w:rPr>
                    <w:t>污染物种类</w:t>
                  </w:r>
                </w:p>
              </w:tc>
              <w:tc>
                <w:tcPr>
                  <w:tcW w:w="351" w:type="pct"/>
                  <w:vMerge w:val="restart"/>
                  <w:noWrap w:val="0"/>
                  <w:vAlign w:val="center"/>
                </w:tcPr>
                <w:p>
                  <w:pPr>
                    <w:snapToGrid w:val="0"/>
                    <w:jc w:val="center"/>
                    <w:rPr>
                      <w:b/>
                      <w:bCs/>
                      <w:color w:val="auto"/>
                      <w:szCs w:val="21"/>
                    </w:rPr>
                  </w:pPr>
                  <w:r>
                    <w:rPr>
                      <w:b/>
                      <w:bCs/>
                      <w:color w:val="auto"/>
                      <w:szCs w:val="21"/>
                    </w:rPr>
                    <w:t>排放去向</w:t>
                  </w:r>
                </w:p>
              </w:tc>
              <w:tc>
                <w:tcPr>
                  <w:tcW w:w="383" w:type="pct"/>
                  <w:vMerge w:val="restart"/>
                  <w:noWrap w:val="0"/>
                  <w:vAlign w:val="center"/>
                </w:tcPr>
                <w:p>
                  <w:pPr>
                    <w:snapToGrid w:val="0"/>
                    <w:jc w:val="center"/>
                    <w:rPr>
                      <w:b/>
                      <w:bCs/>
                      <w:color w:val="auto"/>
                      <w:szCs w:val="21"/>
                    </w:rPr>
                  </w:pPr>
                  <w:r>
                    <w:rPr>
                      <w:b/>
                      <w:bCs/>
                      <w:color w:val="auto"/>
                      <w:szCs w:val="21"/>
                    </w:rPr>
                    <w:t>排放规律</w:t>
                  </w:r>
                </w:p>
              </w:tc>
              <w:tc>
                <w:tcPr>
                  <w:tcW w:w="1358" w:type="pct"/>
                  <w:gridSpan w:val="2"/>
                  <w:noWrap w:val="0"/>
                  <w:vAlign w:val="center"/>
                </w:tcPr>
                <w:p>
                  <w:pPr>
                    <w:snapToGrid w:val="0"/>
                    <w:jc w:val="center"/>
                    <w:rPr>
                      <w:b/>
                      <w:bCs/>
                      <w:color w:val="auto"/>
                      <w:szCs w:val="21"/>
                    </w:rPr>
                  </w:pPr>
                  <w:r>
                    <w:rPr>
                      <w:b/>
                      <w:bCs/>
                      <w:color w:val="auto"/>
                      <w:szCs w:val="21"/>
                    </w:rPr>
                    <w:t>污染治理设施</w:t>
                  </w:r>
                </w:p>
              </w:tc>
              <w:tc>
                <w:tcPr>
                  <w:tcW w:w="438" w:type="pct"/>
                  <w:vMerge w:val="restart"/>
                  <w:noWrap w:val="0"/>
                  <w:tcMar>
                    <w:top w:w="0" w:type="dxa"/>
                    <w:left w:w="6" w:type="dxa"/>
                    <w:bottom w:w="0" w:type="dxa"/>
                    <w:right w:w="6" w:type="dxa"/>
                  </w:tcMar>
                  <w:vAlign w:val="center"/>
                </w:tcPr>
                <w:p>
                  <w:pPr>
                    <w:snapToGrid w:val="0"/>
                    <w:jc w:val="center"/>
                    <w:rPr>
                      <w:b/>
                      <w:bCs/>
                      <w:color w:val="auto"/>
                      <w:szCs w:val="21"/>
                    </w:rPr>
                  </w:pPr>
                  <w:r>
                    <w:rPr>
                      <w:b/>
                      <w:bCs/>
                      <w:color w:val="auto"/>
                      <w:szCs w:val="21"/>
                    </w:rPr>
                    <w:t>排放口编号</w:t>
                  </w:r>
                </w:p>
              </w:tc>
              <w:tc>
                <w:tcPr>
                  <w:tcW w:w="830" w:type="pct"/>
                  <w:vMerge w:val="restart"/>
                  <w:noWrap w:val="0"/>
                  <w:vAlign w:val="center"/>
                </w:tcPr>
                <w:p>
                  <w:pPr>
                    <w:snapToGrid w:val="0"/>
                    <w:jc w:val="center"/>
                    <w:rPr>
                      <w:b/>
                      <w:bCs/>
                      <w:color w:val="auto"/>
                      <w:szCs w:val="21"/>
                    </w:rPr>
                  </w:pPr>
                  <w:r>
                    <w:rPr>
                      <w:b/>
                      <w:bCs/>
                      <w:color w:val="auto"/>
                      <w:szCs w:val="21"/>
                    </w:rPr>
                    <w:t>排放口设置是否符合要求</w:t>
                  </w:r>
                </w:p>
              </w:tc>
              <w:tc>
                <w:tcPr>
                  <w:tcW w:w="875" w:type="pct"/>
                  <w:vMerge w:val="restart"/>
                  <w:noWrap w:val="0"/>
                  <w:vAlign w:val="center"/>
                </w:tcPr>
                <w:p>
                  <w:pPr>
                    <w:snapToGrid w:val="0"/>
                    <w:jc w:val="center"/>
                    <w:rPr>
                      <w:b/>
                      <w:bCs/>
                      <w:color w:val="auto"/>
                      <w:szCs w:val="21"/>
                    </w:rPr>
                  </w:pPr>
                  <w:r>
                    <w:rPr>
                      <w:b/>
                      <w:bCs/>
                      <w:color w:val="auto"/>
                      <w:szCs w:val="21"/>
                    </w:rPr>
                    <w:t>排放口类型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357" w:type="pct"/>
                  <w:vMerge w:val="continue"/>
                  <w:noWrap w:val="0"/>
                  <w:vAlign w:val="center"/>
                </w:tcPr>
                <w:p>
                  <w:pPr>
                    <w:snapToGrid w:val="0"/>
                    <w:jc w:val="center"/>
                    <w:rPr>
                      <w:color w:val="auto"/>
                      <w:szCs w:val="21"/>
                    </w:rPr>
                  </w:pPr>
                </w:p>
              </w:tc>
              <w:tc>
                <w:tcPr>
                  <w:tcW w:w="404" w:type="pct"/>
                  <w:vMerge w:val="continue"/>
                  <w:noWrap w:val="0"/>
                  <w:vAlign w:val="center"/>
                </w:tcPr>
                <w:p>
                  <w:pPr>
                    <w:snapToGrid w:val="0"/>
                    <w:jc w:val="center"/>
                    <w:rPr>
                      <w:color w:val="auto"/>
                      <w:szCs w:val="21"/>
                    </w:rPr>
                  </w:pPr>
                </w:p>
              </w:tc>
              <w:tc>
                <w:tcPr>
                  <w:tcW w:w="351" w:type="pct"/>
                  <w:vMerge w:val="continue"/>
                  <w:noWrap w:val="0"/>
                  <w:vAlign w:val="center"/>
                </w:tcPr>
                <w:p>
                  <w:pPr>
                    <w:snapToGrid w:val="0"/>
                    <w:jc w:val="center"/>
                    <w:rPr>
                      <w:color w:val="auto"/>
                      <w:szCs w:val="21"/>
                    </w:rPr>
                  </w:pPr>
                </w:p>
              </w:tc>
              <w:tc>
                <w:tcPr>
                  <w:tcW w:w="383" w:type="pct"/>
                  <w:vMerge w:val="continue"/>
                  <w:noWrap w:val="0"/>
                  <w:vAlign w:val="center"/>
                </w:tcPr>
                <w:p>
                  <w:pPr>
                    <w:snapToGrid w:val="0"/>
                    <w:jc w:val="center"/>
                    <w:rPr>
                      <w:color w:val="auto"/>
                      <w:szCs w:val="21"/>
                    </w:rPr>
                  </w:pPr>
                </w:p>
              </w:tc>
              <w:tc>
                <w:tcPr>
                  <w:tcW w:w="617" w:type="pct"/>
                  <w:noWrap w:val="0"/>
                  <w:vAlign w:val="center"/>
                </w:tcPr>
                <w:p>
                  <w:pPr>
                    <w:snapToGrid w:val="0"/>
                    <w:jc w:val="center"/>
                    <w:rPr>
                      <w:b/>
                      <w:bCs/>
                      <w:color w:val="auto"/>
                      <w:szCs w:val="21"/>
                    </w:rPr>
                  </w:pPr>
                  <w:r>
                    <w:rPr>
                      <w:b/>
                      <w:bCs/>
                      <w:color w:val="auto"/>
                      <w:szCs w:val="21"/>
                    </w:rPr>
                    <w:t>污染治理设施编号</w:t>
                  </w:r>
                </w:p>
              </w:tc>
              <w:tc>
                <w:tcPr>
                  <w:tcW w:w="740" w:type="pct"/>
                  <w:noWrap w:val="0"/>
                  <w:vAlign w:val="center"/>
                </w:tcPr>
                <w:p>
                  <w:pPr>
                    <w:snapToGrid w:val="0"/>
                    <w:jc w:val="center"/>
                    <w:rPr>
                      <w:b/>
                      <w:bCs/>
                      <w:color w:val="auto"/>
                      <w:szCs w:val="21"/>
                    </w:rPr>
                  </w:pPr>
                  <w:r>
                    <w:rPr>
                      <w:b/>
                      <w:bCs/>
                      <w:color w:val="auto"/>
                      <w:szCs w:val="21"/>
                    </w:rPr>
                    <w:t>污染治理设施名称</w:t>
                  </w:r>
                </w:p>
              </w:tc>
              <w:tc>
                <w:tcPr>
                  <w:tcW w:w="438" w:type="pct"/>
                  <w:vMerge w:val="continue"/>
                  <w:noWrap w:val="0"/>
                  <w:tcMar>
                    <w:top w:w="0" w:type="dxa"/>
                    <w:left w:w="6" w:type="dxa"/>
                    <w:bottom w:w="0" w:type="dxa"/>
                    <w:right w:w="6" w:type="dxa"/>
                  </w:tcMar>
                  <w:vAlign w:val="center"/>
                </w:tcPr>
                <w:p>
                  <w:pPr>
                    <w:snapToGrid w:val="0"/>
                    <w:jc w:val="center"/>
                    <w:rPr>
                      <w:color w:val="auto"/>
                      <w:szCs w:val="21"/>
                    </w:rPr>
                  </w:pPr>
                </w:p>
              </w:tc>
              <w:tc>
                <w:tcPr>
                  <w:tcW w:w="830" w:type="pct"/>
                  <w:vMerge w:val="continue"/>
                  <w:noWrap w:val="0"/>
                  <w:vAlign w:val="center"/>
                </w:tcPr>
                <w:p>
                  <w:pPr>
                    <w:snapToGrid w:val="0"/>
                    <w:jc w:val="center"/>
                    <w:rPr>
                      <w:color w:val="auto"/>
                      <w:szCs w:val="21"/>
                    </w:rPr>
                  </w:pPr>
                </w:p>
              </w:tc>
              <w:tc>
                <w:tcPr>
                  <w:tcW w:w="875" w:type="pct"/>
                  <w:vMerge w:val="continue"/>
                  <w:noWrap w:val="0"/>
                  <w:vAlign w:val="center"/>
                </w:tcPr>
                <w:p>
                  <w:pPr>
                    <w:snapToGrid w:val="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14" w:hRule="atLeast"/>
                <w:jc w:val="center"/>
              </w:trPr>
              <w:tc>
                <w:tcPr>
                  <w:tcW w:w="357" w:type="pct"/>
                  <w:noWrap w:val="0"/>
                  <w:vAlign w:val="center"/>
                </w:tcPr>
                <w:p>
                  <w:pPr>
                    <w:snapToGrid w:val="0"/>
                    <w:jc w:val="center"/>
                    <w:rPr>
                      <w:color w:val="auto"/>
                      <w:szCs w:val="21"/>
                    </w:rPr>
                  </w:pPr>
                  <w:r>
                    <w:rPr>
                      <w:color w:val="auto"/>
                      <w:szCs w:val="21"/>
                    </w:rPr>
                    <w:t>生活污水</w:t>
                  </w:r>
                </w:p>
              </w:tc>
              <w:tc>
                <w:tcPr>
                  <w:tcW w:w="404" w:type="pct"/>
                  <w:noWrap w:val="0"/>
                  <w:vAlign w:val="center"/>
                </w:tcPr>
                <w:p>
                  <w:pPr>
                    <w:snapToGrid w:val="0"/>
                    <w:jc w:val="center"/>
                    <w:rPr>
                      <w:color w:val="auto"/>
                      <w:szCs w:val="21"/>
                    </w:rPr>
                  </w:pPr>
                  <w:r>
                    <w:rPr>
                      <w:color w:val="auto"/>
                      <w:szCs w:val="21"/>
                    </w:rPr>
                    <w:t>COD氨氮</w:t>
                  </w:r>
                </w:p>
              </w:tc>
              <w:tc>
                <w:tcPr>
                  <w:tcW w:w="351" w:type="pct"/>
                  <w:noWrap w:val="0"/>
                  <w:vAlign w:val="center"/>
                </w:tcPr>
                <w:p>
                  <w:pPr>
                    <w:snapToGrid w:val="0"/>
                    <w:jc w:val="center"/>
                    <w:rPr>
                      <w:color w:val="auto"/>
                      <w:szCs w:val="21"/>
                    </w:rPr>
                  </w:pPr>
                  <w:r>
                    <w:rPr>
                      <w:color w:val="auto"/>
                      <w:szCs w:val="21"/>
                    </w:rPr>
                    <w:t>市政污水管网</w:t>
                  </w:r>
                </w:p>
              </w:tc>
              <w:tc>
                <w:tcPr>
                  <w:tcW w:w="383" w:type="pct"/>
                  <w:noWrap w:val="0"/>
                  <w:vAlign w:val="center"/>
                </w:tcPr>
                <w:p>
                  <w:pPr>
                    <w:snapToGrid w:val="0"/>
                    <w:jc w:val="center"/>
                    <w:rPr>
                      <w:color w:val="auto"/>
                      <w:szCs w:val="21"/>
                    </w:rPr>
                  </w:pPr>
                  <w:r>
                    <w:rPr>
                      <w:color w:val="auto"/>
                      <w:szCs w:val="21"/>
                    </w:rPr>
                    <w:t>间歇排放</w:t>
                  </w:r>
                </w:p>
              </w:tc>
              <w:tc>
                <w:tcPr>
                  <w:tcW w:w="617" w:type="pct"/>
                  <w:noWrap w:val="0"/>
                  <w:vAlign w:val="center"/>
                </w:tcPr>
                <w:p>
                  <w:pPr>
                    <w:snapToGrid w:val="0"/>
                    <w:jc w:val="center"/>
                    <w:rPr>
                      <w:color w:val="auto"/>
                      <w:szCs w:val="21"/>
                    </w:rPr>
                  </w:pPr>
                  <w:r>
                    <w:rPr>
                      <w:rFonts w:hint="eastAsia"/>
                      <w:color w:val="auto"/>
                      <w:szCs w:val="21"/>
                      <w:lang w:val="en-US" w:eastAsia="zh-CN"/>
                    </w:rPr>
                    <w:t>T</w:t>
                  </w:r>
                  <w:r>
                    <w:rPr>
                      <w:color w:val="auto"/>
                      <w:szCs w:val="21"/>
                    </w:rPr>
                    <w:t>W001</w:t>
                  </w:r>
                </w:p>
              </w:tc>
              <w:tc>
                <w:tcPr>
                  <w:tcW w:w="740" w:type="pct"/>
                  <w:noWrap w:val="0"/>
                  <w:vAlign w:val="center"/>
                </w:tcPr>
                <w:p>
                  <w:pPr>
                    <w:snapToGrid w:val="0"/>
                    <w:jc w:val="center"/>
                    <w:rPr>
                      <w:color w:val="auto"/>
                      <w:szCs w:val="21"/>
                    </w:rPr>
                  </w:pPr>
                  <w:r>
                    <w:rPr>
                      <w:color w:val="auto"/>
                      <w:szCs w:val="21"/>
                    </w:rPr>
                    <w:t>化粪池</w:t>
                  </w:r>
                </w:p>
              </w:tc>
              <w:tc>
                <w:tcPr>
                  <w:tcW w:w="438" w:type="pct"/>
                  <w:noWrap w:val="0"/>
                  <w:tcMar>
                    <w:top w:w="0" w:type="dxa"/>
                    <w:left w:w="6" w:type="dxa"/>
                    <w:bottom w:w="0" w:type="dxa"/>
                    <w:right w:w="6" w:type="dxa"/>
                  </w:tcMar>
                  <w:vAlign w:val="center"/>
                </w:tcPr>
                <w:p>
                  <w:pPr>
                    <w:snapToGrid w:val="0"/>
                    <w:jc w:val="center"/>
                    <w:rPr>
                      <w:color w:val="auto"/>
                      <w:szCs w:val="21"/>
                    </w:rPr>
                  </w:pPr>
                  <w:r>
                    <w:rPr>
                      <w:color w:val="auto"/>
                      <w:szCs w:val="21"/>
                    </w:rPr>
                    <w:t>DW001</w:t>
                  </w:r>
                </w:p>
              </w:tc>
              <w:tc>
                <w:tcPr>
                  <w:tcW w:w="830" w:type="pct"/>
                  <w:noWrap w:val="0"/>
                  <w:vAlign w:val="center"/>
                </w:tcPr>
                <w:p>
                  <w:pPr>
                    <w:snapToGrid w:val="0"/>
                    <w:jc w:val="center"/>
                    <w:rPr>
                      <w:color w:val="auto"/>
                      <w:szCs w:val="21"/>
                    </w:rPr>
                  </w:pPr>
                  <w:r>
                    <w:rPr>
                      <w:color w:val="auto"/>
                      <w:szCs w:val="21"/>
                    </w:rPr>
                    <w:sym w:font="Wingdings" w:char="00FE"/>
                  </w:r>
                  <w:r>
                    <w:rPr>
                      <w:color w:val="auto"/>
                      <w:szCs w:val="21"/>
                    </w:rPr>
                    <w:t>是</w:t>
                  </w:r>
                </w:p>
                <w:p>
                  <w:pPr>
                    <w:snapToGrid w:val="0"/>
                    <w:jc w:val="center"/>
                    <w:rPr>
                      <w:color w:val="auto"/>
                      <w:szCs w:val="21"/>
                    </w:rPr>
                  </w:pPr>
                  <w:r>
                    <w:rPr>
                      <w:color w:val="auto"/>
                      <w:szCs w:val="21"/>
                    </w:rPr>
                    <w:sym w:font="Wingdings" w:char="00A8"/>
                  </w:r>
                  <w:r>
                    <w:rPr>
                      <w:color w:val="auto"/>
                      <w:szCs w:val="21"/>
                    </w:rPr>
                    <w:t>否</w:t>
                  </w:r>
                </w:p>
              </w:tc>
              <w:tc>
                <w:tcPr>
                  <w:tcW w:w="875" w:type="pct"/>
                  <w:noWrap w:val="0"/>
                  <w:vAlign w:val="center"/>
                </w:tcPr>
                <w:p>
                  <w:pPr>
                    <w:snapToGrid w:val="0"/>
                    <w:rPr>
                      <w:color w:val="auto"/>
                      <w:szCs w:val="21"/>
                    </w:rPr>
                  </w:pPr>
                  <w:r>
                    <w:rPr>
                      <w:color w:val="auto"/>
                      <w:szCs w:val="21"/>
                    </w:rPr>
                    <w:sym w:font="Wingdings" w:char="00FE"/>
                  </w:r>
                  <w:r>
                    <w:rPr>
                      <w:color w:val="auto"/>
                      <w:szCs w:val="21"/>
                    </w:rPr>
                    <w:t>企业总排</w:t>
                  </w:r>
                </w:p>
                <w:p>
                  <w:pPr>
                    <w:pStyle w:val="45"/>
                    <w:rPr>
                      <w:rFonts w:hint="default"/>
                      <w:color w:val="auto"/>
                      <w:sz w:val="21"/>
                      <w:szCs w:val="21"/>
                    </w:rPr>
                  </w:pPr>
                  <w:r>
                    <w:rPr>
                      <w:rFonts w:hint="default"/>
                      <w:color w:val="auto"/>
                      <w:szCs w:val="21"/>
                    </w:rPr>
                    <w:sym w:font="Wingdings" w:char="00A8"/>
                  </w:r>
                  <w:r>
                    <w:rPr>
                      <w:rFonts w:hint="default"/>
                      <w:color w:val="auto"/>
                      <w:sz w:val="21"/>
                      <w:szCs w:val="21"/>
                    </w:rPr>
                    <w:t>雨水排放</w:t>
                  </w:r>
                </w:p>
                <w:p>
                  <w:pPr>
                    <w:pStyle w:val="45"/>
                    <w:rPr>
                      <w:rFonts w:hint="default"/>
                      <w:color w:val="auto"/>
                      <w:sz w:val="21"/>
                      <w:szCs w:val="21"/>
                    </w:rPr>
                  </w:pPr>
                  <w:r>
                    <w:rPr>
                      <w:rFonts w:hint="default"/>
                      <w:color w:val="auto"/>
                      <w:szCs w:val="21"/>
                    </w:rPr>
                    <w:sym w:font="Wingdings" w:char="00A8"/>
                  </w:r>
                  <w:r>
                    <w:rPr>
                      <w:rFonts w:hint="default"/>
                      <w:color w:val="auto"/>
                      <w:sz w:val="21"/>
                      <w:szCs w:val="21"/>
                    </w:rPr>
                    <w:t>清净下水排放</w:t>
                  </w:r>
                </w:p>
                <w:p>
                  <w:pPr>
                    <w:pStyle w:val="45"/>
                    <w:rPr>
                      <w:rFonts w:hint="default"/>
                      <w:color w:val="auto"/>
                      <w:sz w:val="21"/>
                      <w:szCs w:val="21"/>
                    </w:rPr>
                  </w:pPr>
                  <w:r>
                    <w:rPr>
                      <w:rFonts w:hint="default"/>
                      <w:color w:val="auto"/>
                      <w:szCs w:val="21"/>
                    </w:rPr>
                    <w:sym w:font="Wingdings" w:char="00A8"/>
                  </w:r>
                  <w:r>
                    <w:rPr>
                      <w:rFonts w:hint="default"/>
                      <w:color w:val="auto"/>
                      <w:sz w:val="21"/>
                      <w:szCs w:val="21"/>
                    </w:rPr>
                    <w:t>温排水排放</w:t>
                  </w:r>
                </w:p>
                <w:p>
                  <w:pPr>
                    <w:pStyle w:val="45"/>
                    <w:rPr>
                      <w:rFonts w:hint="default"/>
                      <w:color w:val="auto"/>
                      <w:sz w:val="21"/>
                      <w:szCs w:val="21"/>
                    </w:rPr>
                  </w:pPr>
                  <w:r>
                    <w:rPr>
                      <w:rFonts w:hint="default"/>
                      <w:color w:val="auto"/>
                      <w:szCs w:val="21"/>
                    </w:rPr>
                    <w:sym w:font="Wingdings" w:char="00A8"/>
                  </w:r>
                  <w:r>
                    <w:rPr>
                      <w:rFonts w:hint="default"/>
                      <w:color w:val="auto"/>
                      <w:sz w:val="21"/>
                      <w:szCs w:val="21"/>
                    </w:rPr>
                    <w:t>车间或车间处理设施排放</w:t>
                  </w:r>
                </w:p>
              </w:tc>
            </w:tr>
          </w:tbl>
          <w:p>
            <w:pPr>
              <w:snapToGrid w:val="0"/>
              <w:spacing w:before="120" w:beforeLines="50"/>
              <w:ind w:firstLine="480" w:firstLineChars="200"/>
              <w:rPr>
                <w:color w:val="auto"/>
                <w:sz w:val="24"/>
              </w:rPr>
            </w:pPr>
            <w:r>
              <w:rPr>
                <w:rFonts w:hint="eastAsia"/>
                <w:color w:val="auto"/>
                <w:sz w:val="24"/>
              </w:rPr>
              <w:t>（2）废水间接排放口基本情况</w:t>
            </w:r>
          </w:p>
          <w:p>
            <w:pPr>
              <w:keepNext/>
              <w:spacing w:line="460" w:lineRule="exact"/>
              <w:jc w:val="center"/>
              <w:rPr>
                <w:rFonts w:hint="eastAsia"/>
                <w:b/>
                <w:bCs/>
                <w:color w:val="auto"/>
                <w:sz w:val="21"/>
                <w:szCs w:val="21"/>
                <w:highlight w:val="none"/>
                <w:u w:val="none"/>
              </w:rPr>
            </w:pPr>
            <w:r>
              <w:rPr>
                <w:rFonts w:hint="eastAsia"/>
                <w:b/>
                <w:bCs/>
                <w:color w:val="auto"/>
                <w:sz w:val="21"/>
                <w:szCs w:val="21"/>
                <w:highlight w:val="none"/>
                <w:u w:val="none"/>
              </w:rPr>
              <w:t>表</w:t>
            </w:r>
            <w:r>
              <w:rPr>
                <w:rFonts w:hint="eastAsia"/>
                <w:b/>
                <w:bCs/>
                <w:color w:val="auto"/>
                <w:sz w:val="21"/>
                <w:szCs w:val="21"/>
                <w:highlight w:val="none"/>
                <w:u w:val="none"/>
                <w:lang w:val="en-US" w:eastAsia="zh-CN"/>
              </w:rPr>
              <w:t>4-7</w:t>
            </w:r>
            <w:r>
              <w:rPr>
                <w:rFonts w:hint="eastAsia"/>
                <w:b/>
                <w:bCs/>
                <w:color w:val="auto"/>
                <w:sz w:val="21"/>
                <w:szCs w:val="21"/>
                <w:highlight w:val="none"/>
                <w:u w:val="none"/>
              </w:rPr>
              <w:t xml:space="preserve">  废水间接排放口基本情况表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05"/>
              <w:gridCol w:w="838"/>
              <w:gridCol w:w="812"/>
              <w:gridCol w:w="855"/>
              <w:gridCol w:w="717"/>
              <w:gridCol w:w="706"/>
              <w:gridCol w:w="910"/>
              <w:gridCol w:w="925"/>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905" w:type="dxa"/>
                  <w:vMerge w:val="restart"/>
                  <w:noWrap w:val="0"/>
                  <w:vAlign w:val="center"/>
                </w:tcPr>
                <w:p>
                  <w:pPr>
                    <w:snapToGrid w:val="0"/>
                    <w:jc w:val="center"/>
                    <w:rPr>
                      <w:b/>
                      <w:bCs/>
                      <w:color w:val="auto"/>
                      <w:szCs w:val="21"/>
                    </w:rPr>
                  </w:pPr>
                  <w:r>
                    <w:rPr>
                      <w:b/>
                      <w:bCs/>
                      <w:color w:val="auto"/>
                      <w:szCs w:val="21"/>
                    </w:rPr>
                    <w:t>排放口编号</w:t>
                  </w:r>
                </w:p>
              </w:tc>
              <w:tc>
                <w:tcPr>
                  <w:tcW w:w="1650" w:type="dxa"/>
                  <w:gridSpan w:val="2"/>
                  <w:noWrap w:val="0"/>
                  <w:vAlign w:val="center"/>
                </w:tcPr>
                <w:p>
                  <w:pPr>
                    <w:snapToGrid w:val="0"/>
                    <w:jc w:val="center"/>
                    <w:rPr>
                      <w:b/>
                      <w:bCs/>
                      <w:color w:val="auto"/>
                      <w:szCs w:val="21"/>
                    </w:rPr>
                  </w:pPr>
                  <w:r>
                    <w:rPr>
                      <w:b/>
                      <w:bCs/>
                      <w:color w:val="auto"/>
                      <w:szCs w:val="21"/>
                    </w:rPr>
                    <w:t>污染治理设施</w:t>
                  </w:r>
                </w:p>
              </w:tc>
              <w:tc>
                <w:tcPr>
                  <w:tcW w:w="855" w:type="dxa"/>
                  <w:vMerge w:val="restart"/>
                  <w:noWrap w:val="0"/>
                  <w:vAlign w:val="center"/>
                </w:tcPr>
                <w:p>
                  <w:pPr>
                    <w:snapToGrid w:val="0"/>
                    <w:jc w:val="center"/>
                    <w:rPr>
                      <w:b/>
                      <w:bCs/>
                      <w:color w:val="auto"/>
                      <w:szCs w:val="21"/>
                    </w:rPr>
                  </w:pPr>
                  <w:r>
                    <w:rPr>
                      <w:b/>
                      <w:bCs/>
                      <w:color w:val="auto"/>
                      <w:szCs w:val="21"/>
                    </w:rPr>
                    <w:t>废水排放量</w:t>
                  </w:r>
                </w:p>
                <w:p>
                  <w:pPr>
                    <w:snapToGrid w:val="0"/>
                    <w:jc w:val="center"/>
                    <w:rPr>
                      <w:b/>
                      <w:bCs/>
                      <w:color w:val="auto"/>
                      <w:szCs w:val="21"/>
                    </w:rPr>
                  </w:pPr>
                  <w:r>
                    <w:rPr>
                      <w:b/>
                      <w:bCs/>
                      <w:color w:val="auto"/>
                      <w:szCs w:val="21"/>
                    </w:rPr>
                    <w:t>（t/a）</w:t>
                  </w:r>
                </w:p>
              </w:tc>
              <w:tc>
                <w:tcPr>
                  <w:tcW w:w="717" w:type="dxa"/>
                  <w:vMerge w:val="restart"/>
                  <w:noWrap w:val="0"/>
                  <w:vAlign w:val="center"/>
                </w:tcPr>
                <w:p>
                  <w:pPr>
                    <w:snapToGrid w:val="0"/>
                    <w:jc w:val="center"/>
                    <w:rPr>
                      <w:b/>
                      <w:bCs/>
                      <w:color w:val="auto"/>
                      <w:szCs w:val="21"/>
                    </w:rPr>
                  </w:pPr>
                  <w:r>
                    <w:rPr>
                      <w:b/>
                      <w:bCs/>
                      <w:color w:val="auto"/>
                      <w:szCs w:val="21"/>
                    </w:rPr>
                    <w:t>排放去向</w:t>
                  </w:r>
                </w:p>
              </w:tc>
              <w:tc>
                <w:tcPr>
                  <w:tcW w:w="706" w:type="dxa"/>
                  <w:vMerge w:val="restart"/>
                  <w:noWrap w:val="0"/>
                  <w:vAlign w:val="center"/>
                </w:tcPr>
                <w:p>
                  <w:pPr>
                    <w:snapToGrid w:val="0"/>
                    <w:jc w:val="center"/>
                    <w:rPr>
                      <w:b/>
                      <w:bCs/>
                      <w:color w:val="auto"/>
                      <w:szCs w:val="21"/>
                    </w:rPr>
                  </w:pPr>
                  <w:r>
                    <w:rPr>
                      <w:b/>
                      <w:bCs/>
                      <w:color w:val="auto"/>
                      <w:szCs w:val="21"/>
                    </w:rPr>
                    <w:t>排放规律</w:t>
                  </w:r>
                </w:p>
              </w:tc>
              <w:tc>
                <w:tcPr>
                  <w:tcW w:w="3092" w:type="dxa"/>
                  <w:gridSpan w:val="3"/>
                  <w:noWrap w:val="0"/>
                  <w:vAlign w:val="center"/>
                </w:tcPr>
                <w:p>
                  <w:pPr>
                    <w:snapToGrid w:val="0"/>
                    <w:jc w:val="center"/>
                    <w:rPr>
                      <w:b/>
                      <w:bCs/>
                      <w:color w:val="auto"/>
                      <w:szCs w:val="21"/>
                    </w:rPr>
                  </w:pPr>
                  <w:r>
                    <w:rPr>
                      <w:b/>
                      <w:bCs/>
                      <w:color w:val="auto"/>
                      <w:szCs w:val="21"/>
                    </w:rPr>
                    <w:t>受纳污水处理厂信息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905" w:type="dxa"/>
                  <w:vMerge w:val="continue"/>
                  <w:noWrap w:val="0"/>
                  <w:vAlign w:val="center"/>
                </w:tcPr>
                <w:p>
                  <w:pPr>
                    <w:snapToGrid w:val="0"/>
                    <w:jc w:val="center"/>
                    <w:rPr>
                      <w:b/>
                      <w:bCs/>
                      <w:color w:val="auto"/>
                      <w:szCs w:val="21"/>
                    </w:rPr>
                  </w:pPr>
                </w:p>
              </w:tc>
              <w:tc>
                <w:tcPr>
                  <w:tcW w:w="838" w:type="dxa"/>
                  <w:noWrap w:val="0"/>
                  <w:vAlign w:val="center"/>
                </w:tcPr>
                <w:p>
                  <w:pPr>
                    <w:snapToGrid w:val="0"/>
                    <w:jc w:val="center"/>
                    <w:rPr>
                      <w:b/>
                      <w:bCs/>
                      <w:color w:val="auto"/>
                      <w:szCs w:val="21"/>
                    </w:rPr>
                  </w:pPr>
                  <w:r>
                    <w:rPr>
                      <w:b/>
                      <w:bCs/>
                      <w:color w:val="auto"/>
                      <w:szCs w:val="21"/>
                    </w:rPr>
                    <w:t>经度</w:t>
                  </w:r>
                </w:p>
              </w:tc>
              <w:tc>
                <w:tcPr>
                  <w:tcW w:w="812" w:type="dxa"/>
                  <w:noWrap w:val="0"/>
                  <w:vAlign w:val="center"/>
                </w:tcPr>
                <w:p>
                  <w:pPr>
                    <w:snapToGrid w:val="0"/>
                    <w:jc w:val="center"/>
                    <w:rPr>
                      <w:b/>
                      <w:bCs/>
                      <w:color w:val="auto"/>
                      <w:szCs w:val="21"/>
                    </w:rPr>
                  </w:pPr>
                  <w:r>
                    <w:rPr>
                      <w:b/>
                      <w:bCs/>
                      <w:color w:val="auto"/>
                      <w:szCs w:val="21"/>
                    </w:rPr>
                    <w:t>纬度</w:t>
                  </w:r>
                </w:p>
              </w:tc>
              <w:tc>
                <w:tcPr>
                  <w:tcW w:w="855" w:type="dxa"/>
                  <w:vMerge w:val="continue"/>
                  <w:noWrap w:val="0"/>
                  <w:vAlign w:val="center"/>
                </w:tcPr>
                <w:p>
                  <w:pPr>
                    <w:snapToGrid w:val="0"/>
                    <w:jc w:val="center"/>
                    <w:rPr>
                      <w:b/>
                      <w:bCs/>
                      <w:color w:val="auto"/>
                      <w:szCs w:val="21"/>
                    </w:rPr>
                  </w:pPr>
                </w:p>
              </w:tc>
              <w:tc>
                <w:tcPr>
                  <w:tcW w:w="717" w:type="dxa"/>
                  <w:vMerge w:val="continue"/>
                  <w:noWrap w:val="0"/>
                  <w:vAlign w:val="center"/>
                </w:tcPr>
                <w:p>
                  <w:pPr>
                    <w:snapToGrid w:val="0"/>
                    <w:jc w:val="center"/>
                    <w:rPr>
                      <w:b/>
                      <w:bCs/>
                      <w:color w:val="auto"/>
                      <w:szCs w:val="21"/>
                    </w:rPr>
                  </w:pPr>
                </w:p>
              </w:tc>
              <w:tc>
                <w:tcPr>
                  <w:tcW w:w="706" w:type="dxa"/>
                  <w:vMerge w:val="continue"/>
                  <w:noWrap w:val="0"/>
                  <w:vAlign w:val="center"/>
                </w:tcPr>
                <w:p>
                  <w:pPr>
                    <w:snapToGrid w:val="0"/>
                    <w:jc w:val="center"/>
                    <w:rPr>
                      <w:b/>
                      <w:bCs/>
                      <w:color w:val="auto"/>
                      <w:szCs w:val="21"/>
                    </w:rPr>
                  </w:pPr>
                </w:p>
              </w:tc>
              <w:tc>
                <w:tcPr>
                  <w:tcW w:w="910" w:type="dxa"/>
                  <w:noWrap w:val="0"/>
                  <w:vAlign w:val="center"/>
                </w:tcPr>
                <w:p>
                  <w:pPr>
                    <w:snapToGrid w:val="0"/>
                    <w:jc w:val="center"/>
                    <w:rPr>
                      <w:b/>
                      <w:bCs/>
                      <w:color w:val="auto"/>
                      <w:szCs w:val="21"/>
                    </w:rPr>
                  </w:pPr>
                  <w:r>
                    <w:rPr>
                      <w:b/>
                      <w:bCs/>
                      <w:color w:val="auto"/>
                      <w:szCs w:val="21"/>
                    </w:rPr>
                    <w:t>名称</w:t>
                  </w:r>
                </w:p>
              </w:tc>
              <w:tc>
                <w:tcPr>
                  <w:tcW w:w="925" w:type="dxa"/>
                  <w:noWrap w:val="0"/>
                  <w:vAlign w:val="center"/>
                </w:tcPr>
                <w:p>
                  <w:pPr>
                    <w:snapToGrid w:val="0"/>
                    <w:jc w:val="center"/>
                    <w:rPr>
                      <w:b/>
                      <w:bCs/>
                      <w:color w:val="auto"/>
                      <w:szCs w:val="21"/>
                    </w:rPr>
                  </w:pPr>
                  <w:r>
                    <w:rPr>
                      <w:b/>
                      <w:bCs/>
                      <w:color w:val="auto"/>
                      <w:szCs w:val="21"/>
                    </w:rPr>
                    <w:t>污染物种类</w:t>
                  </w:r>
                </w:p>
              </w:tc>
              <w:tc>
                <w:tcPr>
                  <w:tcW w:w="1257" w:type="dxa"/>
                  <w:noWrap w:val="0"/>
                  <w:vAlign w:val="center"/>
                </w:tcPr>
                <w:p>
                  <w:pPr>
                    <w:pStyle w:val="83"/>
                    <w:kinsoku w:val="0"/>
                    <w:overflowPunct w:val="0"/>
                    <w:jc w:val="center"/>
                    <w:rPr>
                      <w:b/>
                      <w:bCs/>
                      <w:color w:val="auto"/>
                      <w:sz w:val="21"/>
                      <w:szCs w:val="21"/>
                    </w:rPr>
                  </w:pPr>
                  <w:r>
                    <w:rPr>
                      <w:b/>
                      <w:bCs/>
                      <w:color w:val="auto"/>
                      <w:sz w:val="21"/>
                      <w:szCs w:val="21"/>
                    </w:rPr>
                    <w:t>国家或地方污染物浓度排放限值（mg/L）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4" w:hRule="atLeast"/>
                <w:jc w:val="center"/>
              </w:trPr>
              <w:tc>
                <w:tcPr>
                  <w:tcW w:w="905" w:type="dxa"/>
                  <w:vMerge w:val="restart"/>
                  <w:noWrap w:val="0"/>
                  <w:vAlign w:val="center"/>
                </w:tcPr>
                <w:p>
                  <w:pPr>
                    <w:snapToGrid w:val="0"/>
                    <w:jc w:val="center"/>
                    <w:rPr>
                      <w:color w:val="auto"/>
                      <w:szCs w:val="21"/>
                    </w:rPr>
                  </w:pPr>
                  <w:r>
                    <w:rPr>
                      <w:color w:val="auto"/>
                      <w:szCs w:val="21"/>
                    </w:rPr>
                    <w:t>DW001</w:t>
                  </w:r>
                </w:p>
              </w:tc>
              <w:tc>
                <w:tcPr>
                  <w:tcW w:w="838" w:type="dxa"/>
                  <w:vMerge w:val="restart"/>
                  <w:noWrap w:val="0"/>
                  <w:vAlign w:val="center"/>
                </w:tcPr>
                <w:p>
                  <w:pPr>
                    <w:pStyle w:val="45"/>
                    <w:snapToGrid w:val="0"/>
                    <w:jc w:val="center"/>
                    <w:rPr>
                      <w:rFonts w:eastAsia="宋体"/>
                      <w:color w:val="auto"/>
                      <w:sz w:val="21"/>
                      <w:szCs w:val="21"/>
                    </w:rPr>
                  </w:pPr>
                  <w:r>
                    <w:rPr>
                      <w:rFonts w:hint="default"/>
                      <w:color w:val="auto"/>
                      <w:sz w:val="21"/>
                      <w:szCs w:val="21"/>
                    </w:rPr>
                    <w:t>113°</w:t>
                  </w:r>
                  <w:r>
                    <w:rPr>
                      <w:rFonts w:hint="eastAsia" w:eastAsia="宋体"/>
                      <w:color w:val="auto"/>
                      <w:sz w:val="21"/>
                      <w:szCs w:val="21"/>
                      <w:lang w:val="en-US" w:eastAsia="zh-CN"/>
                    </w:rPr>
                    <w:t>55</w:t>
                  </w:r>
                  <w:r>
                    <w:rPr>
                      <w:rFonts w:hint="default"/>
                      <w:color w:val="auto"/>
                      <w:sz w:val="21"/>
                      <w:szCs w:val="21"/>
                    </w:rPr>
                    <w:t>′47.04″</w:t>
                  </w:r>
                </w:p>
              </w:tc>
              <w:tc>
                <w:tcPr>
                  <w:tcW w:w="812" w:type="dxa"/>
                  <w:vMerge w:val="restart"/>
                  <w:noWrap w:val="0"/>
                  <w:vAlign w:val="center"/>
                </w:tcPr>
                <w:p>
                  <w:pPr>
                    <w:snapToGrid w:val="0"/>
                    <w:jc w:val="center"/>
                    <w:rPr>
                      <w:color w:val="auto"/>
                      <w:szCs w:val="21"/>
                    </w:rPr>
                  </w:pPr>
                  <w:r>
                    <w:rPr>
                      <w:rFonts w:hint="eastAsia" w:eastAsia="Times New Roman"/>
                      <w:color w:val="auto"/>
                      <w:kern w:val="0"/>
                      <w:szCs w:val="21"/>
                    </w:rPr>
                    <w:t>34°47′5.03″</w:t>
                  </w:r>
                </w:p>
              </w:tc>
              <w:tc>
                <w:tcPr>
                  <w:tcW w:w="855" w:type="dxa"/>
                  <w:vMerge w:val="restart"/>
                  <w:noWrap w:val="0"/>
                  <w:vAlign w:val="center"/>
                </w:tcPr>
                <w:p>
                  <w:pPr>
                    <w:snapToGrid w:val="0"/>
                    <w:jc w:val="center"/>
                    <w:rPr>
                      <w:rFonts w:hint="default" w:eastAsia="宋体"/>
                      <w:color w:val="auto"/>
                      <w:szCs w:val="21"/>
                      <w:lang w:val="en-US" w:eastAsia="zh-CN"/>
                    </w:rPr>
                  </w:pPr>
                  <w:r>
                    <w:rPr>
                      <w:rFonts w:hint="eastAsia"/>
                      <w:color w:val="auto"/>
                      <w:szCs w:val="21"/>
                      <w:lang w:val="en-US" w:eastAsia="zh-CN"/>
                    </w:rPr>
                    <w:t>72</w:t>
                  </w:r>
                </w:p>
              </w:tc>
              <w:tc>
                <w:tcPr>
                  <w:tcW w:w="717" w:type="dxa"/>
                  <w:vMerge w:val="restart"/>
                  <w:noWrap w:val="0"/>
                  <w:vAlign w:val="center"/>
                </w:tcPr>
                <w:p>
                  <w:pPr>
                    <w:snapToGrid w:val="0"/>
                    <w:jc w:val="center"/>
                    <w:rPr>
                      <w:color w:val="auto"/>
                      <w:szCs w:val="21"/>
                    </w:rPr>
                  </w:pPr>
                  <w:r>
                    <w:rPr>
                      <w:rFonts w:hint="eastAsia"/>
                      <w:color w:val="auto"/>
                      <w:szCs w:val="21"/>
                    </w:rPr>
                    <w:t>鲁山县产业集聚区北区污水处理厂</w:t>
                  </w:r>
                </w:p>
              </w:tc>
              <w:tc>
                <w:tcPr>
                  <w:tcW w:w="706" w:type="dxa"/>
                  <w:vMerge w:val="restart"/>
                  <w:noWrap w:val="0"/>
                  <w:vAlign w:val="center"/>
                </w:tcPr>
                <w:p>
                  <w:pPr>
                    <w:snapToGrid w:val="0"/>
                    <w:jc w:val="center"/>
                    <w:rPr>
                      <w:color w:val="auto"/>
                      <w:szCs w:val="21"/>
                    </w:rPr>
                  </w:pPr>
                  <w:r>
                    <w:rPr>
                      <w:color w:val="auto"/>
                      <w:szCs w:val="21"/>
                    </w:rPr>
                    <w:t>间歇排放</w:t>
                  </w:r>
                </w:p>
              </w:tc>
              <w:tc>
                <w:tcPr>
                  <w:tcW w:w="910" w:type="dxa"/>
                  <w:vMerge w:val="restart"/>
                  <w:noWrap w:val="0"/>
                  <w:vAlign w:val="center"/>
                </w:tcPr>
                <w:p>
                  <w:pPr>
                    <w:snapToGrid w:val="0"/>
                    <w:jc w:val="center"/>
                    <w:rPr>
                      <w:color w:val="auto"/>
                      <w:szCs w:val="21"/>
                    </w:rPr>
                  </w:pPr>
                  <w:r>
                    <w:rPr>
                      <w:rFonts w:hint="eastAsia"/>
                      <w:color w:val="auto"/>
                      <w:szCs w:val="21"/>
                    </w:rPr>
                    <w:t>鲁山县产业集聚区北区污水处理厂</w:t>
                  </w:r>
                </w:p>
              </w:tc>
              <w:tc>
                <w:tcPr>
                  <w:tcW w:w="925" w:type="dxa"/>
                  <w:noWrap w:val="0"/>
                  <w:vAlign w:val="center"/>
                </w:tcPr>
                <w:p>
                  <w:pPr>
                    <w:pStyle w:val="45"/>
                    <w:jc w:val="center"/>
                    <w:rPr>
                      <w:rFonts w:hint="default"/>
                      <w:color w:val="auto"/>
                      <w:sz w:val="21"/>
                      <w:szCs w:val="21"/>
                    </w:rPr>
                  </w:pPr>
                  <w:r>
                    <w:rPr>
                      <w:rFonts w:hint="default"/>
                      <w:color w:val="auto"/>
                      <w:sz w:val="21"/>
                      <w:szCs w:val="21"/>
                    </w:rPr>
                    <w:t>COD</w:t>
                  </w:r>
                </w:p>
              </w:tc>
              <w:tc>
                <w:tcPr>
                  <w:tcW w:w="1257" w:type="dxa"/>
                  <w:noWrap w:val="0"/>
                  <w:vAlign w:val="center"/>
                </w:tcPr>
                <w:p>
                  <w:pPr>
                    <w:pStyle w:val="83"/>
                    <w:kinsoku w:val="0"/>
                    <w:overflowPunct w:val="0"/>
                    <w:jc w:val="center"/>
                    <w:rPr>
                      <w:rFonts w:hint="default" w:eastAsia="宋体"/>
                      <w:color w:val="auto"/>
                      <w:sz w:val="21"/>
                      <w:szCs w:val="21"/>
                      <w:lang w:val="en-US" w:eastAsia="zh-CN"/>
                    </w:rPr>
                  </w:pPr>
                  <w:r>
                    <w:rPr>
                      <w:rFonts w:hint="eastAsia"/>
                      <w:color w:val="auto"/>
                      <w:sz w:val="21"/>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4" w:hRule="atLeast"/>
                <w:jc w:val="center"/>
              </w:trPr>
              <w:tc>
                <w:tcPr>
                  <w:tcW w:w="905" w:type="dxa"/>
                  <w:vMerge w:val="continue"/>
                  <w:noWrap w:val="0"/>
                  <w:vAlign w:val="center"/>
                </w:tcPr>
                <w:p>
                  <w:pPr>
                    <w:pStyle w:val="45"/>
                    <w:jc w:val="center"/>
                    <w:rPr>
                      <w:rFonts w:hint="default"/>
                      <w:color w:val="auto"/>
                    </w:rPr>
                  </w:pPr>
                </w:p>
              </w:tc>
              <w:tc>
                <w:tcPr>
                  <w:tcW w:w="838" w:type="dxa"/>
                  <w:vMerge w:val="continue"/>
                  <w:noWrap w:val="0"/>
                  <w:vAlign w:val="center"/>
                </w:tcPr>
                <w:p>
                  <w:pPr>
                    <w:pStyle w:val="45"/>
                    <w:jc w:val="center"/>
                    <w:rPr>
                      <w:rFonts w:hint="default"/>
                      <w:color w:val="auto"/>
                    </w:rPr>
                  </w:pPr>
                </w:p>
              </w:tc>
              <w:tc>
                <w:tcPr>
                  <w:tcW w:w="812" w:type="dxa"/>
                  <w:vMerge w:val="continue"/>
                  <w:noWrap w:val="0"/>
                  <w:vAlign w:val="center"/>
                </w:tcPr>
                <w:p>
                  <w:pPr>
                    <w:pStyle w:val="45"/>
                    <w:jc w:val="center"/>
                    <w:rPr>
                      <w:rFonts w:hint="default"/>
                      <w:color w:val="auto"/>
                    </w:rPr>
                  </w:pPr>
                </w:p>
              </w:tc>
              <w:tc>
                <w:tcPr>
                  <w:tcW w:w="855" w:type="dxa"/>
                  <w:vMerge w:val="continue"/>
                  <w:noWrap w:val="0"/>
                  <w:vAlign w:val="center"/>
                </w:tcPr>
                <w:p>
                  <w:pPr>
                    <w:pStyle w:val="45"/>
                    <w:jc w:val="center"/>
                    <w:rPr>
                      <w:rFonts w:hint="default"/>
                      <w:color w:val="auto"/>
                    </w:rPr>
                  </w:pPr>
                </w:p>
              </w:tc>
              <w:tc>
                <w:tcPr>
                  <w:tcW w:w="717" w:type="dxa"/>
                  <w:vMerge w:val="continue"/>
                  <w:noWrap w:val="0"/>
                  <w:vAlign w:val="center"/>
                </w:tcPr>
                <w:p>
                  <w:pPr>
                    <w:pStyle w:val="45"/>
                    <w:jc w:val="center"/>
                    <w:rPr>
                      <w:rFonts w:hint="default"/>
                      <w:color w:val="auto"/>
                    </w:rPr>
                  </w:pPr>
                </w:p>
              </w:tc>
              <w:tc>
                <w:tcPr>
                  <w:tcW w:w="706" w:type="dxa"/>
                  <w:vMerge w:val="continue"/>
                  <w:noWrap w:val="0"/>
                  <w:vAlign w:val="center"/>
                </w:tcPr>
                <w:p>
                  <w:pPr>
                    <w:pStyle w:val="45"/>
                    <w:jc w:val="center"/>
                    <w:rPr>
                      <w:rFonts w:hint="default"/>
                      <w:color w:val="auto"/>
                    </w:rPr>
                  </w:pPr>
                </w:p>
              </w:tc>
              <w:tc>
                <w:tcPr>
                  <w:tcW w:w="910" w:type="dxa"/>
                  <w:vMerge w:val="continue"/>
                  <w:noWrap w:val="0"/>
                  <w:vAlign w:val="center"/>
                </w:tcPr>
                <w:p>
                  <w:pPr>
                    <w:pStyle w:val="45"/>
                    <w:jc w:val="center"/>
                    <w:rPr>
                      <w:rFonts w:hint="default"/>
                      <w:color w:val="auto"/>
                    </w:rPr>
                  </w:pPr>
                </w:p>
              </w:tc>
              <w:tc>
                <w:tcPr>
                  <w:tcW w:w="925" w:type="dxa"/>
                  <w:noWrap w:val="0"/>
                  <w:vAlign w:val="center"/>
                </w:tcPr>
                <w:p>
                  <w:pPr>
                    <w:pStyle w:val="45"/>
                    <w:jc w:val="center"/>
                    <w:rPr>
                      <w:rFonts w:hint="default"/>
                      <w:color w:val="auto"/>
                      <w:sz w:val="21"/>
                      <w:szCs w:val="21"/>
                    </w:rPr>
                  </w:pPr>
                  <w:r>
                    <w:rPr>
                      <w:rFonts w:hint="default"/>
                      <w:color w:val="auto"/>
                      <w:sz w:val="21"/>
                      <w:szCs w:val="21"/>
                    </w:rPr>
                    <w:t>氨氮</w:t>
                  </w:r>
                </w:p>
              </w:tc>
              <w:tc>
                <w:tcPr>
                  <w:tcW w:w="1257" w:type="dxa"/>
                  <w:noWrap w:val="0"/>
                  <w:vAlign w:val="center"/>
                </w:tcPr>
                <w:p>
                  <w:pPr>
                    <w:pStyle w:val="83"/>
                    <w:kinsoku w:val="0"/>
                    <w:overflowPunct w:val="0"/>
                    <w:jc w:val="center"/>
                    <w:rPr>
                      <w:rFonts w:hint="eastAsia" w:eastAsia="宋体"/>
                      <w:color w:val="auto"/>
                      <w:sz w:val="21"/>
                      <w:szCs w:val="21"/>
                      <w:lang w:eastAsia="zh-CN"/>
                    </w:rPr>
                  </w:pPr>
                  <w:r>
                    <w:rPr>
                      <w:rFonts w:hint="eastAsia"/>
                      <w:color w:val="auto"/>
                      <w:sz w:val="21"/>
                      <w:szCs w:val="21"/>
                      <w:lang w:val="en-US" w:eastAsia="zh-CN"/>
                    </w:rPr>
                    <w:t>5（8）</w:t>
                  </w:r>
                </w:p>
              </w:tc>
            </w:tr>
          </w:tbl>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eastAsia" w:ascii="Times New Roman" w:hAnsi="Times New Roman"/>
                <w:b/>
                <w:snapToGrid w:val="0"/>
                <w:color w:val="auto"/>
                <w:kern w:val="0"/>
                <w:sz w:val="24"/>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ascii="Times New Roman" w:hAnsi="Times New Roman"/>
                <w:b/>
                <w:snapToGrid w:val="0"/>
                <w:color w:val="auto"/>
                <w:kern w:val="0"/>
                <w:sz w:val="24"/>
              </w:rPr>
            </w:pPr>
            <w:r>
              <w:rPr>
                <w:rFonts w:hint="eastAsia" w:ascii="Times New Roman" w:hAnsi="Times New Roman"/>
                <w:b/>
                <w:snapToGrid w:val="0"/>
                <w:color w:val="auto"/>
                <w:kern w:val="0"/>
                <w:sz w:val="24"/>
              </w:rPr>
              <w:t>3</w:t>
            </w:r>
            <w:r>
              <w:rPr>
                <w:rFonts w:hint="eastAsia" w:ascii="Times New Roman" w:hAnsi="Times New Roman"/>
                <w:b/>
                <w:snapToGrid w:val="0"/>
                <w:color w:val="auto"/>
                <w:kern w:val="0"/>
                <w:sz w:val="24"/>
                <w:lang w:val="en-US" w:eastAsia="zh-CN"/>
              </w:rPr>
              <w:t xml:space="preserve"> </w:t>
            </w:r>
            <w:r>
              <w:rPr>
                <w:rFonts w:ascii="Times New Roman" w:hAnsi="Times New Roman"/>
                <w:b/>
                <w:snapToGrid w:val="0"/>
                <w:color w:val="auto"/>
                <w:kern w:val="0"/>
                <w:sz w:val="24"/>
              </w:rPr>
              <w:t>噪声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（1）噪声源强及降噪措施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b w:val="0"/>
                <w:bCs w:val="0"/>
                <w:color w:val="auto"/>
                <w:sz w:val="24"/>
                <w:szCs w:val="24"/>
                <w:u w:val="none"/>
              </w:rPr>
            </w:pPr>
            <w:r>
              <w:rPr>
                <w:rFonts w:hint="default" w:ascii="Times New Roman" w:hAnsi="Times New Roman" w:eastAsia="宋体" w:cs="Times New Roman"/>
                <w:b w:val="0"/>
                <w:bCs w:val="0"/>
                <w:color w:val="auto"/>
                <w:sz w:val="24"/>
                <w:szCs w:val="24"/>
                <w:u w:val="none"/>
              </w:rPr>
              <w:t>本项目噪声主要为</w:t>
            </w:r>
            <w:r>
              <w:rPr>
                <w:rFonts w:hint="eastAsia" w:cs="Times New Roman"/>
                <w:b w:val="0"/>
                <w:bCs w:val="0"/>
                <w:color w:val="auto"/>
                <w:sz w:val="24"/>
                <w:szCs w:val="24"/>
                <w:u w:val="none"/>
                <w:lang w:val="en-US" w:eastAsia="zh-CN"/>
              </w:rPr>
              <w:t>真空机、灌装机、</w:t>
            </w:r>
            <w:r>
              <w:rPr>
                <w:rFonts w:hint="default" w:ascii="Times New Roman" w:hAnsi="Times New Roman" w:eastAsia="宋体" w:cs="Times New Roman"/>
                <w:b w:val="0"/>
                <w:bCs w:val="0"/>
                <w:color w:val="auto"/>
                <w:sz w:val="24"/>
                <w:szCs w:val="24"/>
                <w:u w:val="none"/>
                <w:lang w:val="en-US" w:eastAsia="zh-CN"/>
              </w:rPr>
              <w:t>风机</w:t>
            </w:r>
            <w:r>
              <w:rPr>
                <w:rFonts w:hint="default" w:ascii="Times New Roman" w:hAnsi="Times New Roman" w:eastAsia="宋体" w:cs="Times New Roman"/>
                <w:b w:val="0"/>
                <w:bCs w:val="0"/>
                <w:color w:val="auto"/>
                <w:sz w:val="24"/>
                <w:szCs w:val="24"/>
                <w:u w:val="none"/>
              </w:rPr>
              <w:t>等设备运行时产生的机械噪声，其源强在</w:t>
            </w:r>
            <w:r>
              <w:rPr>
                <w:rFonts w:hint="default" w:ascii="Times New Roman" w:hAnsi="Times New Roman" w:eastAsia="宋体" w:cs="Times New Roman"/>
                <w:b w:val="0"/>
                <w:bCs w:val="0"/>
                <w:color w:val="auto"/>
                <w:sz w:val="24"/>
                <w:szCs w:val="24"/>
                <w:u w:val="none"/>
                <w:lang w:val="en-US" w:eastAsia="zh-CN"/>
              </w:rPr>
              <w:t>70</w:t>
            </w:r>
            <w:r>
              <w:rPr>
                <w:rFonts w:hint="default" w:ascii="Times New Roman" w:hAnsi="Times New Roman" w:eastAsia="宋体" w:cs="Times New Roman"/>
                <w:b w:val="0"/>
                <w:bCs w:val="0"/>
                <w:color w:val="auto"/>
                <w:sz w:val="24"/>
                <w:szCs w:val="24"/>
                <w:u w:val="none"/>
              </w:rPr>
              <w:t>~8</w:t>
            </w:r>
            <w:r>
              <w:rPr>
                <w:rFonts w:hint="eastAsia" w:ascii="Times New Roman" w:hAnsi="Times New Roman" w:eastAsia="宋体" w:cs="Times New Roman"/>
                <w:b w:val="0"/>
                <w:bCs w:val="0"/>
                <w:color w:val="auto"/>
                <w:sz w:val="24"/>
                <w:szCs w:val="24"/>
                <w:u w:val="none"/>
                <w:lang w:val="en-US" w:eastAsia="zh-CN"/>
              </w:rPr>
              <w:t>5</w:t>
            </w:r>
            <w:r>
              <w:rPr>
                <w:rFonts w:hint="default" w:ascii="Times New Roman" w:hAnsi="Times New Roman" w:eastAsia="宋体" w:cs="Times New Roman"/>
                <w:b w:val="0"/>
                <w:bCs w:val="0"/>
                <w:color w:val="auto"/>
                <w:sz w:val="24"/>
                <w:szCs w:val="24"/>
                <w:u w:val="none"/>
              </w:rPr>
              <w:t>dB(A)之间。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b w:val="0"/>
                <w:bCs w:val="0"/>
                <w:color w:val="auto"/>
                <w:sz w:val="24"/>
                <w:szCs w:val="24"/>
                <w:u w:val="none"/>
                <w:lang w:eastAsia="zh-CN"/>
              </w:rPr>
            </w:pPr>
            <w:r>
              <w:rPr>
                <w:rFonts w:hint="default" w:ascii="Times New Roman" w:hAnsi="Times New Roman" w:eastAsia="宋体" w:cs="Times New Roman"/>
                <w:b w:val="0"/>
                <w:bCs w:val="0"/>
                <w:color w:val="auto"/>
                <w:sz w:val="24"/>
                <w:szCs w:val="24"/>
                <w:u w:val="none"/>
              </w:rPr>
              <w:t>本项目租用现有厂房，厂房外1m为本项目厂界，项目主要生产设备均布置在厂房内，</w:t>
            </w:r>
            <w:r>
              <w:rPr>
                <w:rFonts w:hint="default" w:ascii="Times New Roman" w:hAnsi="Times New Roman" w:eastAsia="宋体" w:cs="Times New Roman"/>
                <w:b/>
                <w:bCs/>
                <w:color w:val="auto"/>
                <w:sz w:val="24"/>
                <w:szCs w:val="24"/>
                <w:u w:val="single"/>
              </w:rPr>
              <w:t>设备噪声通过厂房隔声、基础减震、软连接、消声器措施等降噪，措施噪声可降低25dB。风机设置在厂房外，通过采取低噪声设备、基础减振、基础减震、软连接、消声器</w:t>
            </w:r>
            <w:r>
              <w:rPr>
                <w:rFonts w:hint="default" w:ascii="Times New Roman" w:hAnsi="Times New Roman" w:eastAsia="宋体" w:cs="Times New Roman"/>
                <w:b w:val="0"/>
                <w:bCs w:val="0"/>
                <w:color w:val="auto"/>
                <w:sz w:val="24"/>
                <w:szCs w:val="24"/>
                <w:u w:val="none"/>
              </w:rPr>
              <w:t>等降噪措施后噪声可降低25dB。</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表4-</w:t>
            </w:r>
            <w:r>
              <w:rPr>
                <w:rFonts w:hint="eastAsia" w:eastAsia="宋体" w:cs="Times New Roman"/>
                <w:color w:val="auto"/>
                <w:sz w:val="21"/>
                <w:szCs w:val="21"/>
                <w:lang w:val="en-US" w:eastAsia="zh-CN"/>
              </w:rPr>
              <w:t>9</w:t>
            </w:r>
            <w:r>
              <w:rPr>
                <w:rFonts w:hint="eastAsia" w:ascii="Times New Roman" w:hAnsi="Times New Roman" w:eastAsia="宋体" w:cs="Times New Roman"/>
                <w:color w:val="auto"/>
                <w:sz w:val="21"/>
                <w:szCs w:val="21"/>
                <w:lang w:val="en-US" w:eastAsia="zh-CN"/>
              </w:rPr>
              <w:t xml:space="preserve">  本项目噪声源强调查清单（室内声源）  单位：声 dB(A)、距离 m</w:t>
            </w:r>
          </w:p>
          <w:tbl>
            <w:tblPr>
              <w:tblStyle w:val="1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9"/>
              <w:gridCol w:w="527"/>
              <w:gridCol w:w="593"/>
              <w:gridCol w:w="306"/>
              <w:gridCol w:w="733"/>
              <w:gridCol w:w="961"/>
              <w:gridCol w:w="199"/>
              <w:gridCol w:w="368"/>
              <w:gridCol w:w="362"/>
              <w:gridCol w:w="576"/>
              <w:gridCol w:w="536"/>
              <w:gridCol w:w="625"/>
              <w:gridCol w:w="828"/>
              <w:gridCol w:w="524"/>
              <w:gridCol w:w="494"/>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1" w:hRule="atLeast"/>
              </w:trPr>
              <w:tc>
                <w:tcPr>
                  <w:tcW w:w="177" w:type="pct"/>
                  <w:vMerge w:val="restart"/>
                  <w:textDirection w:val="tbRlV"/>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eastAsia" w:ascii="Times New Roman" w:hAnsi="Times New Roman" w:eastAsia="宋体" w:cs="Times New Roman"/>
                      <w:b/>
                      <w:bCs/>
                      <w:color w:val="auto"/>
                      <w:spacing w:val="6"/>
                      <w:sz w:val="21"/>
                      <w:szCs w:val="21"/>
                      <w:lang w:eastAsia="zh-CN"/>
                    </w:rPr>
                  </w:pPr>
                  <w:r>
                    <w:rPr>
                      <w:rFonts w:hint="eastAsia" w:ascii="Times New Roman" w:hAnsi="Times New Roman" w:eastAsia="宋体" w:cs="Times New Roman"/>
                      <w:b/>
                      <w:bCs/>
                      <w:color w:val="auto"/>
                      <w:spacing w:val="6"/>
                      <w:sz w:val="21"/>
                      <w:szCs w:val="21"/>
                      <w:lang w:val="en-US" w:eastAsia="zh-CN"/>
                    </w:rPr>
                    <w:t>序号</w:t>
                  </w:r>
                </w:p>
              </w:tc>
              <w:tc>
                <w:tcPr>
                  <w:tcW w:w="312"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建筑</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物名</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称</w:t>
                  </w:r>
                </w:p>
              </w:tc>
              <w:tc>
                <w:tcPr>
                  <w:tcW w:w="351"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声源名称</w:t>
                  </w:r>
                </w:p>
              </w:tc>
              <w:tc>
                <w:tcPr>
                  <w:tcW w:w="181" w:type="pct"/>
                  <w:vMerge w:val="restart"/>
                  <w:textDirection w:val="tbRlV"/>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数 量</w:t>
                  </w:r>
                </w:p>
              </w:tc>
              <w:tc>
                <w:tcPr>
                  <w:tcW w:w="434"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声源源强</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(声功率</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级)</w:t>
                  </w:r>
                </w:p>
              </w:tc>
              <w:tc>
                <w:tcPr>
                  <w:tcW w:w="569"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声源控</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制措施</w:t>
                  </w:r>
                </w:p>
              </w:tc>
              <w:tc>
                <w:tcPr>
                  <w:tcW w:w="550" w:type="pct"/>
                  <w:gridSpan w:val="3"/>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空间相对位置</w:t>
                  </w:r>
                </w:p>
              </w:tc>
              <w:tc>
                <w:tcPr>
                  <w:tcW w:w="658" w:type="pct"/>
                  <w:gridSpan w:val="2"/>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距离室内边</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界最近距离</w:t>
                  </w:r>
                </w:p>
              </w:tc>
              <w:tc>
                <w:tcPr>
                  <w:tcW w:w="370"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室内边界声级</w:t>
                  </w:r>
                </w:p>
              </w:tc>
              <w:tc>
                <w:tcPr>
                  <w:tcW w:w="490"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运行</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时段</w:t>
                  </w:r>
                </w:p>
              </w:tc>
              <w:tc>
                <w:tcPr>
                  <w:tcW w:w="310"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建筑物插入损失</w:t>
                  </w:r>
                </w:p>
              </w:tc>
              <w:tc>
                <w:tcPr>
                  <w:tcW w:w="595" w:type="pct"/>
                  <w:gridSpan w:val="2"/>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建筑外噪声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trPr>
              <w:tc>
                <w:tcPr>
                  <w:tcW w:w="177" w:type="pct"/>
                  <w:vMerge w:val="continue"/>
                  <w:textDirection w:val="tbRlV"/>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312"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351"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181" w:type="pct"/>
                  <w:vMerge w:val="continue"/>
                  <w:textDirection w:val="tbRlV"/>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434"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569"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11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X</w:t>
                  </w:r>
                </w:p>
              </w:tc>
              <w:tc>
                <w:tcPr>
                  <w:tcW w:w="21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Y</w:t>
                  </w:r>
                </w:p>
              </w:tc>
              <w:tc>
                <w:tcPr>
                  <w:tcW w:w="214"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Z</w:t>
                  </w:r>
                </w:p>
              </w:tc>
              <w:tc>
                <w:tcPr>
                  <w:tcW w:w="658" w:type="pct"/>
                  <w:gridSpan w:val="2"/>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370"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490"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310"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p>
              </w:tc>
              <w:tc>
                <w:tcPr>
                  <w:tcW w:w="292"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声压级</w:t>
                  </w:r>
                </w:p>
              </w:tc>
              <w:tc>
                <w:tcPr>
                  <w:tcW w:w="302"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建筑物</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color w:val="auto"/>
                      <w:spacing w:val="6"/>
                      <w:sz w:val="21"/>
                      <w:szCs w:val="21"/>
                    </w:rPr>
                  </w:pPr>
                  <w:r>
                    <w:rPr>
                      <w:rFonts w:hint="default" w:ascii="Times New Roman" w:hAnsi="Times New Roman" w:eastAsia="宋体" w:cs="Times New Roman"/>
                      <w:b/>
                      <w:bCs/>
                      <w:color w:val="auto"/>
                      <w:spacing w:val="6"/>
                      <w:sz w:val="21"/>
                      <w:szCs w:val="21"/>
                    </w:rPr>
                    <w:t>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5" w:hRule="atLeast"/>
              </w:trPr>
              <w:tc>
                <w:tcPr>
                  <w:tcW w:w="177"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1</w:t>
                  </w:r>
                </w:p>
              </w:tc>
              <w:tc>
                <w:tcPr>
                  <w:tcW w:w="312"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生产车间</w:t>
                  </w:r>
                </w:p>
              </w:tc>
              <w:tc>
                <w:tcPr>
                  <w:tcW w:w="351"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eastAsia="zh-CN"/>
                    </w:rPr>
                  </w:pPr>
                  <w:r>
                    <w:rPr>
                      <w:rFonts w:hint="eastAsia" w:cs="Times New Roman"/>
                      <w:b w:val="0"/>
                      <w:bCs w:val="0"/>
                      <w:color w:val="auto"/>
                      <w:sz w:val="21"/>
                      <w:szCs w:val="21"/>
                      <w:u w:val="none"/>
                      <w:lang w:val="en-US" w:eastAsia="zh-CN"/>
                    </w:rPr>
                    <w:t>真空泵</w:t>
                  </w:r>
                </w:p>
              </w:tc>
              <w:tc>
                <w:tcPr>
                  <w:tcW w:w="181"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eastAsia="zh-CN"/>
                    </w:rPr>
                  </w:pPr>
                  <w:r>
                    <w:rPr>
                      <w:rFonts w:hint="eastAsia" w:cs="Times New Roman"/>
                      <w:b w:val="0"/>
                      <w:bCs w:val="0"/>
                      <w:color w:val="auto"/>
                      <w:sz w:val="21"/>
                      <w:szCs w:val="21"/>
                      <w:u w:val="none"/>
                      <w:lang w:val="en-US" w:eastAsia="zh-CN"/>
                    </w:rPr>
                    <w:t>3</w:t>
                  </w:r>
                </w:p>
              </w:tc>
              <w:tc>
                <w:tcPr>
                  <w:tcW w:w="434"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eastAsia" w:cs="Times New Roman"/>
                      <w:b w:val="0"/>
                      <w:bCs w:val="0"/>
                      <w:color w:val="auto"/>
                      <w:sz w:val="21"/>
                      <w:szCs w:val="21"/>
                      <w:u w:val="none"/>
                      <w:lang w:val="en-US" w:eastAsia="zh-CN"/>
                    </w:rPr>
                    <w:t>80</w:t>
                  </w:r>
                </w:p>
              </w:tc>
              <w:tc>
                <w:tcPr>
                  <w:tcW w:w="569"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pacing w:val="6"/>
                      <w:sz w:val="21"/>
                      <w:szCs w:val="21"/>
                      <w:u w:val="single"/>
                    </w:rPr>
                  </w:pPr>
                  <w:r>
                    <w:rPr>
                      <w:rFonts w:hint="eastAsia" w:ascii="Times New Roman" w:hAnsi="Times New Roman" w:eastAsia="宋体" w:cs="Times New Roman"/>
                      <w:b/>
                      <w:bCs/>
                      <w:color w:val="auto"/>
                      <w:sz w:val="21"/>
                      <w:szCs w:val="21"/>
                      <w:highlight w:val="none"/>
                      <w:u w:val="single"/>
                      <w:lang w:val="en-US" w:eastAsia="zh-CN"/>
                    </w:rPr>
                    <w:t>基础减震、软连接、消声器</w:t>
                  </w:r>
                  <w:r>
                    <w:rPr>
                      <w:rFonts w:hint="eastAsia" w:cs="Times New Roman"/>
                      <w:b/>
                      <w:bCs/>
                      <w:color w:val="auto"/>
                      <w:sz w:val="21"/>
                      <w:szCs w:val="21"/>
                      <w:highlight w:val="none"/>
                      <w:u w:val="single"/>
                      <w:lang w:val="en-US" w:eastAsia="zh-CN"/>
                    </w:rPr>
                    <w:t>、</w:t>
                  </w:r>
                  <w:r>
                    <w:rPr>
                      <w:rFonts w:hint="default" w:ascii="Times New Roman" w:hAnsi="Times New Roman" w:eastAsia="宋体" w:cs="Times New Roman"/>
                      <w:b/>
                      <w:bCs/>
                      <w:color w:val="auto"/>
                      <w:sz w:val="21"/>
                      <w:szCs w:val="21"/>
                      <w:u w:val="single"/>
                    </w:rPr>
                    <w:t>厂房隔音</w:t>
                  </w:r>
                </w:p>
              </w:tc>
              <w:tc>
                <w:tcPr>
                  <w:tcW w:w="118"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35</w:t>
                  </w:r>
                </w:p>
              </w:tc>
              <w:tc>
                <w:tcPr>
                  <w:tcW w:w="218"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3</w:t>
                  </w:r>
                </w:p>
              </w:tc>
              <w:tc>
                <w:tcPr>
                  <w:tcW w:w="214"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东</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1</w:t>
                  </w:r>
                  <w:r>
                    <w:rPr>
                      <w:rFonts w:hint="default" w:ascii="Times New Roman" w:hAnsi="Times New Roman" w:eastAsia="宋体" w:cs="Times New Roman"/>
                      <w:b w:val="0"/>
                      <w:bCs w:val="0"/>
                      <w:color w:val="auto"/>
                      <w:sz w:val="21"/>
                      <w:szCs w:val="21"/>
                      <w:u w:val="none"/>
                      <w:lang w:val="en-US" w:eastAsia="zh-CN"/>
                    </w:rPr>
                    <w:t>25</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57.04</w:t>
                  </w:r>
                </w:p>
              </w:tc>
              <w:tc>
                <w:tcPr>
                  <w:tcW w:w="490"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rPr>
                    <w:t>8</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00-</w:t>
                  </w:r>
                  <w:r>
                    <w:rPr>
                      <w:rFonts w:hint="default" w:ascii="Times New Roman" w:hAnsi="Times New Roman" w:eastAsia="宋体" w:cs="Times New Roman"/>
                      <w:b w:val="0"/>
                      <w:bCs w:val="0"/>
                      <w:color w:val="auto"/>
                      <w:sz w:val="21"/>
                      <w:szCs w:val="21"/>
                      <w:u w:val="none"/>
                      <w:lang w:val="en-US" w:eastAsia="zh-CN"/>
                    </w:rPr>
                    <w:t>12:00</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14</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00-</w:t>
                  </w:r>
                  <w:r>
                    <w:rPr>
                      <w:rFonts w:hint="default" w:ascii="Times New Roman" w:hAnsi="Times New Roman" w:eastAsia="宋体" w:cs="Times New Roman"/>
                      <w:b w:val="0"/>
                      <w:bCs w:val="0"/>
                      <w:color w:val="auto"/>
                      <w:sz w:val="21"/>
                      <w:szCs w:val="21"/>
                      <w:u w:val="none"/>
                      <w:lang w:val="en-US" w:eastAsia="zh-CN"/>
                    </w:rPr>
                    <w:t>18:00</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共计8h</w:t>
                  </w:r>
                </w:p>
              </w:tc>
              <w:tc>
                <w:tcPr>
                  <w:tcW w:w="310"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eastAsia" w:cs="Times New Roman"/>
                      <w:color w:val="auto"/>
                      <w:spacing w:val="6"/>
                      <w:sz w:val="21"/>
                      <w:szCs w:val="21"/>
                      <w:lang w:val="en-US" w:eastAsia="zh-CN"/>
                    </w:rPr>
                    <w:t>25</w:t>
                  </w: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32.04</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3"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pacing w:val="6"/>
                      <w:sz w:val="21"/>
                      <w:szCs w:val="21"/>
                      <w:u w:val="single"/>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西</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24</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54.11</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29.11</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3"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pacing w:val="6"/>
                      <w:sz w:val="21"/>
                      <w:szCs w:val="21"/>
                      <w:u w:val="single"/>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南</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default" w:ascii="Times New Roman" w:hAnsi="Times New Roman" w:eastAsia="宋体" w:cs="Times New Roman"/>
                      <w:b w:val="0"/>
                      <w:bCs w:val="0"/>
                      <w:color w:val="auto"/>
                      <w:sz w:val="21"/>
                      <w:szCs w:val="21"/>
                      <w:u w:val="none"/>
                      <w:lang w:val="en-US" w:eastAsia="zh-CN"/>
                    </w:rPr>
                    <w:t>1.5</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81.47</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56.47</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pacing w:val="6"/>
                      <w:sz w:val="21"/>
                      <w:szCs w:val="21"/>
                      <w:u w:val="single"/>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北</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default" w:ascii="Times New Roman" w:hAnsi="Times New Roman" w:eastAsia="宋体" w:cs="Times New Roman"/>
                      <w:b w:val="0"/>
                      <w:bCs w:val="0"/>
                      <w:color w:val="auto"/>
                      <w:sz w:val="21"/>
                      <w:szCs w:val="21"/>
                      <w:u w:val="none"/>
                      <w:lang w:val="en-US" w:eastAsia="zh-CN"/>
                    </w:rPr>
                    <w:t>18.5</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59.65</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34.65</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177"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2</w:t>
                  </w: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eastAsia" w:cs="Times New Roman"/>
                      <w:b w:val="0"/>
                      <w:bCs w:val="0"/>
                      <w:color w:val="auto"/>
                      <w:sz w:val="21"/>
                      <w:szCs w:val="21"/>
                      <w:u w:val="none"/>
                      <w:lang w:val="en-US" w:eastAsia="zh-CN"/>
                    </w:rPr>
                    <w:t>灌装机</w:t>
                  </w:r>
                </w:p>
              </w:tc>
              <w:tc>
                <w:tcPr>
                  <w:tcW w:w="181"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rPr>
                  </w:pPr>
                  <w:r>
                    <w:rPr>
                      <w:rFonts w:hint="default" w:ascii="Times New Roman" w:hAnsi="Times New Roman" w:eastAsia="宋体" w:cs="Times New Roman"/>
                      <w:b w:val="0"/>
                      <w:bCs w:val="0"/>
                      <w:color w:val="auto"/>
                      <w:sz w:val="21"/>
                      <w:szCs w:val="21"/>
                      <w:u w:val="none"/>
                      <w:lang w:val="en-US" w:eastAsia="zh-CN"/>
                    </w:rPr>
                    <w:t>1</w:t>
                  </w:r>
                  <w:r>
                    <w:rPr>
                      <w:rFonts w:hint="eastAsia" w:cs="Times New Roman"/>
                      <w:b w:val="0"/>
                      <w:bCs w:val="0"/>
                      <w:color w:val="auto"/>
                      <w:sz w:val="21"/>
                      <w:szCs w:val="21"/>
                      <w:u w:val="none"/>
                      <w:lang w:val="en-US" w:eastAsia="zh-CN"/>
                    </w:rPr>
                    <w:t>0</w:t>
                  </w:r>
                </w:p>
              </w:tc>
              <w:tc>
                <w:tcPr>
                  <w:tcW w:w="434"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rPr>
                  </w:pPr>
                  <w:r>
                    <w:rPr>
                      <w:rFonts w:hint="eastAsia" w:cs="Times New Roman"/>
                      <w:b w:val="0"/>
                      <w:bCs w:val="0"/>
                      <w:color w:val="auto"/>
                      <w:sz w:val="21"/>
                      <w:szCs w:val="21"/>
                      <w:u w:val="none"/>
                      <w:lang w:val="en-US" w:eastAsia="zh-CN"/>
                    </w:rPr>
                    <w:t>70</w:t>
                  </w:r>
                </w:p>
              </w:tc>
              <w:tc>
                <w:tcPr>
                  <w:tcW w:w="569"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21"/>
                      <w:szCs w:val="21"/>
                      <w:u w:val="single"/>
                    </w:rPr>
                  </w:pPr>
                  <w:r>
                    <w:rPr>
                      <w:rFonts w:hint="eastAsia" w:ascii="Times New Roman" w:hAnsi="Times New Roman" w:eastAsia="宋体" w:cs="Times New Roman"/>
                      <w:b/>
                      <w:bCs/>
                      <w:color w:val="auto"/>
                      <w:sz w:val="21"/>
                      <w:szCs w:val="21"/>
                      <w:highlight w:val="none"/>
                      <w:u w:val="single"/>
                      <w:lang w:val="en-US" w:eastAsia="zh-CN"/>
                    </w:rPr>
                    <w:t>基础减震、软连接、消声器</w:t>
                  </w:r>
                  <w:r>
                    <w:rPr>
                      <w:rFonts w:hint="eastAsia" w:cs="Times New Roman"/>
                      <w:b/>
                      <w:bCs/>
                      <w:color w:val="auto"/>
                      <w:sz w:val="21"/>
                      <w:szCs w:val="21"/>
                      <w:highlight w:val="none"/>
                      <w:u w:val="single"/>
                      <w:lang w:val="en-US" w:eastAsia="zh-CN"/>
                    </w:rPr>
                    <w:t>、</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pacing w:val="6"/>
                      <w:sz w:val="21"/>
                      <w:szCs w:val="21"/>
                      <w:u w:val="single"/>
                    </w:rPr>
                  </w:pPr>
                  <w:r>
                    <w:rPr>
                      <w:rFonts w:hint="default" w:ascii="Times New Roman" w:hAnsi="Times New Roman" w:eastAsia="宋体" w:cs="Times New Roman"/>
                      <w:b/>
                      <w:bCs/>
                      <w:color w:val="auto"/>
                      <w:sz w:val="21"/>
                      <w:szCs w:val="21"/>
                      <w:u w:val="single"/>
                    </w:rPr>
                    <w:t>厂房隔音</w:t>
                  </w:r>
                </w:p>
              </w:tc>
              <w:tc>
                <w:tcPr>
                  <w:tcW w:w="118"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39</w:t>
                  </w:r>
                </w:p>
              </w:tc>
              <w:tc>
                <w:tcPr>
                  <w:tcW w:w="218"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w:t>
                  </w:r>
                </w:p>
              </w:tc>
              <w:tc>
                <w:tcPr>
                  <w:tcW w:w="214"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w:t>
                  </w:r>
                  <w:r>
                    <w:rPr>
                      <w:rFonts w:hint="eastAsia" w:cs="Times New Roman"/>
                      <w:b w:val="0"/>
                      <w:bCs w:val="0"/>
                      <w:color w:val="auto"/>
                      <w:sz w:val="21"/>
                      <w:szCs w:val="21"/>
                      <w:u w:val="none"/>
                      <w:lang w:val="en-US" w:eastAsia="zh-CN"/>
                    </w:rPr>
                    <w:t>1</w:t>
                  </w: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东</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1</w:t>
                  </w:r>
                  <w:r>
                    <w:rPr>
                      <w:rFonts w:hint="default" w:ascii="Times New Roman" w:hAnsi="Times New Roman" w:eastAsia="宋体" w:cs="Times New Roman"/>
                      <w:b w:val="0"/>
                      <w:bCs w:val="0"/>
                      <w:color w:val="auto"/>
                      <w:sz w:val="21"/>
                      <w:szCs w:val="21"/>
                      <w:u w:val="none"/>
                      <w:lang w:val="en-US" w:eastAsia="zh-CN"/>
                    </w:rPr>
                    <w:t>21</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58.55</w:t>
                  </w:r>
                </w:p>
              </w:tc>
              <w:tc>
                <w:tcPr>
                  <w:tcW w:w="490"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rPr>
                    <w:t>8</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00-</w:t>
                  </w:r>
                  <w:r>
                    <w:rPr>
                      <w:rFonts w:hint="default" w:ascii="Times New Roman" w:hAnsi="Times New Roman" w:eastAsia="宋体" w:cs="Times New Roman"/>
                      <w:b w:val="0"/>
                      <w:bCs w:val="0"/>
                      <w:color w:val="auto"/>
                      <w:sz w:val="21"/>
                      <w:szCs w:val="21"/>
                      <w:u w:val="none"/>
                      <w:lang w:val="en-US" w:eastAsia="zh-CN"/>
                    </w:rPr>
                    <w:t>12:00</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14</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00-</w:t>
                  </w:r>
                  <w:r>
                    <w:rPr>
                      <w:rFonts w:hint="default" w:ascii="Times New Roman" w:hAnsi="Times New Roman" w:eastAsia="宋体" w:cs="Times New Roman"/>
                      <w:b w:val="0"/>
                      <w:bCs w:val="0"/>
                      <w:color w:val="auto"/>
                      <w:sz w:val="21"/>
                      <w:szCs w:val="21"/>
                      <w:u w:val="none"/>
                      <w:lang w:val="en-US" w:eastAsia="zh-CN"/>
                    </w:rPr>
                    <w:t>18:00</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共计8h</w:t>
                  </w:r>
                </w:p>
              </w:tc>
              <w:tc>
                <w:tcPr>
                  <w:tcW w:w="310" w:type="pct"/>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eastAsia" w:cs="Times New Roman"/>
                      <w:color w:val="auto"/>
                      <w:spacing w:val="6"/>
                      <w:sz w:val="21"/>
                      <w:szCs w:val="21"/>
                      <w:lang w:val="en-US" w:eastAsia="zh-CN"/>
                    </w:rPr>
                    <w:t>25</w:t>
                  </w: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33.55</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西</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28</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53.19</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28.19</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南</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3</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81.47</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56.47</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177"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2"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5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81"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43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569"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1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8"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14"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41"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b w:val="0"/>
                      <w:bCs w:val="0"/>
                      <w:color w:val="auto"/>
                      <w:sz w:val="21"/>
                      <w:szCs w:val="21"/>
                      <w:u w:val="none"/>
                      <w:lang w:val="en-US" w:eastAsia="zh-CN"/>
                    </w:rPr>
                    <w:t>北</w:t>
                  </w:r>
                </w:p>
              </w:tc>
              <w:tc>
                <w:tcPr>
                  <w:tcW w:w="317"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kern w:val="2"/>
                      <w:sz w:val="21"/>
                      <w:szCs w:val="21"/>
                      <w:lang w:val="en-US" w:eastAsia="zh-CN" w:bidi="ar-SA"/>
                    </w:rPr>
                  </w:pPr>
                  <w:r>
                    <w:rPr>
                      <w:rFonts w:hint="eastAsia" w:cs="Times New Roman"/>
                      <w:b w:val="0"/>
                      <w:bCs w:val="0"/>
                      <w:color w:val="auto"/>
                      <w:sz w:val="21"/>
                      <w:szCs w:val="21"/>
                      <w:u w:val="none"/>
                      <w:lang w:val="en-US" w:eastAsia="zh-CN"/>
                    </w:rPr>
                    <w:t>4</w:t>
                  </w:r>
                </w:p>
              </w:tc>
              <w:tc>
                <w:tcPr>
                  <w:tcW w:w="370"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59.65</w:t>
                  </w:r>
                </w:p>
              </w:tc>
              <w:tc>
                <w:tcPr>
                  <w:tcW w:w="49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310" w:type="pct"/>
                  <w:vMerge w:val="continue"/>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rPr>
                  </w:pPr>
                </w:p>
              </w:tc>
              <w:tc>
                <w:tcPr>
                  <w:tcW w:w="29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34.65</w:t>
                  </w:r>
                </w:p>
              </w:tc>
              <w:tc>
                <w:tcPr>
                  <w:tcW w:w="302" w:type="pc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pacing w:val="6"/>
                      <w:sz w:val="21"/>
                      <w:szCs w:val="21"/>
                      <w:lang w:val="en-US" w:eastAsia="zh-CN"/>
                    </w:rPr>
                  </w:pPr>
                  <w:r>
                    <w:rPr>
                      <w:rFonts w:hint="default" w:ascii="Times New Roman" w:hAnsi="Times New Roman" w:eastAsia="宋体" w:cs="Times New Roman"/>
                      <w:b w:val="0"/>
                      <w:bCs w:val="0"/>
                      <w:color w:val="auto"/>
                      <w:sz w:val="21"/>
                      <w:szCs w:val="21"/>
                      <w:u w:val="none"/>
                      <w:lang w:val="en-US" w:eastAsia="zh-CN"/>
                    </w:rPr>
                    <w:t>1</w:t>
                  </w:r>
                </w:p>
              </w:tc>
            </w:tr>
          </w:tbl>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eastAsia" w:ascii="Times New Roman" w:hAnsi="Times New Roman" w:eastAsia="宋体" w:cs="Times New Roman"/>
                <w:b/>
                <w:bCs w:val="0"/>
                <w:color w:val="auto"/>
                <w:sz w:val="21"/>
                <w:szCs w:val="21"/>
                <w:u w:val="none"/>
                <w:lang w:val="en-US" w:eastAsia="zh-CN"/>
              </w:rPr>
            </w:pPr>
            <w:r>
              <w:rPr>
                <w:rFonts w:hint="eastAsia" w:ascii="Times New Roman" w:hAnsi="Times New Roman" w:eastAsia="宋体" w:cs="Times New Roman"/>
                <w:b/>
                <w:bCs w:val="0"/>
                <w:color w:val="auto"/>
                <w:sz w:val="21"/>
                <w:szCs w:val="21"/>
                <w:u w:val="none"/>
                <w:lang w:val="en-US" w:eastAsia="zh-CN"/>
              </w:rPr>
              <w:t>表4-</w:t>
            </w:r>
            <w:r>
              <w:rPr>
                <w:rFonts w:hint="eastAsia" w:eastAsia="宋体" w:cs="Times New Roman"/>
                <w:b/>
                <w:bCs w:val="0"/>
                <w:color w:val="auto"/>
                <w:sz w:val="21"/>
                <w:szCs w:val="21"/>
                <w:u w:val="none"/>
                <w:lang w:val="en-US" w:eastAsia="zh-CN"/>
              </w:rPr>
              <w:t>10</w:t>
            </w:r>
            <w:r>
              <w:rPr>
                <w:rFonts w:hint="eastAsia" w:ascii="Times New Roman" w:hAnsi="Times New Roman" w:eastAsia="宋体" w:cs="Times New Roman"/>
                <w:b/>
                <w:bCs w:val="0"/>
                <w:color w:val="auto"/>
                <w:sz w:val="21"/>
                <w:szCs w:val="21"/>
                <w:u w:val="none"/>
                <w:lang w:val="en-US" w:eastAsia="zh-CN"/>
              </w:rPr>
              <w:t xml:space="preserve">  本项目噪声源强调查清单（室外声源）  单位：声 dB(A)、距离 m</w:t>
            </w:r>
          </w:p>
          <w:tbl>
            <w:tblPr>
              <w:tblStyle w:val="1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1"/>
              <w:gridCol w:w="1726"/>
              <w:gridCol w:w="642"/>
              <w:gridCol w:w="538"/>
              <w:gridCol w:w="485"/>
              <w:gridCol w:w="610"/>
              <w:gridCol w:w="859"/>
              <w:gridCol w:w="2380"/>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5" w:hRule="atLeast"/>
              </w:trPr>
              <w:tc>
                <w:tcPr>
                  <w:tcW w:w="249"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5"/>
                      <w:sz w:val="21"/>
                      <w:szCs w:val="21"/>
                      <w:u w:val="none"/>
                    </w:rPr>
                    <w:t>序号</w:t>
                  </w:r>
                </w:p>
              </w:tc>
              <w:tc>
                <w:tcPr>
                  <w:tcW w:w="1021"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6"/>
                      <w:sz w:val="21"/>
                      <w:szCs w:val="21"/>
                      <w:u w:val="none"/>
                    </w:rPr>
                    <w:t>声源名称</w:t>
                  </w:r>
                </w:p>
              </w:tc>
              <w:tc>
                <w:tcPr>
                  <w:tcW w:w="380"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6"/>
                      <w:sz w:val="21"/>
                      <w:szCs w:val="21"/>
                      <w:u w:val="none"/>
                    </w:rPr>
                    <w:t>设备数量</w:t>
                  </w:r>
                </w:p>
              </w:tc>
              <w:tc>
                <w:tcPr>
                  <w:tcW w:w="966" w:type="pct"/>
                  <w:gridSpan w:val="3"/>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6"/>
                      <w:sz w:val="21"/>
                      <w:szCs w:val="21"/>
                      <w:u w:val="none"/>
                    </w:rPr>
                    <w:t>空间相对位置/m</w:t>
                  </w:r>
                </w:p>
              </w:tc>
              <w:tc>
                <w:tcPr>
                  <w:tcW w:w="508"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6"/>
                      <w:sz w:val="21"/>
                      <w:szCs w:val="21"/>
                      <w:u w:val="none"/>
                    </w:rPr>
                    <w:t>声源源强</w:t>
                  </w:r>
                </w:p>
              </w:tc>
              <w:tc>
                <w:tcPr>
                  <w:tcW w:w="1408"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7"/>
                      <w:sz w:val="21"/>
                      <w:szCs w:val="21"/>
                      <w:u w:val="none"/>
                    </w:rPr>
                    <w:t>声源控制措</w:t>
                  </w:r>
                  <w:r>
                    <w:rPr>
                      <w:rFonts w:hint="default" w:ascii="Times New Roman" w:hAnsi="Times New Roman" w:eastAsia="宋体" w:cs="Times New Roman"/>
                      <w:b/>
                      <w:bCs w:val="0"/>
                      <w:color w:val="auto"/>
                      <w:spacing w:val="1"/>
                      <w:sz w:val="21"/>
                      <w:szCs w:val="21"/>
                      <w:u w:val="none"/>
                    </w:rPr>
                    <w:t>施</w:t>
                  </w:r>
                </w:p>
              </w:tc>
              <w:tc>
                <w:tcPr>
                  <w:tcW w:w="465"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pacing w:val="7"/>
                      <w:sz w:val="21"/>
                      <w:szCs w:val="21"/>
                      <w:u w:val="none"/>
                    </w:rPr>
                    <w:t>运行时段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49"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val="0"/>
                      <w:bCs/>
                      <w:color w:val="auto"/>
                      <w:sz w:val="21"/>
                      <w:szCs w:val="21"/>
                      <w:u w:val="none"/>
                    </w:rPr>
                  </w:pPr>
                </w:p>
              </w:tc>
              <w:tc>
                <w:tcPr>
                  <w:tcW w:w="1021"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val="0"/>
                      <w:bCs/>
                      <w:color w:val="auto"/>
                      <w:sz w:val="21"/>
                      <w:szCs w:val="21"/>
                      <w:u w:val="none"/>
                    </w:rPr>
                  </w:pPr>
                </w:p>
              </w:tc>
              <w:tc>
                <w:tcPr>
                  <w:tcW w:w="380"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val="0"/>
                      <w:bCs/>
                      <w:color w:val="auto"/>
                      <w:sz w:val="21"/>
                      <w:szCs w:val="21"/>
                      <w:u w:val="none"/>
                    </w:rPr>
                  </w:pPr>
                </w:p>
              </w:tc>
              <w:tc>
                <w:tcPr>
                  <w:tcW w:w="31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z w:val="21"/>
                      <w:szCs w:val="21"/>
                      <w:u w:val="none"/>
                    </w:rPr>
                    <w:t>X</w:t>
                  </w:r>
                </w:p>
              </w:tc>
              <w:tc>
                <w:tcPr>
                  <w:tcW w:w="287"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z w:val="21"/>
                      <w:szCs w:val="21"/>
                      <w:u w:val="none"/>
                    </w:rPr>
                    <w:t>Y</w:t>
                  </w:r>
                </w:p>
              </w:tc>
              <w:tc>
                <w:tcPr>
                  <w:tcW w:w="361"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none"/>
                    </w:rPr>
                  </w:pPr>
                  <w:r>
                    <w:rPr>
                      <w:rFonts w:hint="default" w:ascii="Times New Roman" w:hAnsi="Times New Roman" w:eastAsia="宋体" w:cs="Times New Roman"/>
                      <w:b/>
                      <w:bCs w:val="0"/>
                      <w:color w:val="auto"/>
                      <w:sz w:val="21"/>
                      <w:szCs w:val="21"/>
                      <w:u w:val="none"/>
                    </w:rPr>
                    <w:t>Z</w:t>
                  </w:r>
                </w:p>
              </w:tc>
              <w:tc>
                <w:tcPr>
                  <w:tcW w:w="508"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bCs w:val="0"/>
                      <w:color w:val="auto"/>
                      <w:sz w:val="21"/>
                      <w:szCs w:val="21"/>
                      <w:u w:val="none"/>
                    </w:rPr>
                  </w:pPr>
                </w:p>
              </w:tc>
              <w:tc>
                <w:tcPr>
                  <w:tcW w:w="1408"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bCs w:val="0"/>
                      <w:color w:val="auto"/>
                      <w:sz w:val="21"/>
                      <w:szCs w:val="21"/>
                      <w:u w:val="none"/>
                    </w:rPr>
                  </w:pPr>
                </w:p>
              </w:tc>
              <w:tc>
                <w:tcPr>
                  <w:tcW w:w="465"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bCs w:val="0"/>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trPr>
              <w:tc>
                <w:tcPr>
                  <w:tcW w:w="249"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1</w:t>
                  </w:r>
                </w:p>
              </w:tc>
              <w:tc>
                <w:tcPr>
                  <w:tcW w:w="1021"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eastAsia" w:ascii="Times New Roman" w:hAnsi="Times New Roman" w:eastAsia="宋体" w:cs="Times New Roman"/>
                      <w:b w:val="0"/>
                      <w:bCs/>
                      <w:color w:val="auto"/>
                      <w:sz w:val="21"/>
                      <w:szCs w:val="21"/>
                      <w:u w:val="none"/>
                      <w:lang w:eastAsia="zh-CN"/>
                    </w:rPr>
                  </w:pPr>
                  <w:r>
                    <w:rPr>
                      <w:rFonts w:hint="default" w:ascii="Times New Roman" w:hAnsi="Times New Roman" w:eastAsia="宋体" w:cs="Times New Roman"/>
                      <w:b w:val="0"/>
                      <w:bCs/>
                      <w:color w:val="auto"/>
                      <w:spacing w:val="5"/>
                      <w:sz w:val="21"/>
                      <w:szCs w:val="21"/>
                      <w:u w:val="none"/>
                    </w:rPr>
                    <w:t>除尘器风机</w:t>
                  </w:r>
                </w:p>
              </w:tc>
              <w:tc>
                <w:tcPr>
                  <w:tcW w:w="380"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1</w:t>
                  </w:r>
                </w:p>
              </w:tc>
              <w:tc>
                <w:tcPr>
                  <w:tcW w:w="31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76</w:t>
                  </w:r>
                </w:p>
              </w:tc>
              <w:tc>
                <w:tcPr>
                  <w:tcW w:w="287"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3</w:t>
                  </w:r>
                </w:p>
              </w:tc>
              <w:tc>
                <w:tcPr>
                  <w:tcW w:w="361"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1</w:t>
                  </w:r>
                </w:p>
              </w:tc>
              <w:tc>
                <w:tcPr>
                  <w:tcW w:w="50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85</w:t>
                  </w:r>
                </w:p>
              </w:tc>
              <w:tc>
                <w:tcPr>
                  <w:tcW w:w="1408"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低噪声设备、基础减振、软连接、消声器等降噪措施</w:t>
                  </w:r>
                </w:p>
              </w:tc>
              <w:tc>
                <w:tcPr>
                  <w:tcW w:w="465" w:type="pct"/>
                  <w:vMerge w:val="restar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pacing w:val="4"/>
                      <w:sz w:val="21"/>
                      <w:szCs w:val="21"/>
                      <w:u w:val="none"/>
                      <w:lang w:val="en-US" w:eastAsia="zh-CN"/>
                    </w:rPr>
                  </w:pPr>
                  <w:r>
                    <w:rPr>
                      <w:rFonts w:hint="default" w:ascii="Times New Roman" w:hAnsi="Times New Roman" w:eastAsia="宋体" w:cs="Times New Roman"/>
                      <w:b w:val="0"/>
                      <w:bCs/>
                      <w:color w:val="auto"/>
                      <w:spacing w:val="4"/>
                      <w:sz w:val="21"/>
                      <w:szCs w:val="21"/>
                      <w:u w:val="none"/>
                    </w:rPr>
                    <w:t>8</w:t>
                  </w:r>
                  <w:r>
                    <w:rPr>
                      <w:rFonts w:hint="default" w:ascii="Times New Roman" w:hAnsi="Times New Roman" w:eastAsia="宋体" w:cs="Times New Roman"/>
                      <w:b w:val="0"/>
                      <w:bCs/>
                      <w:color w:val="auto"/>
                      <w:spacing w:val="4"/>
                      <w:sz w:val="21"/>
                      <w:szCs w:val="21"/>
                      <w:u w:val="none"/>
                      <w:lang w:eastAsia="zh-CN"/>
                    </w:rPr>
                    <w:t>：</w:t>
                  </w:r>
                  <w:r>
                    <w:rPr>
                      <w:rFonts w:hint="default" w:ascii="Times New Roman" w:hAnsi="Times New Roman" w:eastAsia="宋体" w:cs="Times New Roman"/>
                      <w:b w:val="0"/>
                      <w:bCs/>
                      <w:color w:val="auto"/>
                      <w:spacing w:val="4"/>
                      <w:sz w:val="21"/>
                      <w:szCs w:val="21"/>
                      <w:u w:val="none"/>
                    </w:rPr>
                    <w:t>00-</w:t>
                  </w:r>
                  <w:r>
                    <w:rPr>
                      <w:rFonts w:hint="default" w:ascii="Times New Roman" w:hAnsi="Times New Roman" w:eastAsia="宋体" w:cs="Times New Roman"/>
                      <w:b w:val="0"/>
                      <w:bCs/>
                      <w:color w:val="auto"/>
                      <w:spacing w:val="4"/>
                      <w:sz w:val="21"/>
                      <w:szCs w:val="21"/>
                      <w:u w:val="none"/>
                      <w:lang w:val="en-US" w:eastAsia="zh-CN"/>
                    </w:rPr>
                    <w:t>12:00</w:t>
                  </w:r>
                </w:p>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pacing w:val="4"/>
                      <w:sz w:val="21"/>
                      <w:szCs w:val="21"/>
                      <w:u w:val="none"/>
                      <w:lang w:val="en-US" w:eastAsia="zh-CN"/>
                    </w:rPr>
                  </w:pPr>
                  <w:r>
                    <w:rPr>
                      <w:rFonts w:hint="default" w:ascii="Times New Roman" w:hAnsi="Times New Roman" w:eastAsia="宋体" w:cs="Times New Roman"/>
                      <w:b w:val="0"/>
                      <w:bCs/>
                      <w:color w:val="auto"/>
                      <w:spacing w:val="4"/>
                      <w:sz w:val="21"/>
                      <w:szCs w:val="21"/>
                      <w:u w:val="none"/>
                      <w:lang w:val="en-US" w:eastAsia="zh-CN"/>
                    </w:rPr>
                    <w:t>14</w:t>
                  </w:r>
                  <w:r>
                    <w:rPr>
                      <w:rFonts w:hint="default" w:ascii="Times New Roman" w:hAnsi="Times New Roman" w:eastAsia="宋体" w:cs="Times New Roman"/>
                      <w:b w:val="0"/>
                      <w:bCs/>
                      <w:color w:val="auto"/>
                      <w:spacing w:val="4"/>
                      <w:sz w:val="21"/>
                      <w:szCs w:val="21"/>
                      <w:u w:val="none"/>
                      <w:lang w:eastAsia="zh-CN"/>
                    </w:rPr>
                    <w:t>：</w:t>
                  </w:r>
                  <w:r>
                    <w:rPr>
                      <w:rFonts w:hint="default" w:ascii="Times New Roman" w:hAnsi="Times New Roman" w:eastAsia="宋体" w:cs="Times New Roman"/>
                      <w:b w:val="0"/>
                      <w:bCs/>
                      <w:color w:val="auto"/>
                      <w:spacing w:val="4"/>
                      <w:sz w:val="21"/>
                      <w:szCs w:val="21"/>
                      <w:u w:val="none"/>
                    </w:rPr>
                    <w:t>00-</w:t>
                  </w:r>
                  <w:r>
                    <w:rPr>
                      <w:rFonts w:hint="default" w:ascii="Times New Roman" w:hAnsi="Times New Roman" w:eastAsia="宋体" w:cs="Times New Roman"/>
                      <w:b w:val="0"/>
                      <w:bCs/>
                      <w:color w:val="auto"/>
                      <w:spacing w:val="4"/>
                      <w:sz w:val="21"/>
                      <w:szCs w:val="21"/>
                      <w:u w:val="none"/>
                      <w:lang w:val="en-US" w:eastAsia="zh-CN"/>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trPr>
              <w:tc>
                <w:tcPr>
                  <w:tcW w:w="249"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2</w:t>
                  </w:r>
                </w:p>
              </w:tc>
              <w:tc>
                <w:tcPr>
                  <w:tcW w:w="1021"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eastAsia" w:ascii="Times New Roman" w:hAnsi="Times New Roman" w:cs="Times New Roman"/>
                      <w:b w:val="0"/>
                      <w:bCs/>
                      <w:color w:val="auto"/>
                      <w:spacing w:val="5"/>
                      <w:sz w:val="21"/>
                      <w:szCs w:val="21"/>
                      <w:u w:val="none"/>
                      <w:lang w:val="en-US" w:eastAsia="zh-CN"/>
                    </w:rPr>
                    <w:t>非甲烷总烃废气处理措施</w:t>
                  </w:r>
                  <w:r>
                    <w:rPr>
                      <w:rFonts w:hint="default" w:ascii="Times New Roman" w:hAnsi="Times New Roman" w:eastAsia="宋体" w:cs="Times New Roman"/>
                      <w:b w:val="0"/>
                      <w:bCs/>
                      <w:color w:val="auto"/>
                      <w:spacing w:val="5"/>
                      <w:sz w:val="21"/>
                      <w:szCs w:val="21"/>
                      <w:u w:val="none"/>
                    </w:rPr>
                    <w:t>风机</w:t>
                  </w:r>
                </w:p>
              </w:tc>
              <w:tc>
                <w:tcPr>
                  <w:tcW w:w="380"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1</w:t>
                  </w:r>
                </w:p>
              </w:tc>
              <w:tc>
                <w:tcPr>
                  <w:tcW w:w="31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98</w:t>
                  </w:r>
                </w:p>
              </w:tc>
              <w:tc>
                <w:tcPr>
                  <w:tcW w:w="287"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7</w:t>
                  </w:r>
                </w:p>
              </w:tc>
              <w:tc>
                <w:tcPr>
                  <w:tcW w:w="361"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rPr>
                  </w:pPr>
                  <w:r>
                    <w:rPr>
                      <w:rFonts w:hint="default" w:ascii="Times New Roman" w:hAnsi="Times New Roman" w:eastAsia="宋体" w:cs="Times New Roman"/>
                      <w:b w:val="0"/>
                      <w:bCs/>
                      <w:color w:val="auto"/>
                      <w:sz w:val="21"/>
                      <w:szCs w:val="21"/>
                      <w:u w:val="none"/>
                    </w:rPr>
                    <w:t>1</w:t>
                  </w:r>
                </w:p>
              </w:tc>
              <w:tc>
                <w:tcPr>
                  <w:tcW w:w="508" w:type="pct"/>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85</w:t>
                  </w:r>
                </w:p>
              </w:tc>
              <w:tc>
                <w:tcPr>
                  <w:tcW w:w="1408" w:type="pct"/>
                  <w:vMerge w:val="continue"/>
                  <w:vAlign w:val="center"/>
                </w:tcPr>
                <w:p>
                  <w:pPr>
                    <w:pStyle w:val="118"/>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outlineLvl w:val="0"/>
                    <w:rPr>
                      <w:rFonts w:hint="default" w:ascii="Times New Roman" w:hAnsi="Times New Roman" w:eastAsia="宋体" w:cs="Times New Roman"/>
                      <w:b/>
                      <w:bCs w:val="0"/>
                      <w:color w:val="auto"/>
                      <w:sz w:val="21"/>
                      <w:szCs w:val="21"/>
                      <w:u w:val="single"/>
                    </w:rPr>
                  </w:pPr>
                </w:p>
              </w:tc>
              <w:tc>
                <w:tcPr>
                  <w:tcW w:w="465"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宋体" w:cs="Times New Roman"/>
                      <w:b/>
                      <w:bCs w:val="0"/>
                      <w:color w:val="auto"/>
                      <w:sz w:val="21"/>
                      <w:szCs w:val="21"/>
                      <w:u w:val="single"/>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（2）预测模式及参数</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项目四周厂界噪声</w:t>
            </w:r>
            <w:r>
              <w:rPr>
                <w:rFonts w:hint="eastAsia"/>
                <w:snapToGrid w:val="0"/>
                <w:color w:val="auto"/>
                <w:kern w:val="0"/>
                <w:sz w:val="24"/>
                <w:highlight w:val="none"/>
              </w:rPr>
              <w:t>贡献值</w:t>
            </w:r>
            <w:r>
              <w:rPr>
                <w:snapToGrid w:val="0"/>
                <w:color w:val="auto"/>
                <w:kern w:val="0"/>
                <w:sz w:val="24"/>
                <w:highlight w:val="none"/>
              </w:rPr>
              <w:t>采取《环境影响评价技术导则 声环境》（HJ/T2.4-2021）推荐模式进行预测。</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无指向性点声源几何发散衰减基本公式：</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drawing>
                <wp:anchor distT="0" distB="0" distL="114300" distR="114300" simplePos="0" relativeHeight="251660288" behindDoc="1" locked="0" layoutInCell="1" allowOverlap="1">
                  <wp:simplePos x="0" y="0"/>
                  <wp:positionH relativeFrom="column">
                    <wp:posOffset>1563370</wp:posOffset>
                  </wp:positionH>
                  <wp:positionV relativeFrom="paragraph">
                    <wp:posOffset>72390</wp:posOffset>
                  </wp:positionV>
                  <wp:extent cx="2099310" cy="241300"/>
                  <wp:effectExtent l="0" t="0" r="15240" b="5715"/>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8"/>
                          <a:srcRect r="10455" b="-1604"/>
                          <a:stretch>
                            <a:fillRect/>
                          </a:stretch>
                        </pic:blipFill>
                        <pic:spPr>
                          <a:xfrm>
                            <a:off x="0" y="0"/>
                            <a:ext cx="2099310" cy="241300"/>
                          </a:xfrm>
                          <a:prstGeom prst="rect">
                            <a:avLst/>
                          </a:prstGeom>
                          <a:noFill/>
                          <a:ln>
                            <a:noFill/>
                          </a:ln>
                        </pic:spPr>
                      </pic:pic>
                    </a:graphicData>
                  </a:graphic>
                </wp:anchor>
              </w:drawing>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L</w:t>
            </w:r>
            <w:r>
              <w:rPr>
                <w:snapToGrid w:val="0"/>
                <w:color w:val="auto"/>
                <w:kern w:val="0"/>
                <w:sz w:val="24"/>
                <w:highlight w:val="none"/>
                <w:vertAlign w:val="subscript"/>
              </w:rPr>
              <w:t>A</w:t>
            </w:r>
            <w:r>
              <w:rPr>
                <w:snapToGrid w:val="0"/>
                <w:color w:val="auto"/>
                <w:kern w:val="0"/>
                <w:sz w:val="24"/>
                <w:highlight w:val="none"/>
              </w:rPr>
              <w:t>(r</w:t>
            </w:r>
            <w:r>
              <w:rPr>
                <w:snapToGrid w:val="0"/>
                <w:color w:val="auto"/>
                <w:kern w:val="0"/>
                <w:sz w:val="24"/>
                <w:highlight w:val="none"/>
                <w:vertAlign w:val="subscript"/>
              </w:rPr>
              <w:t>0</w:t>
            </w:r>
            <w:r>
              <w:rPr>
                <w:snapToGrid w:val="0"/>
                <w:color w:val="auto"/>
                <w:kern w:val="0"/>
                <w:sz w:val="24"/>
                <w:highlight w:val="none"/>
              </w:rPr>
              <w:t>)—距离声源 r</w:t>
            </w:r>
            <w:r>
              <w:rPr>
                <w:snapToGrid w:val="0"/>
                <w:color w:val="auto"/>
                <w:kern w:val="0"/>
                <w:sz w:val="24"/>
                <w:highlight w:val="none"/>
                <w:vertAlign w:val="subscript"/>
              </w:rPr>
              <w:t>0</w:t>
            </w:r>
            <w:r>
              <w:rPr>
                <w:snapToGrid w:val="0"/>
                <w:color w:val="auto"/>
                <w:kern w:val="0"/>
                <w:sz w:val="24"/>
                <w:highlight w:val="none"/>
              </w:rPr>
              <w:t xml:space="preserve"> 米处噪声预测值，dB（A）；</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r</w:t>
            </w:r>
            <w:r>
              <w:rPr>
                <w:snapToGrid w:val="0"/>
                <w:color w:val="auto"/>
                <w:kern w:val="0"/>
                <w:sz w:val="24"/>
                <w:highlight w:val="none"/>
                <w:vertAlign w:val="subscript"/>
              </w:rPr>
              <w:t>0</w:t>
            </w:r>
            <w:r>
              <w:rPr>
                <w:snapToGrid w:val="0"/>
                <w:color w:val="auto"/>
                <w:kern w:val="0"/>
                <w:sz w:val="24"/>
                <w:highlight w:val="none"/>
              </w:rPr>
              <w:t>—参照点到声源的距离，m；</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r—预测点到声源的距离，m。</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建设项目声源在预测点产生的等效声级贡献值（L</w:t>
            </w:r>
            <w:r>
              <w:rPr>
                <w:snapToGrid w:val="0"/>
                <w:color w:val="auto"/>
                <w:kern w:val="0"/>
                <w:sz w:val="24"/>
                <w:highlight w:val="none"/>
                <w:vertAlign w:val="subscript"/>
              </w:rPr>
              <w:t>eqg</w:t>
            </w:r>
            <w:r>
              <w:rPr>
                <w:snapToGrid w:val="0"/>
                <w:color w:val="auto"/>
                <w:kern w:val="0"/>
                <w:sz w:val="24"/>
                <w:highlight w:val="none"/>
              </w:rPr>
              <w:t>）计算公式：</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pict>
                <v:shape id="Object 1741" o:spid="_x0000_s1031" o:spt="75" type="#_x0000_t75" style="position:absolute;left:0pt;margin-left:146.3pt;margin-top:3.5pt;height:37.8pt;width:135.2pt;z-index:-251657216;mso-width-relative:page;mso-height-relative:page;" o:ole="t" filled="f" o:preferrelative="t" stroked="f" coordsize="21600,21600">
                  <v:path/>
                  <v:fill on="f" focussize="0,0"/>
                  <v:stroke on="f"/>
                  <v:imagedata r:id="rId20" o:title=""/>
                  <o:lock v:ext="edit" aspectratio="t"/>
                </v:shape>
                <o:OLEObject Type="Embed" ProgID="Equation.3" ShapeID="Object 1741" DrawAspect="Content" ObjectID="_1468075731" r:id="rId19">
                  <o:LockedField>false</o:LockedField>
                </o:OLEObject>
              </w:pic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式中：</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L</w:t>
            </w:r>
            <w:r>
              <w:rPr>
                <w:snapToGrid w:val="0"/>
                <w:color w:val="auto"/>
                <w:kern w:val="0"/>
                <w:sz w:val="24"/>
                <w:highlight w:val="none"/>
                <w:vertAlign w:val="subscript"/>
              </w:rPr>
              <w:t>eqg</w:t>
            </w:r>
            <w:r>
              <w:rPr>
                <w:snapToGrid w:val="0"/>
                <w:color w:val="auto"/>
                <w:kern w:val="0"/>
                <w:sz w:val="24"/>
                <w:highlight w:val="none"/>
              </w:rPr>
              <w:t>—建设项目声源在预测点产生的等效声级贡献值，dB(A)；</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L</w:t>
            </w:r>
            <w:r>
              <w:rPr>
                <w:snapToGrid w:val="0"/>
                <w:color w:val="auto"/>
                <w:kern w:val="0"/>
                <w:sz w:val="24"/>
                <w:highlight w:val="none"/>
                <w:vertAlign w:val="subscript"/>
              </w:rPr>
              <w:t>Ai</w:t>
            </w:r>
            <w:r>
              <w:rPr>
                <w:snapToGrid w:val="0"/>
                <w:color w:val="auto"/>
                <w:kern w:val="0"/>
                <w:sz w:val="24"/>
                <w:highlight w:val="none"/>
              </w:rPr>
              <w:t>—i声源在预测点产生的A声级，dB(A)；</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T—预测计算的时间段，s；</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T</w:t>
            </w:r>
            <w:r>
              <w:rPr>
                <w:snapToGrid w:val="0"/>
                <w:color w:val="auto"/>
                <w:kern w:val="0"/>
                <w:sz w:val="24"/>
                <w:highlight w:val="none"/>
                <w:vertAlign w:val="subscript"/>
              </w:rPr>
              <w:t>i</w:t>
            </w:r>
            <w:r>
              <w:rPr>
                <w:snapToGrid w:val="0"/>
                <w:color w:val="auto"/>
                <w:kern w:val="0"/>
                <w:sz w:val="24"/>
                <w:highlight w:val="none"/>
              </w:rPr>
              <w:t>—i声源在T时段内的运行时间，s。</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多源叠加公式：</w:t>
            </w:r>
          </w:p>
          <w:p>
            <w:pPr>
              <w:keepNext/>
              <w:keepLines w:val="0"/>
              <w:pageBreakBefore w:val="0"/>
              <w:widowControl w:val="0"/>
              <w:kinsoku/>
              <w:wordWrap/>
              <w:overflowPunct/>
              <w:topLinePunct w:val="0"/>
              <w:autoSpaceDE/>
              <w:autoSpaceDN/>
              <w:bidi w:val="0"/>
              <w:adjustRightInd w:val="0"/>
              <w:snapToGrid w:val="0"/>
              <w:spacing w:line="360" w:lineRule="auto"/>
              <w:jc w:val="center"/>
              <w:rPr>
                <w:snapToGrid w:val="0"/>
                <w:color w:val="auto"/>
                <w:kern w:val="0"/>
                <w:sz w:val="24"/>
                <w:highlight w:val="none"/>
              </w:rPr>
            </w:pPr>
            <w:r>
              <w:rPr>
                <w:color w:val="auto"/>
                <w:position w:val="-28"/>
                <w:sz w:val="24"/>
                <w:highlight w:val="none"/>
              </w:rPr>
              <w:object>
                <v:shape id="_x0000_i1031" o:spt="75" type="#_x0000_t75" style="height:40.35pt;width:99.3pt;" o:ole="t" filled="f" o:preferrelative="t" stroked="f" coordsize="21600,21600">
                  <v:path/>
                  <v:fill on="f" focussize="0,0"/>
                  <v:stroke on="f"/>
                  <v:imagedata r:id="rId22" o:title=""/>
                  <o:lock v:ext="edit" aspectratio="t"/>
                  <w10:wrap type="none"/>
                  <w10:anchorlock/>
                </v:shape>
                <o:OLEObject Type="Embed" ProgID="Equation.3" ShapeID="_x0000_i1031" DrawAspect="Content" ObjectID="_1468075732" r:id="rId21">
                  <o:LockedField>false</o:LockedField>
                </o:OLEObject>
              </w:objec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式中：L—预侧点噪声叠加值，dB（A）；</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L</w:t>
            </w:r>
            <w:r>
              <w:rPr>
                <w:snapToGrid w:val="0"/>
                <w:color w:val="auto"/>
                <w:kern w:val="0"/>
                <w:sz w:val="24"/>
                <w:highlight w:val="none"/>
                <w:vertAlign w:val="subscript"/>
              </w:rPr>
              <w:t>i</w:t>
            </w:r>
            <w:r>
              <w:rPr>
                <w:snapToGrid w:val="0"/>
                <w:color w:val="auto"/>
                <w:kern w:val="0"/>
                <w:sz w:val="24"/>
                <w:highlight w:val="none"/>
              </w:rPr>
              <w:t>—第i个声源的声压级，dB（A）；</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rPr>
                <w:snapToGrid w:val="0"/>
                <w:color w:val="auto"/>
                <w:kern w:val="0"/>
                <w:sz w:val="24"/>
                <w:highlight w:val="none"/>
              </w:rPr>
            </w:pPr>
            <w:r>
              <w:rPr>
                <w:snapToGrid w:val="0"/>
                <w:color w:val="auto"/>
                <w:kern w:val="0"/>
                <w:sz w:val="24"/>
                <w:highlight w:val="none"/>
              </w:rPr>
              <w:t>n—声源数量。</w:t>
            </w:r>
          </w:p>
          <w:p>
            <w:pPr>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w:t>
            </w:r>
            <w:r>
              <w:rPr>
                <w:rFonts w:hint="eastAsia"/>
                <w:color w:val="auto"/>
                <w:sz w:val="24"/>
                <w:lang w:val="en-US" w:eastAsia="zh-CN"/>
              </w:rPr>
              <w:t>3</w:t>
            </w:r>
            <w:r>
              <w:rPr>
                <w:rFonts w:hint="eastAsia"/>
                <w:color w:val="auto"/>
                <w:sz w:val="24"/>
              </w:rPr>
              <w:t>）预测</w:t>
            </w:r>
            <w:r>
              <w:rPr>
                <w:rFonts w:hint="eastAsia"/>
                <w:color w:val="auto"/>
                <w:sz w:val="24"/>
                <w:lang w:val="en-US" w:eastAsia="zh-CN"/>
              </w:rPr>
              <w:t>结果</w:t>
            </w:r>
          </w:p>
          <w:p>
            <w:pPr>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b w:val="0"/>
                <w:bCs w:val="0"/>
                <w:color w:val="auto"/>
                <w:sz w:val="24"/>
                <w:u w:val="none"/>
              </w:rPr>
            </w:pPr>
            <w:r>
              <w:rPr>
                <w:b w:val="0"/>
                <w:bCs w:val="0"/>
                <w:color w:val="auto"/>
                <w:sz w:val="24"/>
                <w:u w:val="none"/>
              </w:rPr>
              <w:t>根据以上模式，具体噪声预测结果见表</w:t>
            </w:r>
            <w:r>
              <w:rPr>
                <w:rFonts w:hint="eastAsia"/>
                <w:b w:val="0"/>
                <w:bCs w:val="0"/>
                <w:color w:val="auto"/>
                <w:sz w:val="24"/>
                <w:u w:val="none"/>
                <w:lang w:val="en-US" w:eastAsia="zh-CN"/>
              </w:rPr>
              <w:t>4-11</w:t>
            </w:r>
            <w:r>
              <w:rPr>
                <w:b w:val="0"/>
                <w:bCs w:val="0"/>
                <w:color w:val="auto"/>
                <w:sz w:val="24"/>
                <w:u w:val="none"/>
              </w:rPr>
              <w:t>。</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eastAsia" w:ascii="Times New Roman" w:hAnsi="Times New Roman" w:eastAsia="宋体" w:cs="Times New Roman"/>
                <w:b/>
                <w:bCs w:val="0"/>
                <w:color w:val="auto"/>
                <w:sz w:val="21"/>
                <w:szCs w:val="21"/>
                <w:u w:val="none"/>
                <w:lang w:val="en-US" w:eastAsia="zh-CN"/>
              </w:rPr>
            </w:pPr>
            <w:r>
              <w:rPr>
                <w:rFonts w:hint="eastAsia" w:ascii="Times New Roman" w:hAnsi="Times New Roman" w:eastAsia="宋体" w:cs="Times New Roman"/>
                <w:b/>
                <w:bCs w:val="0"/>
                <w:color w:val="auto"/>
                <w:sz w:val="21"/>
                <w:szCs w:val="21"/>
                <w:u w:val="none"/>
                <w:lang w:val="en-US" w:eastAsia="zh-CN"/>
              </w:rPr>
              <w:t>表4-11  本项目各厂界噪声预测结果一览表    单位：dB(A)</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92"/>
              <w:gridCol w:w="1090"/>
              <w:gridCol w:w="1028"/>
              <w:gridCol w:w="987"/>
              <w:gridCol w:w="1883"/>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304"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b/>
                      <w:bCs/>
                      <w:color w:val="auto"/>
                      <w:sz w:val="21"/>
                      <w:szCs w:val="21"/>
                      <w:u w:val="none"/>
                    </w:rPr>
                    <w:t>预测点</w:t>
                  </w:r>
                </w:p>
              </w:tc>
              <w:tc>
                <w:tcPr>
                  <w:tcW w:w="645"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b/>
                      <w:bCs/>
                      <w:color w:val="auto"/>
                      <w:sz w:val="21"/>
                      <w:szCs w:val="21"/>
                      <w:u w:val="none"/>
                    </w:rPr>
                    <w:t>贡献值</w:t>
                  </w:r>
                </w:p>
              </w:tc>
              <w:tc>
                <w:tcPr>
                  <w:tcW w:w="608"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rFonts w:hint="eastAsia"/>
                      <w:b/>
                      <w:bCs/>
                      <w:color w:val="auto"/>
                      <w:sz w:val="21"/>
                      <w:szCs w:val="21"/>
                      <w:u w:val="none"/>
                    </w:rPr>
                    <w:t>现状值</w:t>
                  </w:r>
                </w:p>
              </w:tc>
              <w:tc>
                <w:tcPr>
                  <w:tcW w:w="58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rFonts w:hint="eastAsia"/>
                      <w:b/>
                      <w:bCs/>
                      <w:color w:val="auto"/>
                      <w:sz w:val="21"/>
                      <w:szCs w:val="21"/>
                      <w:u w:val="none"/>
                    </w:rPr>
                    <w:t>预测值</w:t>
                  </w:r>
                </w:p>
              </w:tc>
              <w:tc>
                <w:tcPr>
                  <w:tcW w:w="111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b/>
                      <w:bCs/>
                      <w:color w:val="auto"/>
                      <w:sz w:val="21"/>
                      <w:szCs w:val="21"/>
                      <w:u w:val="none"/>
                    </w:rPr>
                    <w:t>标准</w:t>
                  </w:r>
                </w:p>
              </w:tc>
              <w:tc>
                <w:tcPr>
                  <w:tcW w:w="74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1"/>
                      <w:szCs w:val="21"/>
                      <w:u w:val="none"/>
                    </w:rPr>
                  </w:pPr>
                  <w:r>
                    <w:rPr>
                      <w:b/>
                      <w:bCs/>
                      <w:color w:val="auto"/>
                      <w:sz w:val="21"/>
                      <w:szCs w:val="21"/>
                      <w:u w:val="none"/>
                    </w:rPr>
                    <w:t>达标分析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17"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东厂界</w:t>
                  </w:r>
                </w:p>
              </w:tc>
              <w:tc>
                <w:tcPr>
                  <w:tcW w:w="586"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rFonts w:hint="eastAsia"/>
                      <w:b w:val="0"/>
                      <w:bCs w:val="0"/>
                      <w:color w:val="auto"/>
                      <w:sz w:val="21"/>
                      <w:szCs w:val="21"/>
                      <w:u w:val="none"/>
                    </w:rPr>
                    <w:t>昼间</w:t>
                  </w:r>
                </w:p>
              </w:tc>
              <w:tc>
                <w:tcPr>
                  <w:tcW w:w="645"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47.9</w:t>
                  </w:r>
                </w:p>
              </w:tc>
              <w:tc>
                <w:tcPr>
                  <w:tcW w:w="608"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58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111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b w:val="0"/>
                      <w:bCs w:val="0"/>
                      <w:color w:val="auto"/>
                      <w:sz w:val="21"/>
                      <w:szCs w:val="21"/>
                      <w:u w:val="none"/>
                    </w:rPr>
                  </w:pPr>
                  <w:r>
                    <w:rPr>
                      <w:b w:val="0"/>
                      <w:bCs w:val="0"/>
                      <w:color w:val="auto"/>
                      <w:sz w:val="21"/>
                      <w:szCs w:val="21"/>
                      <w:u w:val="none"/>
                    </w:rPr>
                    <w:t>《工业企业厂界环境噪声排放标准》GB12348-2008</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b w:val="0"/>
                      <w:bCs w:val="0"/>
                      <w:color w:val="auto"/>
                      <w:sz w:val="21"/>
                      <w:szCs w:val="21"/>
                      <w:u w:val="none"/>
                    </w:rPr>
                  </w:pPr>
                  <w:r>
                    <w:rPr>
                      <w:rFonts w:hint="eastAsia"/>
                      <w:b w:val="0"/>
                      <w:bCs w:val="0"/>
                      <w:color w:val="auto"/>
                      <w:sz w:val="21"/>
                      <w:szCs w:val="21"/>
                      <w:u w:val="none"/>
                      <w:lang w:val="en-US" w:eastAsia="zh-CN"/>
                    </w:rPr>
                    <w:t>3</w:t>
                  </w:r>
                  <w:r>
                    <w:rPr>
                      <w:b w:val="0"/>
                      <w:bCs w:val="0"/>
                      <w:color w:val="auto"/>
                      <w:sz w:val="21"/>
                      <w:szCs w:val="21"/>
                      <w:u w:val="none"/>
                    </w:rPr>
                    <w:t>类标准</w:t>
                  </w:r>
                </w:p>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昼间≤6</w:t>
                  </w:r>
                  <w:r>
                    <w:rPr>
                      <w:rFonts w:hint="eastAsia"/>
                      <w:b w:val="0"/>
                      <w:bCs w:val="0"/>
                      <w:color w:val="auto"/>
                      <w:sz w:val="21"/>
                      <w:szCs w:val="21"/>
                      <w:u w:val="none"/>
                      <w:lang w:val="en-US" w:eastAsia="zh-CN"/>
                    </w:rPr>
                    <w:t>5</w:t>
                  </w:r>
                  <w:r>
                    <w:rPr>
                      <w:b w:val="0"/>
                      <w:bCs w:val="0"/>
                      <w:color w:val="auto"/>
                      <w:sz w:val="21"/>
                      <w:szCs w:val="21"/>
                      <w:u w:val="none"/>
                    </w:rPr>
                    <w:t>dB（A）</w:t>
                  </w:r>
                </w:p>
              </w:tc>
              <w:tc>
                <w:tcPr>
                  <w:tcW w:w="74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17"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rFonts w:hint="eastAsia" w:eastAsia="宋体"/>
                      <w:b w:val="0"/>
                      <w:bCs w:val="0"/>
                      <w:color w:val="auto"/>
                      <w:sz w:val="21"/>
                      <w:szCs w:val="21"/>
                      <w:u w:val="none"/>
                      <w:lang w:eastAsia="zh-CN"/>
                    </w:rPr>
                  </w:pPr>
                  <w:r>
                    <w:rPr>
                      <w:b w:val="0"/>
                      <w:bCs w:val="0"/>
                      <w:color w:val="auto"/>
                      <w:sz w:val="21"/>
                      <w:szCs w:val="21"/>
                      <w:u w:val="none"/>
                    </w:rPr>
                    <w:t>西厂界</w:t>
                  </w:r>
                </w:p>
              </w:tc>
              <w:tc>
                <w:tcPr>
                  <w:tcW w:w="586"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rFonts w:hint="eastAsia"/>
                      <w:b w:val="0"/>
                      <w:bCs w:val="0"/>
                      <w:color w:val="auto"/>
                      <w:sz w:val="21"/>
                      <w:szCs w:val="21"/>
                      <w:u w:val="none"/>
                    </w:rPr>
                    <w:t>昼间</w:t>
                  </w:r>
                </w:p>
              </w:tc>
              <w:tc>
                <w:tcPr>
                  <w:tcW w:w="645"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43.5</w:t>
                  </w:r>
                </w:p>
              </w:tc>
              <w:tc>
                <w:tcPr>
                  <w:tcW w:w="608"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58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111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p>
              </w:tc>
              <w:tc>
                <w:tcPr>
                  <w:tcW w:w="74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17"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南厂界</w:t>
                  </w:r>
                </w:p>
              </w:tc>
              <w:tc>
                <w:tcPr>
                  <w:tcW w:w="586"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rFonts w:hint="eastAsia"/>
                      <w:b w:val="0"/>
                      <w:bCs w:val="0"/>
                      <w:color w:val="auto"/>
                      <w:sz w:val="21"/>
                      <w:szCs w:val="21"/>
                      <w:u w:val="none"/>
                    </w:rPr>
                    <w:t>昼间</w:t>
                  </w:r>
                </w:p>
              </w:tc>
              <w:tc>
                <w:tcPr>
                  <w:tcW w:w="645"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61.2</w:t>
                  </w:r>
                </w:p>
              </w:tc>
              <w:tc>
                <w:tcPr>
                  <w:tcW w:w="608"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58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111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p>
              </w:tc>
              <w:tc>
                <w:tcPr>
                  <w:tcW w:w="74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17"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北厂界</w:t>
                  </w:r>
                </w:p>
              </w:tc>
              <w:tc>
                <w:tcPr>
                  <w:tcW w:w="586" w:type="pct"/>
                  <w:noWrap w:val="0"/>
                  <w:vAlign w:val="center"/>
                </w:tcPr>
                <w:p>
                  <w:pPr>
                    <w:keepNext w:val="0"/>
                    <w:keepLines w:val="0"/>
                    <w:pageBreakBefore w:val="0"/>
                    <w:widowControl w:val="0"/>
                    <w:tabs>
                      <w:tab w:val="left" w:pos="15"/>
                    </w:tabs>
                    <w:kinsoku/>
                    <w:wordWrap/>
                    <w:overflowPunct/>
                    <w:topLinePunct w:val="0"/>
                    <w:autoSpaceDE/>
                    <w:autoSpaceDN/>
                    <w:bidi w:val="0"/>
                    <w:adjustRightInd w:val="0"/>
                    <w:snapToGrid w:val="0"/>
                    <w:jc w:val="center"/>
                    <w:textAlignment w:val="auto"/>
                    <w:rPr>
                      <w:b w:val="0"/>
                      <w:bCs w:val="0"/>
                      <w:color w:val="auto"/>
                      <w:sz w:val="21"/>
                      <w:szCs w:val="21"/>
                      <w:u w:val="none"/>
                    </w:rPr>
                  </w:pPr>
                  <w:r>
                    <w:rPr>
                      <w:rFonts w:hint="eastAsia"/>
                      <w:b w:val="0"/>
                      <w:bCs w:val="0"/>
                      <w:color w:val="auto"/>
                      <w:sz w:val="21"/>
                      <w:szCs w:val="21"/>
                      <w:u w:val="none"/>
                    </w:rPr>
                    <w:t>昼间</w:t>
                  </w:r>
                </w:p>
              </w:tc>
              <w:tc>
                <w:tcPr>
                  <w:tcW w:w="645"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49.4</w:t>
                  </w:r>
                </w:p>
              </w:tc>
              <w:tc>
                <w:tcPr>
                  <w:tcW w:w="608"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584"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b w:val="0"/>
                      <w:bCs w:val="0"/>
                      <w:color w:val="auto"/>
                      <w:sz w:val="21"/>
                      <w:szCs w:val="21"/>
                      <w:u w:val="none"/>
                      <w:lang w:val="en-US" w:eastAsia="zh-CN"/>
                    </w:rPr>
                  </w:pPr>
                  <w:r>
                    <w:rPr>
                      <w:rFonts w:hint="eastAsia"/>
                      <w:b w:val="0"/>
                      <w:bCs w:val="0"/>
                      <w:color w:val="auto"/>
                      <w:sz w:val="21"/>
                      <w:szCs w:val="21"/>
                      <w:u w:val="none"/>
                      <w:lang w:val="en-US" w:eastAsia="zh-CN"/>
                    </w:rPr>
                    <w:t>/</w:t>
                  </w:r>
                </w:p>
              </w:tc>
              <w:tc>
                <w:tcPr>
                  <w:tcW w:w="111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p>
              </w:tc>
              <w:tc>
                <w:tcPr>
                  <w:tcW w:w="742" w:type="pc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val="0"/>
                      <w:bCs w:val="0"/>
                      <w:color w:val="auto"/>
                      <w:sz w:val="21"/>
                      <w:szCs w:val="21"/>
                      <w:u w:val="none"/>
                    </w:rPr>
                  </w:pPr>
                  <w:r>
                    <w:rPr>
                      <w:b w:val="0"/>
                      <w:bCs w:val="0"/>
                      <w:color w:val="auto"/>
                      <w:sz w:val="21"/>
                      <w:szCs w:val="21"/>
                      <w:u w:val="none"/>
                    </w:rPr>
                    <w:t>达标</w:t>
                  </w:r>
                </w:p>
              </w:tc>
            </w:tr>
          </w:tbl>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b w:val="0"/>
                <w:bCs w:val="0"/>
                <w:color w:val="auto"/>
                <w:sz w:val="24"/>
                <w:u w:val="none"/>
              </w:rPr>
            </w:pPr>
            <w:r>
              <w:rPr>
                <w:b w:val="0"/>
                <w:bCs w:val="0"/>
                <w:color w:val="auto"/>
                <w:sz w:val="24"/>
                <w:u w:val="none"/>
              </w:rPr>
              <w:t>由上表可知，项目各厂界噪声</w:t>
            </w:r>
            <w:r>
              <w:rPr>
                <w:rFonts w:hint="eastAsia"/>
                <w:b w:val="0"/>
                <w:bCs w:val="0"/>
                <w:color w:val="auto"/>
                <w:sz w:val="24"/>
                <w:u w:val="none"/>
                <w:lang w:val="en-US" w:eastAsia="zh-CN"/>
              </w:rPr>
              <w:t>贡献值</w:t>
            </w:r>
            <w:r>
              <w:rPr>
                <w:b w:val="0"/>
                <w:bCs w:val="0"/>
                <w:color w:val="auto"/>
                <w:sz w:val="24"/>
                <w:u w:val="none"/>
              </w:rPr>
              <w:t>均能满足《工业企业厂界环境噪声排放标准》（GB12348-2008）</w:t>
            </w:r>
            <w:r>
              <w:rPr>
                <w:rFonts w:hint="eastAsia"/>
                <w:b w:val="0"/>
                <w:bCs w:val="0"/>
                <w:color w:val="auto"/>
                <w:sz w:val="24"/>
                <w:u w:val="none"/>
                <w:lang w:val="en-US" w:eastAsia="zh-CN"/>
              </w:rPr>
              <w:t>3</w:t>
            </w:r>
            <w:r>
              <w:rPr>
                <w:b w:val="0"/>
                <w:bCs w:val="0"/>
                <w:color w:val="auto"/>
                <w:sz w:val="24"/>
                <w:u w:val="none"/>
              </w:rPr>
              <w:t>类标准要求</w:t>
            </w:r>
            <w:r>
              <w:rPr>
                <w:rFonts w:hint="eastAsia"/>
                <w:b w:val="0"/>
                <w:bCs w:val="0"/>
                <w:color w:val="auto"/>
                <w:sz w:val="24"/>
                <w:u w:val="none"/>
                <w:lang w:eastAsia="zh-CN"/>
              </w:rPr>
              <w:t>（</w:t>
            </w:r>
            <w:r>
              <w:rPr>
                <w:b w:val="0"/>
                <w:bCs w:val="0"/>
                <w:color w:val="auto"/>
                <w:sz w:val="24"/>
                <w:u w:val="none"/>
              </w:rPr>
              <w:t>昼间6</w:t>
            </w:r>
            <w:r>
              <w:rPr>
                <w:rFonts w:hint="eastAsia"/>
                <w:b w:val="0"/>
                <w:bCs w:val="0"/>
                <w:color w:val="auto"/>
                <w:sz w:val="24"/>
                <w:u w:val="none"/>
                <w:lang w:val="en-US" w:eastAsia="zh-CN"/>
              </w:rPr>
              <w:t>5</w:t>
            </w:r>
            <w:r>
              <w:rPr>
                <w:b w:val="0"/>
                <w:bCs w:val="0"/>
                <w:color w:val="auto"/>
                <w:sz w:val="24"/>
                <w:u w:val="none"/>
              </w:rPr>
              <w:t>dB(A)</w:t>
            </w:r>
            <w:r>
              <w:rPr>
                <w:rFonts w:hint="eastAsia"/>
                <w:b w:val="0"/>
                <w:bCs w:val="0"/>
                <w:color w:val="auto"/>
                <w:sz w:val="24"/>
                <w:u w:val="none"/>
                <w:lang w:eastAsia="zh-CN"/>
              </w:rPr>
              <w:t>）</w:t>
            </w:r>
            <w:r>
              <w:rPr>
                <w:rFonts w:hint="eastAsia"/>
                <w:b w:val="0"/>
                <w:bCs w:val="0"/>
                <w:color w:val="auto"/>
                <w:sz w:val="24"/>
                <w:u w:val="none"/>
              </w:rPr>
              <w:t>。</w:t>
            </w:r>
          </w:p>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Times New Roman" w:hAnsi="Times New Roman" w:cs="Times New Roman"/>
                <w:b w:val="0"/>
                <w:bCs w:val="0"/>
                <w:color w:val="auto"/>
                <w:sz w:val="24"/>
                <w:u w:val="none"/>
              </w:rPr>
            </w:pPr>
            <w:r>
              <w:rPr>
                <w:rFonts w:hint="eastAsia" w:ascii="Times New Roman" w:hAnsi="Times New Roman" w:cs="Times New Roman"/>
                <w:b w:val="0"/>
                <w:bCs w:val="0"/>
                <w:color w:val="auto"/>
                <w:sz w:val="24"/>
                <w:u w:val="none"/>
              </w:rPr>
              <w:t>为了最大程度地减少噪声影响，评价建议采取以下措施来尽量降低噪声：</w:t>
            </w:r>
          </w:p>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Times New Roman" w:hAnsi="Times New Roman" w:cs="Times New Roman"/>
                <w:b w:val="0"/>
                <w:bCs w:val="0"/>
                <w:color w:val="auto"/>
                <w:sz w:val="24"/>
                <w:u w:val="none"/>
              </w:rPr>
            </w:pPr>
            <w:r>
              <w:rPr>
                <w:rFonts w:hint="eastAsia" w:ascii="Times New Roman" w:hAnsi="Times New Roman" w:cs="Times New Roman"/>
                <w:b w:val="0"/>
                <w:bCs w:val="0"/>
                <w:color w:val="auto"/>
                <w:sz w:val="24"/>
                <w:u w:val="none"/>
              </w:rPr>
              <w:t>①尽可能选用效率高、噪音低的设备；</w:t>
            </w:r>
          </w:p>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Times New Roman" w:hAnsi="Times New Roman" w:cs="Times New Roman"/>
                <w:b w:val="0"/>
                <w:bCs w:val="0"/>
                <w:color w:val="auto"/>
                <w:sz w:val="24"/>
                <w:u w:val="none"/>
              </w:rPr>
            </w:pPr>
            <w:r>
              <w:rPr>
                <w:rFonts w:hint="eastAsia" w:ascii="Times New Roman" w:hAnsi="Times New Roman" w:cs="Times New Roman"/>
                <w:b w:val="0"/>
                <w:bCs w:val="0"/>
                <w:color w:val="auto"/>
                <w:sz w:val="24"/>
                <w:u w:val="none"/>
              </w:rPr>
              <w:t>②在项目生产车间采用隔声门窗；</w:t>
            </w:r>
          </w:p>
          <w:p>
            <w:pPr>
              <w:keepNext w:val="0"/>
              <w:keepLines w:val="0"/>
              <w:pageBreakBefore w:val="0"/>
              <w:widowControl w:val="0"/>
              <w:bidi w:val="0"/>
              <w:spacing w:line="360" w:lineRule="auto"/>
              <w:ind w:firstLine="480" w:firstLineChars="200"/>
              <w:rPr>
                <w:rFonts w:hint="default" w:ascii="Times New Roman" w:hAnsi="Times New Roman" w:eastAsia="宋体" w:cs="Times New Roman"/>
                <w:b w:val="0"/>
                <w:bCs w:val="0"/>
                <w:color w:val="auto"/>
                <w:sz w:val="24"/>
                <w:szCs w:val="24"/>
                <w:u w:val="none"/>
              </w:rPr>
            </w:pPr>
            <w:r>
              <w:rPr>
                <w:rFonts w:hint="eastAsia" w:ascii="Times New Roman" w:hAnsi="Times New Roman" w:cs="Times New Roman"/>
                <w:b w:val="0"/>
                <w:bCs w:val="0"/>
                <w:color w:val="auto"/>
                <w:sz w:val="24"/>
                <w:u w:val="none"/>
              </w:rPr>
              <w:t>③在厂房内</w:t>
            </w:r>
            <w:r>
              <w:rPr>
                <w:rFonts w:hint="default" w:ascii="Times New Roman" w:hAnsi="Times New Roman" w:eastAsia="宋体" w:cs="Times New Roman"/>
                <w:b/>
                <w:bCs/>
                <w:color w:val="auto"/>
                <w:sz w:val="24"/>
                <w:szCs w:val="24"/>
                <w:u w:val="single"/>
              </w:rPr>
              <w:t>设备噪声通过厂房隔声、基础减震、软连接、消声器措施等降噪，措施。风机设置在厂房外，通过采取低噪声设备、基础减振、基础减震、软连接、消声器</w:t>
            </w:r>
            <w:r>
              <w:rPr>
                <w:rFonts w:hint="default" w:ascii="Times New Roman" w:hAnsi="Times New Roman" w:eastAsia="宋体" w:cs="Times New Roman"/>
                <w:b w:val="0"/>
                <w:bCs w:val="0"/>
                <w:color w:val="auto"/>
                <w:sz w:val="24"/>
                <w:szCs w:val="24"/>
                <w:u w:val="none"/>
              </w:rPr>
              <w:t>等降噪措施后。</w:t>
            </w:r>
          </w:p>
          <w:p>
            <w:pPr>
              <w:keepNext w:val="0"/>
              <w:keepLines w:val="0"/>
              <w:pageBreakBefore w:val="0"/>
              <w:widowControl w:val="0"/>
              <w:bidi w:val="0"/>
              <w:spacing w:line="360" w:lineRule="auto"/>
              <w:ind w:firstLine="482" w:firstLineChars="200"/>
              <w:rPr>
                <w:rFonts w:hint="default" w:ascii="Times New Roman" w:hAnsi="Times New Roman" w:cs="Times New Roman"/>
                <w:b/>
                <w:bCs/>
                <w:color w:val="auto"/>
                <w:kern w:val="0"/>
                <w:sz w:val="24"/>
                <w:szCs w:val="24"/>
                <w:u w:val="single"/>
                <w:lang w:val="en-US" w:eastAsia="zh-CN"/>
              </w:rPr>
            </w:pPr>
            <w:r>
              <w:rPr>
                <w:rFonts w:hint="default" w:ascii="Times New Roman" w:hAnsi="Times New Roman" w:cs="Times New Roman"/>
                <w:b/>
                <w:bCs/>
                <w:color w:val="auto"/>
                <w:kern w:val="0"/>
                <w:sz w:val="24"/>
                <w:szCs w:val="24"/>
                <w:u w:val="single"/>
              </w:rPr>
              <w:fldChar w:fldCharType="begin"/>
            </w:r>
            <w:r>
              <w:rPr>
                <w:rFonts w:hint="default" w:ascii="Times New Roman" w:hAnsi="Times New Roman" w:cs="Times New Roman"/>
                <w:b/>
                <w:bCs/>
                <w:color w:val="auto"/>
                <w:kern w:val="0"/>
                <w:sz w:val="24"/>
                <w:szCs w:val="24"/>
                <w:u w:val="single"/>
              </w:rPr>
              <w:instrText xml:space="preserve"> = 4 \* GB3 \* MERGEFORMAT </w:instrText>
            </w:r>
            <w:r>
              <w:rPr>
                <w:rFonts w:hint="default" w:ascii="Times New Roman" w:hAnsi="Times New Roman" w:cs="Times New Roman"/>
                <w:b/>
                <w:bCs/>
                <w:color w:val="auto"/>
                <w:kern w:val="0"/>
                <w:sz w:val="24"/>
                <w:szCs w:val="24"/>
                <w:u w:val="single"/>
              </w:rPr>
              <w:fldChar w:fldCharType="separate"/>
            </w:r>
            <w:r>
              <w:rPr>
                <w:rFonts w:hint="default" w:ascii="Times New Roman" w:hAnsi="Times New Roman" w:cs="Times New Roman"/>
                <w:b/>
                <w:bCs/>
                <w:color w:val="auto"/>
                <w:sz w:val="24"/>
                <w:szCs w:val="24"/>
                <w:u w:val="single"/>
              </w:rPr>
              <w:t>④</w:t>
            </w:r>
            <w:r>
              <w:rPr>
                <w:rFonts w:hint="default" w:ascii="Times New Roman" w:hAnsi="Times New Roman" w:cs="Times New Roman"/>
                <w:b/>
                <w:bCs/>
                <w:color w:val="auto"/>
                <w:kern w:val="0"/>
                <w:sz w:val="24"/>
                <w:szCs w:val="24"/>
                <w:u w:val="single"/>
              </w:rPr>
              <w:fldChar w:fldCharType="end"/>
            </w:r>
            <w:r>
              <w:rPr>
                <w:rFonts w:hint="default" w:ascii="Times New Roman" w:hAnsi="Times New Roman" w:cs="Times New Roman"/>
                <w:b/>
                <w:bCs/>
                <w:color w:val="auto"/>
                <w:kern w:val="0"/>
                <w:sz w:val="24"/>
                <w:szCs w:val="24"/>
                <w:u w:val="single"/>
                <w:lang w:val="en-US" w:eastAsia="zh-CN"/>
              </w:rPr>
              <w:t>企业夜间禁止生产活动。</w:t>
            </w:r>
          </w:p>
          <w:p>
            <w:pPr>
              <w:keepNext w:val="0"/>
              <w:keepLines w:val="0"/>
              <w:pageBreakBefore w:val="0"/>
              <w:widowControl w:val="0"/>
              <w:bidi w:val="0"/>
              <w:spacing w:line="360" w:lineRule="auto"/>
              <w:ind w:firstLine="482" w:firstLineChars="200"/>
              <w:rPr>
                <w:rFonts w:hint="eastAsia" w:ascii="Times New Roman" w:hAnsi="Times New Roman" w:cs="Times New Roman"/>
                <w:b w:val="0"/>
                <w:bCs w:val="0"/>
                <w:color w:val="auto"/>
                <w:sz w:val="24"/>
                <w:u w:val="none"/>
              </w:rPr>
            </w:pPr>
            <w:r>
              <w:rPr>
                <w:rFonts w:hint="eastAsia" w:ascii="Times New Roman" w:hAnsi="Times New Roman" w:cs="Times New Roman"/>
                <w:b/>
                <w:bCs/>
                <w:color w:val="auto"/>
                <w:kern w:val="0"/>
                <w:sz w:val="24"/>
                <w:szCs w:val="24"/>
                <w:u w:val="single"/>
                <w:lang w:val="en-US" w:eastAsia="zh-CN"/>
              </w:rPr>
              <w:t>⑤</w:t>
            </w:r>
            <w:r>
              <w:rPr>
                <w:rFonts w:hint="eastAsia" w:ascii="Times New Roman" w:hAnsi="Times New Roman" w:cs="Times New Roman"/>
                <w:b w:val="0"/>
                <w:bCs w:val="0"/>
                <w:color w:val="auto"/>
                <w:sz w:val="24"/>
                <w:u w:val="none"/>
              </w:rPr>
              <w:t>加强设备维护，有不正常噪声时立即检修。</w:t>
            </w:r>
          </w:p>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Times New Roman" w:hAnsi="Times New Roman" w:cs="Times New Roman"/>
                <w:b w:val="0"/>
                <w:bCs w:val="0"/>
                <w:color w:val="auto"/>
                <w:sz w:val="24"/>
                <w:u w:val="none"/>
              </w:rPr>
            </w:pPr>
            <w:r>
              <w:rPr>
                <w:rFonts w:hint="eastAsia" w:ascii="Times New Roman" w:hAnsi="Times New Roman" w:cs="Times New Roman"/>
                <w:b w:val="0"/>
                <w:bCs w:val="0"/>
                <w:color w:val="auto"/>
                <w:sz w:val="24"/>
                <w:u w:val="none"/>
              </w:rPr>
              <w:t>本项目的各类噪声设备在正常运转情况下，经衰减后，不会对评价区域声环境质量产生不良影响。</w:t>
            </w:r>
          </w:p>
          <w:p>
            <w:pPr>
              <w:keepLines w:val="0"/>
              <w:pageBreakBefore w:val="0"/>
              <w:widowControl w:val="0"/>
              <w:kinsoku/>
              <w:wordWrap/>
              <w:topLinePunct w:val="0"/>
              <w:autoSpaceDE/>
              <w:autoSpaceDN/>
              <w:bidi w:val="0"/>
              <w:adjustRightInd/>
              <w:spacing w:line="360" w:lineRule="auto"/>
              <w:ind w:firstLine="480" w:firstLineChars="200"/>
              <w:textAlignment w:val="baseline"/>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lang w:eastAsia="zh-CN"/>
              </w:rPr>
              <w:t>（</w:t>
            </w:r>
            <w:r>
              <w:rPr>
                <w:rFonts w:hint="eastAsia" w:ascii="Times New Roman" w:hAnsi="Times New Roman" w:eastAsia="宋体" w:cs="Times New Roman"/>
                <w:color w:val="auto"/>
                <w:sz w:val="24"/>
                <w:lang w:val="en-US" w:eastAsia="zh-CN"/>
              </w:rPr>
              <w:t>4</w:t>
            </w:r>
            <w:r>
              <w:rPr>
                <w:rFonts w:hint="eastAsia" w:ascii="Times New Roman" w:hAnsi="Times New Roman" w:eastAsia="宋体" w:cs="Times New Roman"/>
                <w:color w:val="auto"/>
                <w:sz w:val="24"/>
                <w:lang w:eastAsia="zh-CN"/>
              </w:rPr>
              <w:t>）</w:t>
            </w:r>
            <w:r>
              <w:rPr>
                <w:rFonts w:hint="eastAsia" w:ascii="Times New Roman" w:hAnsi="Times New Roman" w:eastAsia="宋体" w:cs="Times New Roman"/>
                <w:color w:val="auto"/>
                <w:sz w:val="24"/>
              </w:rPr>
              <w:t>噪声自行监测计划</w:t>
            </w:r>
          </w:p>
          <w:p>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cs="宋体"/>
                <w:color w:val="auto"/>
                <w:sz w:val="24"/>
                <w:highlight w:val="none"/>
              </w:rPr>
            </w:pPr>
            <w:r>
              <w:rPr>
                <w:rFonts w:hint="eastAsia"/>
                <w:color w:val="auto"/>
                <w:sz w:val="24"/>
                <w:highlight w:val="none"/>
              </w:rPr>
              <w:t>根据《排污单位自行监测技术指南 总则》（HJ 819-2017）要求，制定本项目噪声监测计划如下表</w:t>
            </w:r>
            <w:r>
              <w:rPr>
                <w:rFonts w:hint="eastAsia" w:cs="宋体"/>
                <w:color w:val="auto"/>
                <w:sz w:val="24"/>
                <w:highlight w:val="none"/>
              </w:rPr>
              <w:t>。</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表4-1</w:t>
            </w:r>
            <w:r>
              <w:rPr>
                <w:rFonts w:hint="eastAsia" w:eastAsia="宋体" w:cs="Times New Roman"/>
                <w:color w:val="auto"/>
                <w:sz w:val="21"/>
                <w:szCs w:val="21"/>
                <w:lang w:val="en-US" w:eastAsia="zh-CN"/>
              </w:rPr>
              <w:t>2</w:t>
            </w:r>
            <w:r>
              <w:rPr>
                <w:rFonts w:hint="eastAsia" w:ascii="Times New Roman" w:hAnsi="Times New Roman" w:eastAsia="宋体" w:cs="Times New Roman"/>
                <w:color w:val="auto"/>
                <w:sz w:val="21"/>
                <w:szCs w:val="21"/>
                <w:lang w:val="en-US" w:eastAsia="zh-CN"/>
              </w:rPr>
              <w:t xml:space="preserve">  噪声监测计划</w:t>
            </w:r>
          </w:p>
          <w:tbl>
            <w:tblPr>
              <w:tblStyle w:val="3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28" w:type="dxa"/>
                <w:bottom w:w="57" w:type="dxa"/>
                <w:right w:w="28" w:type="dxa"/>
              </w:tblCellMar>
            </w:tblPr>
            <w:tblGrid>
              <w:gridCol w:w="767"/>
              <w:gridCol w:w="1734"/>
              <w:gridCol w:w="1201"/>
              <w:gridCol w:w="1533"/>
              <w:gridCol w:w="3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124" w:hRule="atLeast"/>
              </w:trPr>
              <w:tc>
                <w:tcPr>
                  <w:tcW w:w="454" w:type="pct"/>
                  <w:tcBorders>
                    <w:tl2br w:val="nil"/>
                    <w:tr2bl w:val="nil"/>
                  </w:tcBorders>
                  <w:noWrap w:val="0"/>
                  <w:vAlign w:val="center"/>
                </w:tcPr>
                <w:p>
                  <w:pPr>
                    <w:keepNext w:val="0"/>
                    <w:keepLines w:val="0"/>
                    <w:pageBreakBefore w:val="0"/>
                    <w:kinsoku/>
                    <w:wordWrap/>
                    <w:overflowPunct/>
                    <w:topLinePunct w:val="0"/>
                    <w:autoSpaceDE/>
                    <w:autoSpaceDN/>
                    <w:bidi w:val="0"/>
                    <w:spacing w:line="240" w:lineRule="auto"/>
                    <w:ind w:left="0" w:leftChars="0" w:right="0" w:rightChars="0" w:firstLine="0" w:firstLineChars="0"/>
                    <w:jc w:val="center"/>
                    <w:rPr>
                      <w:b/>
                      <w:bCs/>
                      <w:color w:val="auto"/>
                      <w:szCs w:val="21"/>
                    </w:rPr>
                  </w:pPr>
                  <w:r>
                    <w:rPr>
                      <w:b/>
                      <w:bCs/>
                      <w:color w:val="auto"/>
                      <w:szCs w:val="21"/>
                    </w:rPr>
                    <w:t>类别</w:t>
                  </w:r>
                </w:p>
              </w:tc>
              <w:tc>
                <w:tcPr>
                  <w:tcW w:w="1026" w:type="pct"/>
                  <w:tcBorders>
                    <w:tl2br w:val="nil"/>
                    <w:tr2bl w:val="nil"/>
                  </w:tcBorders>
                  <w:noWrap w:val="0"/>
                  <w:vAlign w:val="center"/>
                </w:tcPr>
                <w:p>
                  <w:pPr>
                    <w:keepNext w:val="0"/>
                    <w:keepLines w:val="0"/>
                    <w:pageBreakBefore w:val="0"/>
                    <w:kinsoku/>
                    <w:wordWrap/>
                    <w:overflowPunct/>
                    <w:topLinePunct w:val="0"/>
                    <w:autoSpaceDE/>
                    <w:autoSpaceDN/>
                    <w:bidi w:val="0"/>
                    <w:spacing w:line="240" w:lineRule="auto"/>
                    <w:ind w:left="0" w:leftChars="0" w:right="0" w:rightChars="0" w:firstLine="0" w:firstLineChars="0"/>
                    <w:jc w:val="center"/>
                    <w:rPr>
                      <w:b/>
                      <w:bCs/>
                      <w:color w:val="auto"/>
                      <w:szCs w:val="21"/>
                    </w:rPr>
                  </w:pPr>
                  <w:r>
                    <w:rPr>
                      <w:b/>
                      <w:bCs/>
                      <w:color w:val="auto"/>
                    </w:rPr>
                    <w:t>点位布设</w:t>
                  </w:r>
                </w:p>
              </w:tc>
              <w:tc>
                <w:tcPr>
                  <w:tcW w:w="711" w:type="pct"/>
                  <w:tcBorders>
                    <w:tl2br w:val="nil"/>
                    <w:tr2bl w:val="nil"/>
                  </w:tcBorders>
                  <w:noWrap w:val="0"/>
                  <w:vAlign w:val="center"/>
                </w:tcPr>
                <w:p>
                  <w:pPr>
                    <w:keepNext w:val="0"/>
                    <w:keepLines w:val="0"/>
                    <w:pageBreakBefore w:val="0"/>
                    <w:kinsoku/>
                    <w:wordWrap/>
                    <w:overflowPunct/>
                    <w:topLinePunct w:val="0"/>
                    <w:autoSpaceDE/>
                    <w:autoSpaceDN/>
                    <w:bidi w:val="0"/>
                    <w:spacing w:line="240" w:lineRule="auto"/>
                    <w:ind w:left="0" w:leftChars="0" w:right="0" w:rightChars="0" w:firstLine="0" w:firstLineChars="0"/>
                    <w:jc w:val="center"/>
                    <w:rPr>
                      <w:rFonts w:hint="eastAsia"/>
                      <w:b/>
                      <w:bCs/>
                      <w:color w:val="auto"/>
                      <w:szCs w:val="21"/>
                    </w:rPr>
                  </w:pPr>
                  <w:r>
                    <w:rPr>
                      <w:rFonts w:hint="eastAsia"/>
                      <w:b/>
                      <w:bCs/>
                      <w:color w:val="auto"/>
                      <w:szCs w:val="21"/>
                    </w:rPr>
                    <w:t>监测</w:t>
                  </w:r>
                  <w:r>
                    <w:rPr>
                      <w:b/>
                      <w:bCs/>
                      <w:color w:val="auto"/>
                      <w:szCs w:val="21"/>
                    </w:rPr>
                    <w:t>项目</w:t>
                  </w:r>
                </w:p>
              </w:tc>
              <w:tc>
                <w:tcPr>
                  <w:tcW w:w="907" w:type="pct"/>
                  <w:tcBorders>
                    <w:tl2br w:val="nil"/>
                    <w:tr2bl w:val="nil"/>
                  </w:tcBorders>
                  <w:noWrap w:val="0"/>
                  <w:vAlign w:val="center"/>
                </w:tcPr>
                <w:p>
                  <w:pPr>
                    <w:keepNext w:val="0"/>
                    <w:keepLines w:val="0"/>
                    <w:pageBreakBefore w:val="0"/>
                    <w:kinsoku/>
                    <w:wordWrap/>
                    <w:overflowPunct/>
                    <w:topLinePunct w:val="0"/>
                    <w:autoSpaceDE/>
                    <w:autoSpaceDN/>
                    <w:bidi w:val="0"/>
                    <w:spacing w:line="240" w:lineRule="auto"/>
                    <w:ind w:left="0" w:leftChars="0" w:right="0" w:rightChars="0" w:firstLine="0" w:firstLineChars="0"/>
                    <w:jc w:val="center"/>
                    <w:rPr>
                      <w:rFonts w:hint="eastAsia"/>
                      <w:b/>
                      <w:bCs/>
                      <w:color w:val="auto"/>
                    </w:rPr>
                  </w:pPr>
                  <w:r>
                    <w:rPr>
                      <w:b/>
                      <w:bCs/>
                      <w:color w:val="auto"/>
                    </w:rPr>
                    <w:t>监测频率</w:t>
                  </w:r>
                </w:p>
              </w:tc>
              <w:tc>
                <w:tcPr>
                  <w:tcW w:w="1899" w:type="pct"/>
                  <w:tcBorders>
                    <w:tl2br w:val="nil"/>
                    <w:tr2bl w:val="nil"/>
                  </w:tcBorders>
                  <w:noWrap w:val="0"/>
                  <w:vAlign w:val="center"/>
                </w:tcPr>
                <w:p>
                  <w:pPr>
                    <w:keepNext w:val="0"/>
                    <w:keepLines w:val="0"/>
                    <w:pageBreakBefore w:val="0"/>
                    <w:kinsoku/>
                    <w:wordWrap/>
                    <w:overflowPunct/>
                    <w:topLinePunct w:val="0"/>
                    <w:autoSpaceDE/>
                    <w:autoSpaceDN/>
                    <w:bidi w:val="0"/>
                    <w:spacing w:line="240" w:lineRule="auto"/>
                    <w:ind w:left="0" w:leftChars="0" w:right="0" w:rightChars="0" w:firstLine="0" w:firstLineChars="0"/>
                    <w:jc w:val="center"/>
                    <w:rPr>
                      <w:rFonts w:hint="eastAsia" w:eastAsia="宋体"/>
                      <w:b/>
                      <w:bCs/>
                      <w:color w:val="auto"/>
                      <w:lang w:eastAsia="zh-CN"/>
                    </w:rPr>
                  </w:pPr>
                  <w:r>
                    <w:rPr>
                      <w:rFonts w:hint="eastAsia"/>
                      <w:b/>
                      <w:bCs/>
                      <w:color w:val="auto"/>
                      <w:lang w:eastAsia="zh-CN"/>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28" w:type="dxa"/>
                  <w:bottom w:w="57" w:type="dxa"/>
                  <w:right w:w="28" w:type="dxa"/>
                </w:tblCellMar>
              </w:tblPrEx>
              <w:trPr>
                <w:trHeight w:val="124" w:hRule="atLeast"/>
              </w:trPr>
              <w:tc>
                <w:tcPr>
                  <w:tcW w:w="454" w:type="pct"/>
                  <w:tcBorders>
                    <w:tl2br w:val="nil"/>
                    <w:tr2bl w:val="nil"/>
                  </w:tcBorders>
                  <w:noWrap w:val="0"/>
                  <w:vAlign w:val="center"/>
                </w:tcPr>
                <w:p>
                  <w:pPr>
                    <w:pStyle w:val="13"/>
                    <w:keepNext w:val="0"/>
                    <w:keepLines w:val="0"/>
                    <w:pageBreakBefore w:val="0"/>
                    <w:kinsoku/>
                    <w:wordWrap/>
                    <w:overflowPunct/>
                    <w:topLinePunct w:val="0"/>
                    <w:autoSpaceDE/>
                    <w:autoSpaceDN/>
                    <w:bidi w:val="0"/>
                    <w:spacing w:before="0" w:after="0" w:line="240" w:lineRule="auto"/>
                    <w:ind w:left="0" w:leftChars="0" w:right="0" w:rightChars="0" w:firstLine="0" w:firstLineChars="0"/>
                    <w:jc w:val="center"/>
                    <w:rPr>
                      <w:rFonts w:hint="eastAsia"/>
                      <w:color w:val="auto"/>
                      <w:sz w:val="21"/>
                      <w:szCs w:val="21"/>
                      <w:lang w:eastAsia="zh-CN"/>
                    </w:rPr>
                  </w:pPr>
                  <w:r>
                    <w:rPr>
                      <w:rFonts w:hint="eastAsia"/>
                      <w:color w:val="auto"/>
                      <w:sz w:val="21"/>
                      <w:szCs w:val="21"/>
                      <w:lang w:eastAsia="zh-CN"/>
                    </w:rPr>
                    <w:t>噪声</w:t>
                  </w:r>
                </w:p>
              </w:tc>
              <w:tc>
                <w:tcPr>
                  <w:tcW w:w="102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rPr>
                      <w:rFonts w:hint="eastAsia" w:eastAsia="宋体"/>
                      <w:color w:val="auto"/>
                      <w:kern w:val="0"/>
                      <w:szCs w:val="21"/>
                      <w:lang w:eastAsia="zh-CN"/>
                    </w:rPr>
                  </w:pPr>
                  <w:r>
                    <w:rPr>
                      <w:rFonts w:hint="eastAsia"/>
                      <w:color w:val="auto"/>
                      <w:kern w:val="0"/>
                      <w:szCs w:val="21"/>
                      <w:lang w:eastAsia="zh-CN"/>
                    </w:rPr>
                    <w:t>东、南、西、北</w:t>
                  </w:r>
                  <w:r>
                    <w:rPr>
                      <w:color w:val="auto"/>
                    </w:rPr>
                    <w:t>四</w:t>
                  </w:r>
                  <w:r>
                    <w:rPr>
                      <w:rFonts w:hint="eastAsia"/>
                      <w:color w:val="auto"/>
                      <w:lang w:eastAsia="zh-CN"/>
                    </w:rPr>
                    <w:t>厂界</w:t>
                  </w:r>
                </w:p>
              </w:tc>
              <w:tc>
                <w:tcPr>
                  <w:tcW w:w="71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rPr>
                      <w:rFonts w:hint="eastAsia"/>
                      <w:color w:val="auto"/>
                      <w:kern w:val="0"/>
                      <w:szCs w:val="21"/>
                    </w:rPr>
                  </w:pPr>
                  <w:r>
                    <w:rPr>
                      <w:color w:val="auto"/>
                    </w:rPr>
                    <w:t>Leq(A)</w:t>
                  </w:r>
                </w:p>
              </w:tc>
              <w:tc>
                <w:tcPr>
                  <w:tcW w:w="90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rPr>
                      <w:color w:val="auto"/>
                    </w:rPr>
                  </w:pPr>
                  <w:r>
                    <w:rPr>
                      <w:rFonts w:ascii="Times New Roman" w:eastAsia="宋体"/>
                      <w:color w:val="auto"/>
                      <w:sz w:val="21"/>
                      <w:szCs w:val="21"/>
                    </w:rPr>
                    <w:t>1</w:t>
                  </w:r>
                  <w:r>
                    <w:rPr>
                      <w:rFonts w:hint="eastAsia" w:ascii="Times New Roman" w:eastAsia="宋体"/>
                      <w:color w:val="auto"/>
                      <w:sz w:val="21"/>
                      <w:szCs w:val="21"/>
                    </w:rPr>
                    <w:t>次</w:t>
                  </w:r>
                  <w:r>
                    <w:rPr>
                      <w:rFonts w:ascii="Times New Roman" w:eastAsia="宋体"/>
                      <w:color w:val="auto"/>
                      <w:sz w:val="21"/>
                      <w:szCs w:val="21"/>
                    </w:rPr>
                    <w:t>/</w:t>
                  </w:r>
                  <w:r>
                    <w:rPr>
                      <w:rFonts w:hint="eastAsia" w:ascii="Times New Roman" w:eastAsia="宋体"/>
                      <w:color w:val="auto"/>
                      <w:sz w:val="21"/>
                      <w:szCs w:val="21"/>
                      <w:lang w:eastAsia="zh-CN"/>
                    </w:rPr>
                    <w:t>季</w:t>
                  </w:r>
                </w:p>
              </w:tc>
              <w:tc>
                <w:tcPr>
                  <w:tcW w:w="189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rPr>
                      <w:rFonts w:hint="eastAsia" w:ascii="Times New Roman" w:eastAsia="宋体"/>
                      <w:color w:val="auto"/>
                      <w:sz w:val="21"/>
                      <w:lang w:val="en-US" w:eastAsia="zh-CN"/>
                    </w:rPr>
                  </w:pPr>
                  <w:r>
                    <w:rPr>
                      <w:color w:val="auto"/>
                    </w:rPr>
                    <w:t>《</w:t>
                  </w:r>
                  <w:r>
                    <w:rPr>
                      <w:rFonts w:ascii="Times New Roman" w:eastAsia="宋体"/>
                      <w:color w:val="auto"/>
                      <w:sz w:val="21"/>
                      <w:szCs w:val="21"/>
                    </w:rPr>
                    <w:t>工业企业厂界环境噪声排放标准》</w:t>
                  </w:r>
                  <w:r>
                    <w:rPr>
                      <w:rFonts w:hint="eastAsia" w:ascii="Times New Roman" w:eastAsia="宋体"/>
                      <w:color w:val="auto"/>
                      <w:sz w:val="21"/>
                      <w:szCs w:val="21"/>
                      <w:lang w:eastAsia="zh-CN"/>
                    </w:rPr>
                    <w:t>（</w:t>
                  </w:r>
                  <w:r>
                    <w:rPr>
                      <w:rFonts w:ascii="Times New Roman" w:eastAsia="宋体"/>
                      <w:color w:val="auto"/>
                      <w:sz w:val="21"/>
                      <w:szCs w:val="21"/>
                    </w:rPr>
                    <w:t>GB12348-2008</w:t>
                  </w:r>
                  <w:r>
                    <w:rPr>
                      <w:rFonts w:hint="eastAsia" w:ascii="Times New Roman" w:eastAsia="宋体"/>
                      <w:color w:val="auto"/>
                      <w:sz w:val="21"/>
                      <w:szCs w:val="21"/>
                      <w:lang w:eastAsia="zh-CN"/>
                    </w:rPr>
                    <w:t>）</w:t>
                  </w:r>
                  <w:r>
                    <w:rPr>
                      <w:rFonts w:hint="eastAsia"/>
                      <w:color w:val="auto"/>
                      <w:sz w:val="21"/>
                      <w:szCs w:val="21"/>
                      <w:lang w:val="en-US" w:eastAsia="zh-CN"/>
                    </w:rPr>
                    <w:t>3</w:t>
                  </w:r>
                  <w:r>
                    <w:rPr>
                      <w:rFonts w:hint="eastAsia" w:ascii="Times New Roman" w:eastAsia="宋体"/>
                      <w:color w:val="auto"/>
                      <w:sz w:val="21"/>
                      <w:szCs w:val="21"/>
                      <w:lang w:val="en-US" w:eastAsia="zh-CN"/>
                    </w:rPr>
                    <w:t>类标准</w:t>
                  </w:r>
                </w:p>
              </w:tc>
            </w:tr>
          </w:tbl>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ascii="Times New Roman" w:hAnsi="Times New Roman"/>
                <w:b/>
                <w:snapToGrid w:val="0"/>
                <w:color w:val="auto"/>
                <w:kern w:val="0"/>
                <w:sz w:val="24"/>
              </w:rPr>
            </w:pPr>
            <w:r>
              <w:rPr>
                <w:rFonts w:hint="eastAsia" w:ascii="Times New Roman" w:hAnsi="Times New Roman"/>
                <w:b/>
                <w:snapToGrid w:val="0"/>
                <w:color w:val="auto"/>
                <w:kern w:val="0"/>
                <w:sz w:val="24"/>
              </w:rPr>
              <w:t>4</w:t>
            </w:r>
            <w:r>
              <w:rPr>
                <w:rFonts w:hint="eastAsia" w:ascii="Times New Roman" w:hAnsi="Times New Roman"/>
                <w:b/>
                <w:snapToGrid w:val="0"/>
                <w:color w:val="auto"/>
                <w:kern w:val="0"/>
                <w:sz w:val="24"/>
                <w:lang w:val="en-US" w:eastAsia="zh-CN"/>
              </w:rPr>
              <w:t xml:space="preserve"> </w:t>
            </w:r>
            <w:r>
              <w:rPr>
                <w:rFonts w:ascii="Times New Roman" w:hAnsi="Times New Roman"/>
                <w:b/>
                <w:snapToGrid w:val="0"/>
                <w:color w:val="auto"/>
                <w:kern w:val="0"/>
                <w:sz w:val="24"/>
              </w:rPr>
              <w:t>固废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b w:val="0"/>
                <w:bCs w:val="0"/>
                <w:color w:val="auto"/>
                <w:kern w:val="2"/>
                <w:sz w:val="24"/>
                <w:szCs w:val="24"/>
                <w:lang w:val="en-US" w:eastAsia="zh-CN"/>
              </w:rPr>
            </w:pPr>
            <w:r>
              <w:rPr>
                <w:rFonts w:hint="default" w:ascii="Times New Roman" w:hAnsi="Times New Roman" w:eastAsia="宋体" w:cs="Times New Roman"/>
                <w:b w:val="0"/>
                <w:bCs w:val="0"/>
                <w:color w:val="auto"/>
                <w:kern w:val="2"/>
                <w:sz w:val="24"/>
                <w:szCs w:val="24"/>
                <w:lang w:val="en-US" w:eastAsia="zh-CN"/>
              </w:rPr>
              <w:t>本项目固体废物主要为废包装袋、废包装桶、除尘器收集粉尘、废活性炭</w:t>
            </w:r>
            <w:r>
              <w:rPr>
                <w:rFonts w:hint="eastAsia" w:ascii="Times New Roman" w:hAnsi="Times New Roman" w:eastAsia="宋体" w:cs="Times New Roman"/>
                <w:b w:val="0"/>
                <w:bCs w:val="0"/>
                <w:color w:val="auto"/>
                <w:kern w:val="2"/>
                <w:sz w:val="24"/>
                <w:szCs w:val="24"/>
                <w:lang w:val="en-US" w:eastAsia="zh-CN"/>
              </w:rPr>
              <w:t>、废</w:t>
            </w:r>
            <w:r>
              <w:rPr>
                <w:rFonts w:hint="eastAsia" w:cs="Times New Roman"/>
                <w:b w:val="0"/>
                <w:bCs w:val="0"/>
                <w:color w:val="auto"/>
                <w:kern w:val="2"/>
                <w:sz w:val="24"/>
                <w:szCs w:val="24"/>
                <w:lang w:val="en-US" w:eastAsia="zh-CN"/>
              </w:rPr>
              <w:t>灯管</w:t>
            </w:r>
            <w:r>
              <w:rPr>
                <w:rFonts w:hint="default" w:ascii="Times New Roman" w:hAnsi="Times New Roman" w:eastAsia="宋体" w:cs="Times New Roman"/>
                <w:b w:val="0"/>
                <w:bCs w:val="0"/>
                <w:color w:val="auto"/>
                <w:kern w:val="2"/>
                <w:sz w:val="24"/>
                <w:szCs w:val="24"/>
                <w:lang w:val="en-US" w:eastAsia="zh-CN"/>
              </w:rPr>
              <w:t>及生活垃圾。</w:t>
            </w:r>
          </w:p>
          <w:p>
            <w:pPr>
              <w:pStyle w:val="36"/>
              <w:keepNext w:val="0"/>
              <w:keepLines w:val="0"/>
              <w:pageBreakBefore w:val="0"/>
              <w:widowControl w:val="0"/>
              <w:numPr>
                <w:ilvl w:val="0"/>
                <w:numId w:val="14"/>
              </w:numPr>
              <w:kinsoku/>
              <w:wordWrap/>
              <w:overflowPunct/>
              <w:topLinePunct w:val="0"/>
              <w:autoSpaceDE/>
              <w:autoSpaceDN/>
              <w:bidi w:val="0"/>
              <w:adjustRightInd/>
              <w:snapToGrid/>
              <w:spacing w:before="0" w:beforeAutospacing="0" w:after="0" w:afterAutospacing="0" w:line="360" w:lineRule="auto"/>
              <w:ind w:left="0" w:leftChars="0" w:right="0" w:rightChars="0" w:firstLine="482" w:firstLineChars="200"/>
              <w:jc w:val="both"/>
              <w:textAlignment w:val="auto"/>
              <w:rPr>
                <w:rFonts w:hint="default" w:ascii="Times New Roman" w:hAnsi="Times New Roman" w:eastAsia="宋体" w:cs="Times New Roman"/>
                <w:b/>
                <w:bCs/>
                <w:color w:val="auto"/>
                <w:kern w:val="2"/>
                <w:sz w:val="24"/>
                <w:szCs w:val="24"/>
                <w:lang w:val="en-US" w:eastAsia="zh-CN"/>
              </w:rPr>
            </w:pPr>
            <w:r>
              <w:rPr>
                <w:rFonts w:hint="default" w:ascii="Times New Roman" w:hAnsi="Times New Roman" w:eastAsia="宋体" w:cs="Times New Roman"/>
                <w:b/>
                <w:bCs/>
                <w:color w:val="auto"/>
                <w:kern w:val="2"/>
                <w:sz w:val="24"/>
                <w:szCs w:val="24"/>
                <w:lang w:val="en-US" w:eastAsia="zh-CN"/>
              </w:rPr>
              <w:t>一般固废</w:t>
            </w:r>
          </w:p>
          <w:p>
            <w:pPr>
              <w:keepNext w:val="0"/>
              <w:keepLines w:val="0"/>
              <w:pageBreakBefore w:val="0"/>
              <w:widowControl w:val="0"/>
              <w:numPr>
                <w:ilvl w:val="0"/>
                <w:numId w:val="15"/>
              </w:numP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废包装袋：所用原料二氧化硅、碳酸钙、云母粉、彩砂为固体粉末状，采用袋装，</w:t>
            </w:r>
            <w:r>
              <w:rPr>
                <w:rFonts w:hint="eastAsia" w:cs="Times New Roman"/>
                <w:b w:val="0"/>
                <w:bCs w:val="0"/>
                <w:color w:val="auto"/>
                <w:sz w:val="24"/>
                <w:szCs w:val="24"/>
                <w:lang w:val="en-US" w:eastAsia="zh-CN"/>
              </w:rPr>
              <w:t>二氧化硅、碳酸钙、云母粉、彩砂</w:t>
            </w:r>
            <w:r>
              <w:rPr>
                <w:rFonts w:hint="default" w:ascii="Times New Roman" w:hAnsi="Times New Roman" w:eastAsia="宋体" w:cs="Times New Roman"/>
                <w:color w:val="auto"/>
                <w:kern w:val="2"/>
                <w:sz w:val="24"/>
                <w:szCs w:val="24"/>
                <w:lang w:val="en-US" w:eastAsia="zh-CN"/>
              </w:rPr>
              <w:t>不属于危险化学品，则废包装袋为一般固废，产生量为</w:t>
            </w:r>
            <w:r>
              <w:rPr>
                <w:rFonts w:hint="eastAsia" w:cs="Times New Roman"/>
                <w:color w:val="auto"/>
                <w:kern w:val="2"/>
                <w:sz w:val="24"/>
                <w:szCs w:val="24"/>
                <w:lang w:val="en-US" w:eastAsia="zh-CN"/>
              </w:rPr>
              <w:t>3816</w:t>
            </w:r>
            <w:r>
              <w:rPr>
                <w:rFonts w:hint="default" w:ascii="Times New Roman" w:hAnsi="Times New Roman" w:eastAsia="宋体" w:cs="Times New Roman"/>
                <w:color w:val="auto"/>
                <w:kern w:val="2"/>
                <w:sz w:val="24"/>
                <w:szCs w:val="24"/>
                <w:lang w:val="en-US" w:eastAsia="zh-CN"/>
              </w:rPr>
              <w:t>只/a，每个袋重量按0.0</w:t>
            </w:r>
            <w:r>
              <w:rPr>
                <w:rFonts w:hint="eastAsia" w:cs="Times New Roman"/>
                <w:color w:val="auto"/>
                <w:kern w:val="2"/>
                <w:sz w:val="24"/>
                <w:szCs w:val="24"/>
                <w:lang w:val="en-US" w:eastAsia="zh-CN"/>
              </w:rPr>
              <w:t>5</w:t>
            </w:r>
            <w:r>
              <w:rPr>
                <w:rFonts w:hint="default" w:ascii="Times New Roman" w:hAnsi="Times New Roman" w:eastAsia="宋体" w:cs="Times New Roman"/>
                <w:color w:val="auto"/>
                <w:kern w:val="2"/>
                <w:sz w:val="24"/>
                <w:szCs w:val="24"/>
                <w:lang w:val="en-US" w:eastAsia="zh-CN"/>
              </w:rPr>
              <w:t>kg计，则废包装袋产生量为</w:t>
            </w:r>
            <w:r>
              <w:rPr>
                <w:rFonts w:hint="eastAsia" w:cs="Times New Roman"/>
                <w:color w:val="auto"/>
                <w:kern w:val="2"/>
                <w:sz w:val="24"/>
                <w:szCs w:val="24"/>
                <w:lang w:val="en-US" w:eastAsia="zh-CN"/>
              </w:rPr>
              <w:t>0.191</w:t>
            </w:r>
            <w:r>
              <w:rPr>
                <w:rFonts w:hint="default" w:ascii="Times New Roman" w:hAnsi="Times New Roman" w:eastAsia="宋体" w:cs="Times New Roman"/>
                <w:color w:val="auto"/>
                <w:kern w:val="2"/>
                <w:sz w:val="24"/>
                <w:szCs w:val="24"/>
                <w:lang w:val="en-US" w:eastAsia="zh-CN"/>
              </w:rPr>
              <w:t>t/a，收集后外售物资回收部门，不外排。</w:t>
            </w:r>
          </w:p>
          <w:p>
            <w:pPr>
              <w:pStyle w:val="36"/>
              <w:keepNext w:val="0"/>
              <w:keepLines w:val="0"/>
              <w:pageBreakBefore w:val="0"/>
              <w:widowControl w:val="0"/>
              <w:numPr>
                <w:ilvl w:val="0"/>
                <w:numId w:val="15"/>
              </w:numP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除尘器粉尘：除尘器收集粉尘</w:t>
            </w:r>
            <w:r>
              <w:rPr>
                <w:rFonts w:hint="eastAsia" w:cs="Times New Roman"/>
                <w:color w:val="auto"/>
                <w:kern w:val="2"/>
                <w:sz w:val="24"/>
                <w:szCs w:val="24"/>
                <w:lang w:val="en-US" w:eastAsia="zh-CN"/>
              </w:rPr>
              <w:t>0.3314</w:t>
            </w:r>
            <w:r>
              <w:rPr>
                <w:rFonts w:hint="default" w:ascii="Times New Roman" w:hAnsi="Times New Roman" w:eastAsia="宋体" w:cs="Times New Roman"/>
                <w:color w:val="auto"/>
                <w:kern w:val="2"/>
                <w:sz w:val="24"/>
                <w:szCs w:val="24"/>
                <w:lang w:val="en-US" w:eastAsia="zh-CN"/>
              </w:rPr>
              <w:t>t/a，主要成份为原料颗粒，为一般固废，收集后回用于生产，不外排。</w:t>
            </w:r>
          </w:p>
          <w:p>
            <w:pPr>
              <w:pStyle w:val="3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（3）生活垃圾：</w:t>
            </w:r>
            <w:r>
              <w:rPr>
                <w:rFonts w:hint="default" w:ascii="Times New Roman" w:hAnsi="Times New Roman" w:eastAsia="宋体" w:cs="Times New Roman"/>
                <w:color w:val="auto"/>
                <w:kern w:val="2"/>
                <w:sz w:val="24"/>
                <w:szCs w:val="24"/>
              </w:rPr>
              <w:t>项目所用员工为</w:t>
            </w:r>
            <w:r>
              <w:rPr>
                <w:rFonts w:hint="eastAsia" w:cs="Times New Roman"/>
                <w:color w:val="auto"/>
                <w:kern w:val="2"/>
                <w:sz w:val="24"/>
                <w:szCs w:val="24"/>
                <w:lang w:val="en-US" w:eastAsia="zh-CN"/>
              </w:rPr>
              <w:t>10</w:t>
            </w:r>
            <w:r>
              <w:rPr>
                <w:rFonts w:hint="default" w:ascii="Times New Roman" w:hAnsi="Times New Roman" w:eastAsia="宋体" w:cs="Times New Roman"/>
                <w:color w:val="auto"/>
                <w:kern w:val="2"/>
                <w:sz w:val="24"/>
                <w:szCs w:val="24"/>
              </w:rPr>
              <w:t>人，生活垃圾产生量以0.5kg/人天计，产生量约</w:t>
            </w:r>
            <w:r>
              <w:rPr>
                <w:rFonts w:hint="eastAsia" w:cs="Times New Roman"/>
                <w:color w:val="auto"/>
                <w:kern w:val="2"/>
                <w:sz w:val="24"/>
                <w:szCs w:val="24"/>
                <w:lang w:val="en-US" w:eastAsia="zh-CN"/>
              </w:rPr>
              <w:t>0.75</w:t>
            </w:r>
            <w:r>
              <w:rPr>
                <w:rFonts w:hint="default" w:ascii="Times New Roman" w:hAnsi="Times New Roman" w:eastAsia="宋体" w:cs="Times New Roman"/>
                <w:color w:val="auto"/>
                <w:kern w:val="2"/>
                <w:sz w:val="24"/>
                <w:szCs w:val="24"/>
              </w:rPr>
              <w:t>t/a，生活垃圾收集后委托当地环卫部门外运处理。</w:t>
            </w:r>
          </w:p>
          <w:p>
            <w:pPr>
              <w:pStyle w:val="3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0" w:leftChars="0" w:right="0" w:rightChars="0" w:firstLine="482" w:firstLineChars="200"/>
              <w:jc w:val="both"/>
              <w:textAlignment w:val="auto"/>
              <w:rPr>
                <w:rFonts w:hint="default" w:ascii="Times New Roman" w:hAnsi="Times New Roman" w:eastAsia="宋体" w:cs="Times New Roman"/>
                <w:b/>
                <w:bCs/>
                <w:color w:val="auto"/>
                <w:kern w:val="2"/>
                <w:sz w:val="24"/>
                <w:szCs w:val="24"/>
                <w:lang w:val="en-US" w:eastAsia="zh-CN"/>
              </w:rPr>
            </w:pPr>
            <w:r>
              <w:rPr>
                <w:rFonts w:hint="default" w:ascii="Times New Roman" w:hAnsi="Times New Roman" w:eastAsia="宋体" w:cs="Times New Roman"/>
                <w:b/>
                <w:bCs/>
                <w:color w:val="auto"/>
                <w:kern w:val="2"/>
                <w:sz w:val="24"/>
                <w:szCs w:val="24"/>
                <w:lang w:val="en-US" w:eastAsia="zh-CN"/>
              </w:rPr>
              <w:t>2、危险废物</w:t>
            </w:r>
          </w:p>
          <w:p>
            <w:pPr>
              <w:pStyle w:val="3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（1）废包装桶：生产所用原料</w:t>
            </w:r>
            <w:r>
              <w:rPr>
                <w:rFonts w:hint="eastAsia" w:cs="Times New Roman"/>
                <w:color w:val="auto"/>
                <w:kern w:val="2"/>
                <w:sz w:val="24"/>
                <w:szCs w:val="24"/>
                <w:lang w:val="en-US" w:eastAsia="zh-CN"/>
              </w:rPr>
              <w:t>环氧树脂、固化剂</w:t>
            </w:r>
            <w:r>
              <w:rPr>
                <w:rFonts w:hint="default" w:ascii="Times New Roman" w:hAnsi="Times New Roman" w:eastAsia="宋体" w:cs="Times New Roman"/>
                <w:color w:val="auto"/>
                <w:kern w:val="2"/>
                <w:sz w:val="24"/>
                <w:szCs w:val="24"/>
                <w:lang w:val="en-US" w:eastAsia="zh-CN"/>
              </w:rPr>
              <w:t>等物料采用</w:t>
            </w:r>
            <w:r>
              <w:rPr>
                <w:rFonts w:hint="eastAsia" w:ascii="Times New Roman" w:hAnsi="Times New Roman" w:eastAsia="宋体" w:cs="Times New Roman"/>
                <w:color w:val="auto"/>
                <w:kern w:val="2"/>
                <w:sz w:val="24"/>
                <w:szCs w:val="24"/>
                <w:lang w:val="en-US" w:eastAsia="zh-CN"/>
              </w:rPr>
              <w:t>塑料</w:t>
            </w:r>
            <w:r>
              <w:rPr>
                <w:rFonts w:hint="default" w:ascii="Times New Roman" w:hAnsi="Times New Roman" w:eastAsia="宋体" w:cs="Times New Roman"/>
                <w:color w:val="auto"/>
                <w:kern w:val="2"/>
                <w:sz w:val="24"/>
                <w:szCs w:val="24"/>
                <w:lang w:val="en-US" w:eastAsia="zh-CN"/>
              </w:rPr>
              <w:t>桶</w:t>
            </w:r>
            <w:r>
              <w:rPr>
                <w:rFonts w:hint="eastAsia" w:ascii="Times New Roman" w:hAnsi="Times New Roman" w:eastAsia="宋体" w:cs="Times New Roman"/>
                <w:color w:val="auto"/>
                <w:kern w:val="2"/>
                <w:sz w:val="24"/>
                <w:szCs w:val="24"/>
                <w:lang w:val="en-US" w:eastAsia="zh-CN"/>
              </w:rPr>
              <w:t>为周转桶，废桶</w:t>
            </w:r>
            <w:r>
              <w:rPr>
                <w:rFonts w:hint="default" w:ascii="Times New Roman" w:hAnsi="Times New Roman" w:eastAsia="宋体" w:cs="Times New Roman"/>
                <w:color w:val="auto"/>
                <w:kern w:val="2"/>
                <w:sz w:val="24"/>
                <w:szCs w:val="24"/>
                <w:lang w:val="en-US" w:eastAsia="zh-CN"/>
              </w:rPr>
              <w:t>产生量</w:t>
            </w:r>
            <w:r>
              <w:rPr>
                <w:rFonts w:hint="default" w:ascii="Times New Roman" w:hAnsi="Times New Roman" w:eastAsia="宋体" w:cs="Times New Roman"/>
                <w:color w:val="auto"/>
                <w:kern w:val="2"/>
                <w:sz w:val="24"/>
                <w:szCs w:val="24"/>
                <w:highlight w:val="none"/>
                <w:lang w:val="en-US" w:eastAsia="zh-CN"/>
              </w:rPr>
              <w:t>约为</w:t>
            </w:r>
            <w:r>
              <w:rPr>
                <w:rFonts w:hint="eastAsia" w:cs="Times New Roman"/>
                <w:color w:val="auto"/>
                <w:kern w:val="2"/>
                <w:sz w:val="24"/>
                <w:szCs w:val="24"/>
                <w:highlight w:val="none"/>
                <w:lang w:val="en-US" w:eastAsia="zh-CN"/>
              </w:rPr>
              <w:t>4</w:t>
            </w:r>
            <w:r>
              <w:rPr>
                <w:rFonts w:hint="default" w:ascii="Times New Roman" w:hAnsi="Times New Roman" w:eastAsia="宋体" w:cs="Times New Roman"/>
                <w:color w:val="auto"/>
                <w:kern w:val="2"/>
                <w:sz w:val="24"/>
                <w:szCs w:val="24"/>
                <w:highlight w:val="none"/>
                <w:lang w:val="en-US" w:eastAsia="zh-CN"/>
              </w:rPr>
              <w:t>只/a，每</w:t>
            </w:r>
            <w:r>
              <w:rPr>
                <w:rFonts w:hint="default" w:ascii="Times New Roman" w:hAnsi="Times New Roman" w:eastAsia="宋体" w:cs="Times New Roman"/>
                <w:color w:val="auto"/>
                <w:kern w:val="2"/>
                <w:sz w:val="24"/>
                <w:szCs w:val="24"/>
                <w:lang w:val="en-US" w:eastAsia="zh-CN"/>
              </w:rPr>
              <w:t>个桶按</w:t>
            </w:r>
            <w:r>
              <w:rPr>
                <w:rFonts w:hint="eastAsia" w:cs="Times New Roman"/>
                <w:color w:val="auto"/>
                <w:kern w:val="2"/>
                <w:sz w:val="24"/>
                <w:szCs w:val="24"/>
                <w:lang w:val="en-US" w:eastAsia="zh-CN"/>
              </w:rPr>
              <w:t>20</w:t>
            </w:r>
            <w:r>
              <w:rPr>
                <w:rFonts w:hint="default" w:ascii="Times New Roman" w:hAnsi="Times New Roman" w:eastAsia="宋体" w:cs="Times New Roman"/>
                <w:color w:val="auto"/>
                <w:kern w:val="2"/>
                <w:sz w:val="24"/>
                <w:szCs w:val="24"/>
                <w:lang w:val="en-US" w:eastAsia="zh-CN"/>
              </w:rPr>
              <w:t>kg计，则废包装桶为</w:t>
            </w:r>
            <w:r>
              <w:rPr>
                <w:rFonts w:hint="eastAsia" w:cs="Times New Roman"/>
                <w:color w:val="auto"/>
                <w:kern w:val="2"/>
                <w:sz w:val="24"/>
                <w:szCs w:val="24"/>
                <w:lang w:val="en-US" w:eastAsia="zh-CN"/>
              </w:rPr>
              <w:t>0.08</w:t>
            </w:r>
            <w:r>
              <w:rPr>
                <w:rFonts w:hint="default" w:ascii="Times New Roman" w:hAnsi="Times New Roman" w:eastAsia="宋体" w:cs="Times New Roman"/>
                <w:color w:val="auto"/>
                <w:kern w:val="2"/>
                <w:sz w:val="24"/>
                <w:szCs w:val="24"/>
                <w:lang w:val="en-US" w:eastAsia="zh-CN"/>
              </w:rPr>
              <w:t>t/a。由于</w:t>
            </w:r>
            <w:r>
              <w:rPr>
                <w:rFonts w:hint="eastAsia" w:cs="Times New Roman"/>
                <w:color w:val="auto"/>
                <w:kern w:val="2"/>
                <w:sz w:val="24"/>
                <w:szCs w:val="24"/>
                <w:lang w:val="en-US" w:eastAsia="zh-CN"/>
              </w:rPr>
              <w:t>废环氧树脂桶、废固化剂桶</w:t>
            </w:r>
            <w:r>
              <w:rPr>
                <w:rFonts w:hint="default" w:ascii="Times New Roman" w:hAnsi="Times New Roman" w:eastAsia="宋体" w:cs="Times New Roman"/>
                <w:color w:val="auto"/>
                <w:kern w:val="2"/>
                <w:sz w:val="24"/>
                <w:szCs w:val="24"/>
                <w:lang w:val="en-US" w:eastAsia="zh-CN"/>
              </w:rPr>
              <w:t>产生的废包装桶（袋）为危险废物，危废代码为HW49其他废物-非行定行业900-041-49含有或沾染毒性、感染性危险废物的废弃包装物、容器、过滤吸附介质，收集后送有资质部门处理。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w:t>
            </w:r>
            <w:r>
              <w:rPr>
                <w:rFonts w:hint="eastAsia" w:cs="Times New Roman"/>
                <w:color w:val="auto"/>
                <w:sz w:val="24"/>
                <w:szCs w:val="24"/>
                <w:lang w:val="en-US" w:eastAsia="zh-CN"/>
              </w:rPr>
              <w:t>2</w:t>
            </w:r>
            <w:r>
              <w:rPr>
                <w:rFonts w:hint="default" w:ascii="Times New Roman" w:hAnsi="Times New Roman" w:eastAsia="宋体" w:cs="Times New Roman"/>
                <w:color w:val="auto"/>
                <w:sz w:val="24"/>
                <w:szCs w:val="24"/>
                <w:lang w:val="en-US" w:eastAsia="zh-CN"/>
              </w:rPr>
              <w:t>）废活性炭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生产过程产生的有机废气采用活性炭吸附，厂区采用活性炭箱（活性炭箱尺寸为1.4m×1.0m×1.2m，箱内采用</w:t>
            </w:r>
            <w:r>
              <w:rPr>
                <w:rFonts w:hint="default" w:ascii="Times New Roman" w:hAnsi="Times New Roman" w:eastAsia="宋体" w:cs="Times New Roman"/>
                <w:color w:val="auto"/>
                <w:sz w:val="24"/>
                <w:szCs w:val="24"/>
                <w:lang w:eastAsia="zh-CN"/>
              </w:rPr>
              <w:t>蜂窝状活性炭颗粒</w:t>
            </w:r>
            <w:r>
              <w:rPr>
                <w:rFonts w:hint="default" w:ascii="Times New Roman" w:hAnsi="Times New Roman" w:eastAsia="宋体" w:cs="Times New Roman"/>
                <w:color w:val="auto"/>
                <w:sz w:val="24"/>
                <w:szCs w:val="24"/>
                <w:lang w:val="en-US" w:eastAsia="zh-CN"/>
              </w:rPr>
              <w:t>0.1m×0.1m×0.05m</w:t>
            </w:r>
            <w:r>
              <w:rPr>
                <w:rFonts w:hint="default" w:ascii="Times New Roman" w:hAnsi="Times New Roman" w:eastAsia="宋体" w:cs="Times New Roman"/>
                <w:color w:val="auto"/>
                <w:sz w:val="24"/>
                <w:szCs w:val="24"/>
                <w:vertAlign w:val="baseline"/>
                <w:lang w:val="en-US" w:eastAsia="zh-CN"/>
              </w:rPr>
              <w:t>），每箱8格，每格36块活性炭。</w:t>
            </w:r>
            <w:r>
              <w:rPr>
                <w:rFonts w:hint="default" w:ascii="Times New Roman" w:hAnsi="Times New Roman" w:eastAsia="宋体" w:cs="Times New Roman"/>
                <w:color w:val="auto"/>
                <w:sz w:val="24"/>
                <w:szCs w:val="24"/>
              </w:rPr>
              <w:t>根据废气处理设计单位提供，</w:t>
            </w:r>
            <w:r>
              <w:rPr>
                <w:rFonts w:hint="default" w:ascii="Times New Roman" w:hAnsi="Times New Roman" w:eastAsia="宋体" w:cs="Times New Roman"/>
                <w:color w:val="auto"/>
                <w:sz w:val="24"/>
                <w:szCs w:val="24"/>
                <w:lang w:val="en-US" w:eastAsia="zh-CN"/>
              </w:rPr>
              <w:t>每个</w:t>
            </w:r>
            <w:r>
              <w:rPr>
                <w:rFonts w:hint="default" w:ascii="Times New Roman" w:hAnsi="Times New Roman" w:eastAsia="宋体" w:cs="Times New Roman"/>
                <w:color w:val="auto"/>
                <w:sz w:val="24"/>
                <w:szCs w:val="24"/>
              </w:rPr>
              <w:t>活性炭</w:t>
            </w:r>
            <w:r>
              <w:rPr>
                <w:rFonts w:hint="default" w:ascii="Times New Roman" w:hAnsi="Times New Roman" w:eastAsia="宋体" w:cs="Times New Roman"/>
                <w:color w:val="auto"/>
                <w:sz w:val="24"/>
                <w:szCs w:val="24"/>
                <w:lang w:eastAsia="zh-CN"/>
              </w:rPr>
              <w:t>吸附箱填充</w:t>
            </w:r>
            <w:r>
              <w:rPr>
                <w:rFonts w:hint="default" w:ascii="Times New Roman" w:hAnsi="Times New Roman" w:eastAsia="宋体" w:cs="Times New Roman"/>
                <w:color w:val="auto"/>
                <w:sz w:val="24"/>
                <w:szCs w:val="24"/>
              </w:rPr>
              <w:t>量为</w:t>
            </w:r>
            <w:r>
              <w:rPr>
                <w:rFonts w:hint="default" w:ascii="Times New Roman" w:hAnsi="Times New Roman" w:eastAsia="宋体" w:cs="Times New Roman"/>
                <w:color w:val="auto"/>
                <w:sz w:val="24"/>
                <w:szCs w:val="24"/>
                <w:lang w:val="en-US" w:eastAsia="zh-CN"/>
              </w:rPr>
              <w:t>1.5</w:t>
            </w:r>
            <w:r>
              <w:rPr>
                <w:rFonts w:hint="default" w:ascii="Times New Roman" w:hAnsi="Times New Roman" w:eastAsia="宋体" w:cs="Times New Roman"/>
                <w:color w:val="auto"/>
                <w:sz w:val="24"/>
                <w:szCs w:val="24"/>
              </w:rPr>
              <w:t>t，按照每吨活性炭吸附0.</w:t>
            </w:r>
            <w:r>
              <w:rPr>
                <w:rFonts w:hint="eastAsia" w:cs="Times New Roman"/>
                <w:color w:val="auto"/>
                <w:sz w:val="24"/>
                <w:szCs w:val="24"/>
                <w:lang w:val="en-US" w:eastAsia="zh-CN"/>
              </w:rPr>
              <w:t>1</w:t>
            </w:r>
            <w:r>
              <w:rPr>
                <w:rFonts w:hint="default" w:ascii="Times New Roman" w:hAnsi="Times New Roman" w:eastAsia="宋体" w:cs="Times New Roman"/>
                <w:color w:val="auto"/>
                <w:sz w:val="24"/>
                <w:szCs w:val="24"/>
              </w:rPr>
              <w:t>吨有机废气计算，</w:t>
            </w:r>
            <w:r>
              <w:rPr>
                <w:rFonts w:hint="default" w:ascii="Times New Roman" w:hAnsi="Times New Roman" w:eastAsia="宋体" w:cs="Times New Roman"/>
                <w:color w:val="auto"/>
                <w:sz w:val="24"/>
                <w:szCs w:val="24"/>
                <w:lang w:eastAsia="zh-CN"/>
              </w:rPr>
              <w:t>项目吸附废气量为</w:t>
            </w:r>
            <w:r>
              <w:rPr>
                <w:rFonts w:hint="eastAsia" w:cs="Times New Roman"/>
                <w:color w:val="auto"/>
                <w:sz w:val="24"/>
                <w:szCs w:val="24"/>
                <w:lang w:val="en-US" w:eastAsia="zh-CN"/>
              </w:rPr>
              <w:t>0.1191</w:t>
            </w:r>
            <w:r>
              <w:rPr>
                <w:rFonts w:hint="default" w:ascii="Times New Roman" w:hAnsi="Times New Roman" w:eastAsia="宋体" w:cs="Times New Roman"/>
                <w:color w:val="auto"/>
                <w:sz w:val="24"/>
                <w:szCs w:val="24"/>
              </w:rPr>
              <w:t>t/a，</w:t>
            </w:r>
            <w:r>
              <w:rPr>
                <w:rFonts w:hint="default" w:ascii="Times New Roman" w:hAnsi="Times New Roman" w:eastAsia="宋体" w:cs="Times New Roman"/>
                <w:color w:val="auto"/>
                <w:sz w:val="24"/>
                <w:szCs w:val="24"/>
                <w:lang w:eastAsia="zh-CN"/>
              </w:rPr>
              <w:t>则</w:t>
            </w:r>
            <w:r>
              <w:rPr>
                <w:rFonts w:hint="default" w:ascii="Times New Roman" w:hAnsi="Times New Roman" w:eastAsia="宋体" w:cs="Times New Roman"/>
                <w:color w:val="auto"/>
                <w:sz w:val="24"/>
                <w:szCs w:val="24"/>
              </w:rPr>
              <w:t>需要活性炭</w:t>
            </w:r>
            <w:r>
              <w:rPr>
                <w:rFonts w:hint="default" w:ascii="Times New Roman" w:hAnsi="Times New Roman" w:eastAsia="宋体" w:cs="Times New Roman"/>
                <w:color w:val="auto"/>
                <w:sz w:val="24"/>
                <w:szCs w:val="24"/>
                <w:lang w:eastAsia="zh-CN"/>
              </w:rPr>
              <w:t>量</w:t>
            </w:r>
            <w:r>
              <w:rPr>
                <w:rFonts w:hint="default" w:ascii="Times New Roman" w:hAnsi="Times New Roman" w:eastAsia="宋体" w:cs="Times New Roman"/>
                <w:color w:val="auto"/>
                <w:sz w:val="24"/>
                <w:szCs w:val="24"/>
              </w:rPr>
              <w:t>为</w:t>
            </w:r>
            <w:r>
              <w:rPr>
                <w:rFonts w:hint="eastAsia" w:cs="Times New Roman"/>
                <w:color w:val="auto"/>
                <w:sz w:val="24"/>
                <w:szCs w:val="24"/>
                <w:lang w:val="en-US" w:eastAsia="zh-CN"/>
              </w:rPr>
              <w:t>1.191</w:t>
            </w:r>
            <w:r>
              <w:rPr>
                <w:rFonts w:hint="default" w:ascii="Times New Roman" w:hAnsi="Times New Roman" w:eastAsia="宋体" w:cs="Times New Roman"/>
                <w:color w:val="auto"/>
                <w:sz w:val="24"/>
                <w:szCs w:val="24"/>
              </w:rPr>
              <w:t>t/a，则废活性炭产生量为</w:t>
            </w:r>
            <w:r>
              <w:rPr>
                <w:rFonts w:hint="eastAsia" w:cs="Times New Roman"/>
                <w:color w:val="auto"/>
                <w:sz w:val="24"/>
                <w:szCs w:val="24"/>
                <w:lang w:val="en-US" w:eastAsia="zh-CN"/>
              </w:rPr>
              <w:t>1.3101</w:t>
            </w:r>
            <w:r>
              <w:rPr>
                <w:rFonts w:hint="default" w:ascii="Times New Roman" w:hAnsi="Times New Roman" w:eastAsia="宋体" w:cs="Times New Roman"/>
                <w:color w:val="auto"/>
                <w:sz w:val="24"/>
                <w:szCs w:val="24"/>
              </w:rPr>
              <w:t>t/a，属于危险废物，</w:t>
            </w:r>
            <w:r>
              <w:rPr>
                <w:rFonts w:hint="default" w:ascii="Times New Roman" w:hAnsi="Times New Roman" w:eastAsia="宋体" w:cs="Times New Roman"/>
                <w:color w:val="auto"/>
                <w:sz w:val="24"/>
                <w:szCs w:val="24"/>
                <w:lang w:val="en-US" w:eastAsia="zh-CN"/>
              </w:rPr>
              <w:t>代码为HW49其他废物中非特定行业900-039-49（烟气、VOCs治理过程（不包括餐饮行业油烟治理过程）产生的废活性炭，化学原料和化学制品脱色（不包括有机合成食品添加剂脱色）、除杂、净化过程产生的废活性炭（不包括900-405-06、772-005-18、261-053-29、265-002-29、384-003-29、387-001-29类废物），收集后</w:t>
            </w:r>
            <w:r>
              <w:rPr>
                <w:rFonts w:hint="default" w:ascii="Times New Roman" w:hAnsi="Times New Roman" w:eastAsia="宋体" w:cs="Times New Roman"/>
                <w:color w:val="auto"/>
                <w:sz w:val="24"/>
                <w:szCs w:val="24"/>
              </w:rPr>
              <w:t>委托有资质部门处理，不得擅自外排，以免引起二次污染。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u w:val="none"/>
                <w:lang w:val="en-US" w:eastAsia="zh-CN"/>
              </w:rPr>
            </w:pPr>
            <w:r>
              <w:rPr>
                <w:rFonts w:hint="default" w:ascii="Times New Roman" w:hAnsi="Times New Roman" w:eastAsia="宋体" w:cs="Times New Roman"/>
                <w:color w:val="auto"/>
                <w:sz w:val="24"/>
                <w:szCs w:val="24"/>
                <w:u w:val="none"/>
                <w:lang w:val="en-US" w:eastAsia="zh-CN"/>
              </w:rPr>
              <w:t>（</w:t>
            </w:r>
            <w:r>
              <w:rPr>
                <w:rFonts w:hint="eastAsia" w:cs="Times New Roman"/>
                <w:color w:val="auto"/>
                <w:sz w:val="24"/>
                <w:szCs w:val="24"/>
                <w:u w:val="none"/>
                <w:lang w:val="en-US" w:eastAsia="zh-CN"/>
              </w:rPr>
              <w:t>3</w:t>
            </w:r>
            <w:r>
              <w:rPr>
                <w:rFonts w:hint="default" w:ascii="Times New Roman" w:hAnsi="Times New Roman" w:eastAsia="宋体" w:cs="Times New Roman"/>
                <w:color w:val="auto"/>
                <w:sz w:val="24"/>
                <w:szCs w:val="24"/>
                <w:u w:val="none"/>
                <w:lang w:val="en-US" w:eastAsia="zh-CN"/>
              </w:rPr>
              <w:t>）废灯管及催化板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u w:val="none"/>
                <w:lang w:val="en-US" w:eastAsia="zh-CN"/>
              </w:rPr>
            </w:pPr>
            <w:r>
              <w:rPr>
                <w:rFonts w:hint="default" w:ascii="Times New Roman" w:hAnsi="Times New Roman" w:eastAsia="宋体" w:cs="Times New Roman"/>
                <w:color w:val="auto"/>
                <w:sz w:val="24"/>
                <w:szCs w:val="24"/>
                <w:u w:val="none"/>
                <w:lang w:val="en-US" w:eastAsia="zh-CN"/>
              </w:rPr>
              <w:t>项目废气处理装置中UV光解设施需要3~4年更换一次，在更换过程中会产生废灯管及废催化板等，其产生量为0.0</w:t>
            </w:r>
            <w:r>
              <w:rPr>
                <w:rFonts w:hint="eastAsia" w:cs="Times New Roman"/>
                <w:color w:val="auto"/>
                <w:sz w:val="24"/>
                <w:szCs w:val="24"/>
                <w:u w:val="none"/>
                <w:lang w:val="en-US" w:eastAsia="zh-CN"/>
              </w:rPr>
              <w:t>3</w:t>
            </w:r>
            <w:r>
              <w:rPr>
                <w:rFonts w:hint="default" w:ascii="Times New Roman" w:hAnsi="Times New Roman" w:eastAsia="宋体" w:cs="Times New Roman"/>
                <w:color w:val="auto"/>
                <w:sz w:val="24"/>
                <w:szCs w:val="24"/>
                <w:u w:val="none"/>
                <w:lang w:val="en-US" w:eastAsia="zh-CN"/>
              </w:rPr>
              <w:t>t/3a。依据《国家危险废物名录》（2016年），废灯管及废催化板属于危险废物，危险废物类别为HW49其他废物，废物代码分别为900-044-49，定期委托有资质的单位处置。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auto"/>
                <w:sz w:val="24"/>
                <w:szCs w:val="24"/>
                <w:u w:val="none"/>
              </w:rPr>
            </w:pPr>
            <w:r>
              <w:rPr>
                <w:rFonts w:hint="default" w:ascii="Times New Roman" w:hAnsi="Times New Roman" w:eastAsia="宋体" w:cs="Times New Roman"/>
                <w:b w:val="0"/>
                <w:bCs w:val="0"/>
                <w:color w:val="auto"/>
                <w:sz w:val="24"/>
                <w:szCs w:val="24"/>
                <w:u w:val="none"/>
              </w:rPr>
              <w:t>本项目危险废物产生情况及危险特性见表</w:t>
            </w:r>
            <w:r>
              <w:rPr>
                <w:rFonts w:hint="default" w:ascii="Times New Roman" w:hAnsi="Times New Roman" w:eastAsia="宋体" w:cs="Times New Roman"/>
                <w:b w:val="0"/>
                <w:bCs w:val="0"/>
                <w:color w:val="auto"/>
                <w:sz w:val="24"/>
                <w:szCs w:val="24"/>
                <w:u w:val="none"/>
                <w:lang w:val="en-US" w:eastAsia="zh-CN"/>
              </w:rPr>
              <w:t>4-</w:t>
            </w:r>
            <w:r>
              <w:rPr>
                <w:rFonts w:hint="eastAsia" w:cs="Times New Roman"/>
                <w:b w:val="0"/>
                <w:bCs w:val="0"/>
                <w:color w:val="auto"/>
                <w:sz w:val="24"/>
                <w:szCs w:val="24"/>
                <w:u w:val="none"/>
                <w:lang w:val="en-US" w:eastAsia="zh-CN"/>
              </w:rPr>
              <w:t>13</w:t>
            </w:r>
            <w:r>
              <w:rPr>
                <w:rFonts w:hint="default" w:ascii="Times New Roman" w:hAnsi="Times New Roman" w:eastAsia="宋体" w:cs="Times New Roman"/>
                <w:b w:val="0"/>
                <w:bCs w:val="0"/>
                <w:color w:val="auto"/>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jc w:val="center"/>
              <w:rPr>
                <w:rFonts w:eastAsia="宋体"/>
                <w:b/>
                <w:bCs/>
                <w:color w:val="auto"/>
                <w:sz w:val="21"/>
                <w:szCs w:val="21"/>
                <w:u w:val="none"/>
              </w:rPr>
            </w:pPr>
            <w:r>
              <w:rPr>
                <w:rFonts w:eastAsia="宋体"/>
                <w:b/>
                <w:bCs/>
                <w:color w:val="auto"/>
                <w:sz w:val="21"/>
                <w:szCs w:val="21"/>
                <w:u w:val="none"/>
              </w:rPr>
              <w:t>表</w:t>
            </w:r>
            <w:r>
              <w:rPr>
                <w:rFonts w:hint="eastAsia" w:eastAsia="宋体"/>
                <w:b/>
                <w:bCs/>
                <w:color w:val="auto"/>
                <w:sz w:val="21"/>
                <w:szCs w:val="21"/>
                <w:u w:val="none"/>
                <w:lang w:val="en-US" w:eastAsia="zh-CN"/>
              </w:rPr>
              <w:t>4-</w:t>
            </w:r>
            <w:r>
              <w:rPr>
                <w:rFonts w:hint="eastAsia"/>
                <w:b/>
                <w:bCs/>
                <w:color w:val="auto"/>
                <w:sz w:val="21"/>
                <w:szCs w:val="21"/>
                <w:u w:val="none"/>
                <w:lang w:val="en-US" w:eastAsia="zh-CN"/>
              </w:rPr>
              <w:t xml:space="preserve">13 </w:t>
            </w:r>
            <w:r>
              <w:rPr>
                <w:rFonts w:eastAsia="宋体"/>
                <w:b/>
                <w:bCs/>
                <w:color w:val="auto"/>
                <w:sz w:val="21"/>
                <w:szCs w:val="21"/>
                <w:u w:val="none"/>
              </w:rPr>
              <w:t xml:space="preserve"> 危险废物汇总表</w:t>
            </w:r>
          </w:p>
          <w:tbl>
            <w:tblPr>
              <w:tblStyle w:val="37"/>
              <w:tblW w:w="50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938"/>
              <w:gridCol w:w="893"/>
              <w:gridCol w:w="1149"/>
              <w:gridCol w:w="780"/>
              <w:gridCol w:w="761"/>
              <w:gridCol w:w="604"/>
              <w:gridCol w:w="808"/>
              <w:gridCol w:w="686"/>
              <w:gridCol w:w="703"/>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25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序</w:t>
                  </w:r>
                  <w:r>
                    <w:rPr>
                      <w:rFonts w:hint="default" w:ascii="Times New Roman" w:hAnsi="Times New Roman" w:eastAsia="宋体" w:cs="Times New Roman"/>
                      <w:b/>
                      <w:color w:val="auto"/>
                      <w:spacing w:val="0"/>
                      <w:kern w:val="2"/>
                      <w:sz w:val="21"/>
                      <w:szCs w:val="21"/>
                      <w:lang w:val="en-US" w:eastAsia="zh-CN"/>
                    </w:rPr>
                    <w:t>序</w:t>
                  </w:r>
                  <w:r>
                    <w:rPr>
                      <w:rFonts w:hint="default" w:ascii="Times New Roman" w:hAnsi="Times New Roman" w:eastAsia="宋体" w:cs="Times New Roman"/>
                      <w:b/>
                      <w:color w:val="auto"/>
                      <w:spacing w:val="0"/>
                      <w:kern w:val="2"/>
                      <w:sz w:val="21"/>
                      <w:szCs w:val="21"/>
                    </w:rPr>
                    <w:t>号</w:t>
                  </w:r>
                </w:p>
              </w:tc>
              <w:tc>
                <w:tcPr>
                  <w:tcW w:w="547"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危险废物名称</w:t>
                  </w:r>
                </w:p>
              </w:tc>
              <w:tc>
                <w:tcPr>
                  <w:tcW w:w="5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危险废物类别</w:t>
                  </w:r>
                </w:p>
              </w:tc>
              <w:tc>
                <w:tcPr>
                  <w:tcW w:w="6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危险废物代码</w:t>
                  </w:r>
                </w:p>
              </w:tc>
              <w:tc>
                <w:tcPr>
                  <w:tcW w:w="4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产生量</w:t>
                  </w:r>
                </w:p>
              </w:tc>
              <w:tc>
                <w:tcPr>
                  <w:tcW w:w="44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产生工序及装置</w:t>
                  </w:r>
                </w:p>
              </w:tc>
              <w:tc>
                <w:tcPr>
                  <w:tcW w:w="35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lang w:val="en-US" w:eastAsia="zh-CN"/>
                    </w:rPr>
                    <w:t>状</w:t>
                  </w:r>
                  <w:r>
                    <w:rPr>
                      <w:rFonts w:hint="default" w:ascii="Times New Roman" w:hAnsi="Times New Roman" w:eastAsia="宋体" w:cs="Times New Roman"/>
                      <w:b/>
                      <w:color w:val="auto"/>
                      <w:spacing w:val="0"/>
                      <w:kern w:val="2"/>
                      <w:sz w:val="21"/>
                      <w:szCs w:val="21"/>
                    </w:rPr>
                    <w:t>态</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有害成分</w:t>
                  </w:r>
                </w:p>
              </w:tc>
              <w:tc>
                <w:tcPr>
                  <w:tcW w:w="40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产废周期</w:t>
                  </w:r>
                </w:p>
              </w:tc>
              <w:tc>
                <w:tcPr>
                  <w:tcW w:w="41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危险特性</w:t>
                  </w:r>
                </w:p>
              </w:tc>
              <w:tc>
                <w:tcPr>
                  <w:tcW w:w="46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
                      <w:color w:val="auto"/>
                      <w:spacing w:val="0"/>
                      <w:kern w:val="2"/>
                      <w:sz w:val="21"/>
                      <w:szCs w:val="21"/>
                    </w:rPr>
                  </w:pPr>
                  <w:r>
                    <w:rPr>
                      <w:rFonts w:hint="default" w:ascii="Times New Roman" w:hAnsi="Times New Roman" w:eastAsia="宋体" w:cs="Times New Roman"/>
                      <w:b/>
                      <w:color w:val="auto"/>
                      <w:spacing w:val="0"/>
                      <w:kern w:val="2"/>
                      <w:sz w:val="21"/>
                      <w:szCs w:val="21"/>
                    </w:rPr>
                    <w:t>污染防治措施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5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eastAsia="zh-CN"/>
                    </w:rPr>
                  </w:pPr>
                  <w:r>
                    <w:rPr>
                      <w:rFonts w:hint="default" w:ascii="Times New Roman" w:hAnsi="Times New Roman" w:eastAsia="宋体" w:cs="Times New Roman"/>
                      <w:bCs/>
                      <w:color w:val="auto"/>
                      <w:spacing w:val="0"/>
                      <w:kern w:val="2"/>
                      <w:sz w:val="21"/>
                      <w:szCs w:val="21"/>
                      <w:lang w:val="en-US" w:eastAsia="zh-CN"/>
                    </w:rPr>
                    <w:t>1</w:t>
                  </w:r>
                </w:p>
              </w:tc>
              <w:tc>
                <w:tcPr>
                  <w:tcW w:w="547"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rPr>
                  </w:pPr>
                  <w:r>
                    <w:rPr>
                      <w:rFonts w:hint="default" w:ascii="Times New Roman" w:hAnsi="Times New Roman" w:eastAsia="宋体" w:cs="Times New Roman"/>
                      <w:color w:val="auto"/>
                      <w:spacing w:val="0"/>
                      <w:kern w:val="2"/>
                      <w:sz w:val="21"/>
                      <w:szCs w:val="21"/>
                      <w:lang w:val="en-US" w:eastAsia="zh-CN"/>
                    </w:rPr>
                    <w:t>废包装桶</w:t>
                  </w:r>
                </w:p>
              </w:tc>
              <w:tc>
                <w:tcPr>
                  <w:tcW w:w="5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rPr>
                  </w:pPr>
                  <w:r>
                    <w:rPr>
                      <w:rFonts w:hint="default" w:ascii="Times New Roman" w:hAnsi="Times New Roman" w:eastAsia="宋体" w:cs="Times New Roman"/>
                      <w:color w:val="auto"/>
                      <w:spacing w:val="0"/>
                      <w:kern w:val="2"/>
                      <w:sz w:val="21"/>
                      <w:szCs w:val="21"/>
                    </w:rPr>
                    <w:t>HW</w:t>
                  </w:r>
                  <w:r>
                    <w:rPr>
                      <w:rFonts w:hint="default" w:ascii="Times New Roman" w:hAnsi="Times New Roman" w:eastAsia="宋体" w:cs="Times New Roman"/>
                      <w:color w:val="auto"/>
                      <w:spacing w:val="0"/>
                      <w:kern w:val="2"/>
                      <w:sz w:val="21"/>
                      <w:szCs w:val="21"/>
                      <w:lang w:val="en-US" w:eastAsia="zh-CN"/>
                    </w:rPr>
                    <w:t>49</w:t>
                  </w:r>
                </w:p>
              </w:tc>
              <w:tc>
                <w:tcPr>
                  <w:tcW w:w="6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11"/>
                      <w:kern w:val="2"/>
                      <w:sz w:val="21"/>
                      <w:szCs w:val="21"/>
                      <w:lang w:val="en-US" w:eastAsia="zh-CN"/>
                    </w:rPr>
                  </w:pPr>
                  <w:r>
                    <w:rPr>
                      <w:rFonts w:hint="default" w:ascii="Times New Roman" w:hAnsi="Times New Roman" w:eastAsia="宋体" w:cs="Times New Roman"/>
                      <w:color w:val="auto"/>
                      <w:spacing w:val="-11"/>
                      <w:kern w:val="2"/>
                      <w:sz w:val="21"/>
                      <w:szCs w:val="21"/>
                      <w:lang w:val="en-US" w:eastAsia="zh-CN"/>
                    </w:rPr>
                    <w:t>900-041-49</w:t>
                  </w:r>
                </w:p>
              </w:tc>
              <w:tc>
                <w:tcPr>
                  <w:tcW w:w="4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bCs/>
                      <w:color w:val="auto"/>
                      <w:spacing w:val="-11"/>
                      <w:kern w:val="2"/>
                      <w:sz w:val="21"/>
                      <w:szCs w:val="21"/>
                      <w:lang w:val="en-US" w:eastAsia="zh-CN"/>
                    </w:rPr>
                    <w:t>0.08</w:t>
                  </w:r>
                  <w:r>
                    <w:rPr>
                      <w:rFonts w:hint="default" w:ascii="Times New Roman" w:hAnsi="Times New Roman" w:eastAsia="宋体" w:cs="Times New Roman"/>
                      <w:bCs/>
                      <w:color w:val="auto"/>
                      <w:spacing w:val="-11"/>
                      <w:kern w:val="2"/>
                      <w:sz w:val="21"/>
                      <w:szCs w:val="21"/>
                    </w:rPr>
                    <w:t>t/a</w:t>
                  </w:r>
                </w:p>
              </w:tc>
              <w:tc>
                <w:tcPr>
                  <w:tcW w:w="44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val="en-US" w:eastAsia="zh-CN"/>
                    </w:rPr>
                  </w:pPr>
                  <w:r>
                    <w:rPr>
                      <w:rFonts w:hint="default" w:ascii="Times New Roman" w:hAnsi="Times New Roman" w:eastAsia="宋体" w:cs="Times New Roman"/>
                      <w:bCs/>
                      <w:color w:val="auto"/>
                      <w:spacing w:val="0"/>
                      <w:kern w:val="2"/>
                      <w:sz w:val="21"/>
                      <w:szCs w:val="21"/>
                      <w:lang w:val="en-US" w:eastAsia="zh-CN"/>
                    </w:rPr>
                    <w:t>包装</w:t>
                  </w:r>
                </w:p>
              </w:tc>
              <w:tc>
                <w:tcPr>
                  <w:tcW w:w="35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lang w:val="en-US" w:eastAsia="zh-CN"/>
                    </w:rPr>
                  </w:pPr>
                  <w:r>
                    <w:rPr>
                      <w:rFonts w:hint="default" w:ascii="Times New Roman" w:hAnsi="Times New Roman" w:eastAsia="宋体" w:cs="Times New Roman"/>
                      <w:bCs/>
                      <w:color w:val="auto"/>
                      <w:spacing w:val="-11"/>
                      <w:kern w:val="2"/>
                      <w:sz w:val="21"/>
                      <w:szCs w:val="21"/>
                      <w:lang w:val="en-US" w:eastAsia="zh-CN"/>
                    </w:rPr>
                    <w:t>固态</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lang w:eastAsia="zh-CN"/>
                    </w:rPr>
                  </w:pPr>
                  <w:r>
                    <w:rPr>
                      <w:rFonts w:hint="default" w:ascii="Times New Roman" w:hAnsi="Times New Roman" w:eastAsia="宋体" w:cs="Times New Roman"/>
                      <w:bCs/>
                      <w:color w:val="auto"/>
                      <w:spacing w:val="-11"/>
                      <w:kern w:val="2"/>
                      <w:sz w:val="21"/>
                      <w:szCs w:val="21"/>
                      <w:lang w:eastAsia="zh-CN"/>
                    </w:rPr>
                    <w:t>有机物</w:t>
                  </w:r>
                </w:p>
              </w:tc>
              <w:tc>
                <w:tcPr>
                  <w:tcW w:w="40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一次/</w:t>
                  </w:r>
                  <w:r>
                    <w:rPr>
                      <w:rFonts w:hint="default" w:ascii="Times New Roman" w:hAnsi="Times New Roman" w:eastAsia="宋体" w:cs="Times New Roman"/>
                      <w:color w:val="auto"/>
                      <w:spacing w:val="0"/>
                      <w:kern w:val="2"/>
                      <w:sz w:val="21"/>
                      <w:szCs w:val="21"/>
                      <w:lang w:val="en-US" w:eastAsia="zh-CN"/>
                    </w:rPr>
                    <w:t>月</w:t>
                  </w:r>
                </w:p>
              </w:tc>
              <w:tc>
                <w:tcPr>
                  <w:tcW w:w="41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rPr>
                  </w:pPr>
                  <w:r>
                    <w:rPr>
                      <w:rFonts w:hint="default" w:ascii="Times New Roman" w:hAnsi="Times New Roman" w:eastAsia="宋体" w:cs="Times New Roman"/>
                      <w:color w:val="auto"/>
                      <w:spacing w:val="0"/>
                      <w:kern w:val="2"/>
                      <w:sz w:val="21"/>
                      <w:szCs w:val="21"/>
                    </w:rPr>
                    <w:t>T</w:t>
                  </w:r>
                  <w:r>
                    <w:rPr>
                      <w:rFonts w:hint="default" w:ascii="Times New Roman" w:hAnsi="Times New Roman" w:eastAsia="宋体" w:cs="Times New Roman"/>
                      <w:color w:val="auto"/>
                      <w:spacing w:val="0"/>
                      <w:kern w:val="2"/>
                      <w:sz w:val="21"/>
                      <w:szCs w:val="21"/>
                      <w:lang w:val="en-US" w:eastAsia="zh-CN"/>
                    </w:rPr>
                    <w:t>/In</w:t>
                  </w:r>
                </w:p>
              </w:tc>
              <w:tc>
                <w:tcPr>
                  <w:tcW w:w="4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rPr>
                  </w:pPr>
                  <w:r>
                    <w:rPr>
                      <w:rFonts w:hint="default" w:ascii="Times New Roman" w:hAnsi="Times New Roman" w:eastAsia="宋体" w:cs="Times New Roman"/>
                      <w:color w:val="auto"/>
                      <w:spacing w:val="0"/>
                      <w:kern w:val="2"/>
                      <w:sz w:val="21"/>
                      <w:szCs w:val="21"/>
                      <w:lang w:val="en-US" w:eastAsia="zh-CN"/>
                    </w:rPr>
                    <w:t>单独分类密封储存于危废间，定期外运处置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5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val="en-US" w:eastAsia="zh-CN"/>
                    </w:rPr>
                  </w:pPr>
                  <w:r>
                    <w:rPr>
                      <w:rFonts w:hint="default" w:ascii="Times New Roman" w:hAnsi="Times New Roman" w:eastAsia="宋体" w:cs="Times New Roman"/>
                      <w:bCs/>
                      <w:color w:val="auto"/>
                      <w:spacing w:val="0"/>
                      <w:kern w:val="2"/>
                      <w:sz w:val="21"/>
                      <w:szCs w:val="21"/>
                      <w:lang w:val="en-US" w:eastAsia="zh-CN"/>
                    </w:rPr>
                    <w:t>2</w:t>
                  </w:r>
                </w:p>
              </w:tc>
              <w:tc>
                <w:tcPr>
                  <w:tcW w:w="547" w:type="pct"/>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bidi="ar-SA"/>
                    </w:rPr>
                  </w:pPr>
                  <w:r>
                    <w:rPr>
                      <w:rFonts w:hint="default" w:ascii="Times New Roman" w:hAnsi="Times New Roman" w:eastAsia="宋体" w:cs="Times New Roman"/>
                      <w:color w:val="auto"/>
                      <w:spacing w:val="0"/>
                      <w:kern w:val="2"/>
                      <w:sz w:val="21"/>
                      <w:szCs w:val="21"/>
                    </w:rPr>
                    <w:t>废活性炭</w:t>
                  </w:r>
                </w:p>
              </w:tc>
              <w:tc>
                <w:tcPr>
                  <w:tcW w:w="5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bidi="ar-SA"/>
                    </w:rPr>
                  </w:pPr>
                  <w:r>
                    <w:rPr>
                      <w:rFonts w:hint="default" w:ascii="Times New Roman" w:hAnsi="Times New Roman" w:eastAsia="宋体" w:cs="Times New Roman"/>
                      <w:color w:val="auto"/>
                      <w:spacing w:val="0"/>
                      <w:kern w:val="2"/>
                      <w:sz w:val="21"/>
                      <w:szCs w:val="21"/>
                    </w:rPr>
                    <w:t>HW49</w:t>
                  </w:r>
                </w:p>
              </w:tc>
              <w:tc>
                <w:tcPr>
                  <w:tcW w:w="67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11"/>
                      <w:kern w:val="2"/>
                      <w:sz w:val="21"/>
                      <w:szCs w:val="21"/>
                      <w:lang w:val="en-US" w:eastAsia="zh-CN" w:bidi="ar-SA"/>
                    </w:rPr>
                  </w:pPr>
                  <w:r>
                    <w:rPr>
                      <w:rFonts w:hint="default" w:ascii="Times New Roman" w:hAnsi="Times New Roman" w:eastAsia="宋体" w:cs="Times New Roman"/>
                      <w:color w:val="auto"/>
                      <w:spacing w:val="-11"/>
                      <w:kern w:val="2"/>
                      <w:sz w:val="21"/>
                      <w:szCs w:val="21"/>
                    </w:rPr>
                    <w:t>900-039-49</w:t>
                  </w:r>
                </w:p>
              </w:tc>
              <w:tc>
                <w:tcPr>
                  <w:tcW w:w="4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lang w:val="en-US" w:eastAsia="zh-CN" w:bidi="ar-SA"/>
                    </w:rPr>
                  </w:pPr>
                  <w:r>
                    <w:rPr>
                      <w:rFonts w:hint="default" w:ascii="Times New Roman" w:hAnsi="Times New Roman" w:eastAsia="宋体" w:cs="Times New Roman"/>
                      <w:bCs/>
                      <w:color w:val="auto"/>
                      <w:spacing w:val="-11"/>
                      <w:kern w:val="2"/>
                      <w:sz w:val="21"/>
                      <w:szCs w:val="21"/>
                      <w:lang w:val="en-US" w:eastAsia="zh-CN"/>
                    </w:rPr>
                    <w:t>1.3101</w:t>
                  </w:r>
                  <w:r>
                    <w:rPr>
                      <w:rFonts w:hint="default" w:ascii="Times New Roman" w:hAnsi="Times New Roman" w:eastAsia="宋体" w:cs="Times New Roman"/>
                      <w:bCs/>
                      <w:color w:val="auto"/>
                      <w:spacing w:val="-11"/>
                      <w:kern w:val="2"/>
                      <w:sz w:val="21"/>
                      <w:szCs w:val="21"/>
                    </w:rPr>
                    <w:t>t/a</w:t>
                  </w:r>
                </w:p>
              </w:tc>
              <w:tc>
                <w:tcPr>
                  <w:tcW w:w="44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val="en-US" w:eastAsia="zh-CN" w:bidi="ar-SA"/>
                    </w:rPr>
                  </w:pPr>
                  <w:r>
                    <w:rPr>
                      <w:rFonts w:hint="default" w:ascii="Times New Roman" w:hAnsi="Times New Roman" w:eastAsia="宋体" w:cs="Times New Roman"/>
                      <w:bCs/>
                      <w:color w:val="auto"/>
                      <w:spacing w:val="0"/>
                      <w:kern w:val="2"/>
                      <w:sz w:val="21"/>
                      <w:szCs w:val="21"/>
                      <w:lang w:val="en-US" w:eastAsia="zh-CN"/>
                    </w:rPr>
                    <w:t>废气处理</w:t>
                  </w:r>
                </w:p>
              </w:tc>
              <w:tc>
                <w:tcPr>
                  <w:tcW w:w="35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lang w:val="en-US" w:eastAsia="zh-CN" w:bidi="ar-SA"/>
                    </w:rPr>
                  </w:pPr>
                  <w:r>
                    <w:rPr>
                      <w:rFonts w:hint="default" w:ascii="Times New Roman" w:hAnsi="Times New Roman" w:eastAsia="宋体" w:cs="Times New Roman"/>
                      <w:bCs/>
                      <w:color w:val="auto"/>
                      <w:spacing w:val="-11"/>
                      <w:kern w:val="2"/>
                      <w:sz w:val="21"/>
                      <w:szCs w:val="21"/>
                    </w:rPr>
                    <w:t>固态</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11"/>
                      <w:kern w:val="2"/>
                      <w:sz w:val="21"/>
                      <w:szCs w:val="21"/>
                      <w:lang w:val="en-US" w:eastAsia="zh-CN" w:bidi="ar-SA"/>
                    </w:rPr>
                  </w:pPr>
                  <w:r>
                    <w:rPr>
                      <w:rFonts w:hint="default" w:ascii="Times New Roman" w:hAnsi="Times New Roman" w:eastAsia="宋体" w:cs="Times New Roman"/>
                      <w:color w:val="auto"/>
                      <w:spacing w:val="-11"/>
                      <w:kern w:val="2"/>
                      <w:sz w:val="21"/>
                      <w:szCs w:val="21"/>
                    </w:rPr>
                    <w:t>有机物</w:t>
                  </w:r>
                </w:p>
              </w:tc>
              <w:tc>
                <w:tcPr>
                  <w:tcW w:w="40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bidi="ar-SA"/>
                    </w:rPr>
                  </w:pPr>
                  <w:r>
                    <w:rPr>
                      <w:rFonts w:hint="default" w:ascii="Times New Roman" w:hAnsi="Times New Roman" w:eastAsia="宋体" w:cs="Times New Roman"/>
                      <w:color w:val="auto"/>
                      <w:spacing w:val="0"/>
                      <w:kern w:val="2"/>
                      <w:sz w:val="21"/>
                      <w:szCs w:val="21"/>
                    </w:rPr>
                    <w:t>一次/</w:t>
                  </w:r>
                  <w:r>
                    <w:rPr>
                      <w:rFonts w:hint="default" w:ascii="Times New Roman" w:hAnsi="Times New Roman" w:eastAsia="宋体" w:cs="Times New Roman"/>
                      <w:color w:val="auto"/>
                      <w:spacing w:val="0"/>
                      <w:kern w:val="2"/>
                      <w:sz w:val="21"/>
                      <w:szCs w:val="21"/>
                      <w:lang w:val="en-US" w:eastAsia="zh-CN"/>
                    </w:rPr>
                    <w:t>年</w:t>
                  </w:r>
                </w:p>
              </w:tc>
              <w:tc>
                <w:tcPr>
                  <w:tcW w:w="41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bidi="ar-SA"/>
                    </w:rPr>
                  </w:pPr>
                  <w:r>
                    <w:rPr>
                      <w:rFonts w:hint="default" w:ascii="Times New Roman" w:hAnsi="Times New Roman" w:eastAsia="宋体" w:cs="Times New Roman"/>
                      <w:color w:val="auto"/>
                      <w:spacing w:val="0"/>
                      <w:kern w:val="2"/>
                      <w:sz w:val="21"/>
                      <w:szCs w:val="21"/>
                    </w:rPr>
                    <w:t>T</w:t>
                  </w:r>
                </w:p>
              </w:tc>
              <w:tc>
                <w:tcPr>
                  <w:tcW w:w="4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atLeast"/>
                <w:jc w:val="center"/>
              </w:trPr>
              <w:tc>
                <w:tcPr>
                  <w:tcW w:w="25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val="en-US" w:eastAsia="zh-CN"/>
                    </w:rPr>
                  </w:pPr>
                  <w:r>
                    <w:rPr>
                      <w:rFonts w:hint="default" w:ascii="Times New Roman" w:hAnsi="Times New Roman" w:eastAsia="宋体" w:cs="Times New Roman"/>
                      <w:bCs/>
                      <w:color w:val="auto"/>
                      <w:spacing w:val="0"/>
                      <w:kern w:val="2"/>
                      <w:sz w:val="21"/>
                      <w:szCs w:val="21"/>
                      <w:lang w:val="en-US" w:eastAsia="zh-CN"/>
                    </w:rPr>
                    <w:t>3</w:t>
                  </w:r>
                </w:p>
              </w:tc>
              <w:tc>
                <w:tcPr>
                  <w:tcW w:w="547" w:type="pct"/>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z w:val="21"/>
                      <w:szCs w:val="21"/>
                      <w:u w:val="none"/>
                      <w:lang w:val="en-US" w:eastAsia="zh-CN"/>
                    </w:rPr>
                    <w:t>废灯管及催化板</w:t>
                  </w:r>
                </w:p>
              </w:tc>
              <w:tc>
                <w:tcPr>
                  <w:tcW w:w="879" w:type="dxa"/>
                  <w:tcBorders>
                    <w:tl2br w:val="nil"/>
                    <w:tr2bl w:val="nil"/>
                  </w:tcBorders>
                  <w:noWrap w:val="0"/>
                  <w:vAlign w:val="center"/>
                </w:tcPr>
                <w:p>
                  <w:pPr>
                    <w:keepNext w:val="0"/>
                    <w:keepLines w:val="0"/>
                    <w:pageBreakBefore w:val="0"/>
                    <w:widowControl w:val="0"/>
                    <w:kinsoku/>
                    <w:wordWrap/>
                    <w:overflowPunct/>
                    <w:autoSpaceDE/>
                    <w:autoSpaceDN/>
                    <w:bidi w:val="0"/>
                    <w:adjustRightInd w:val="0"/>
                    <w:snapToGrid w:val="0"/>
                    <w:ind w:firstLine="0" w:firstLineChars="0"/>
                    <w:jc w:val="center"/>
                    <w:textAlignment w:val="auto"/>
                    <w:rPr>
                      <w:rFonts w:hint="default" w:ascii="Times New Roman" w:hAnsi="Times New Roman" w:eastAsia="宋体" w:cs="Times New Roman"/>
                      <w:b w:val="0"/>
                      <w:bCs/>
                      <w:color w:val="auto"/>
                      <w:spacing w:val="0"/>
                      <w:kern w:val="2"/>
                      <w:sz w:val="21"/>
                      <w:szCs w:val="21"/>
                      <w:u w:val="none"/>
                    </w:rPr>
                  </w:pPr>
                  <w:r>
                    <w:rPr>
                      <w:rFonts w:hint="default" w:ascii="Times New Roman" w:hAnsi="Times New Roman" w:eastAsia="宋体" w:cs="Times New Roman"/>
                      <w:b w:val="0"/>
                      <w:bCs/>
                      <w:color w:val="auto"/>
                      <w:sz w:val="21"/>
                      <w:szCs w:val="21"/>
                      <w:u w:val="none"/>
                    </w:rPr>
                    <w:t>HW49</w:t>
                  </w:r>
                </w:p>
              </w:tc>
              <w:tc>
                <w:tcPr>
                  <w:tcW w:w="1131" w:type="dxa"/>
                  <w:tcBorders>
                    <w:tl2br w:val="nil"/>
                    <w:tr2bl w:val="nil"/>
                  </w:tcBorders>
                  <w:noWrap w:val="0"/>
                  <w:vAlign w:val="center"/>
                </w:tcPr>
                <w:p>
                  <w:pPr>
                    <w:keepNext w:val="0"/>
                    <w:keepLines w:val="0"/>
                    <w:pageBreakBefore w:val="0"/>
                    <w:widowControl w:val="0"/>
                    <w:kinsoku/>
                    <w:wordWrap/>
                    <w:overflowPunct/>
                    <w:topLinePunct/>
                    <w:autoSpaceDE/>
                    <w:autoSpaceDN/>
                    <w:bidi w:val="0"/>
                    <w:adjustRightInd w:val="0"/>
                    <w:snapToGrid w:val="0"/>
                    <w:ind w:firstLine="0" w:firstLineChars="0"/>
                    <w:jc w:val="center"/>
                    <w:textAlignment w:val="auto"/>
                    <w:rPr>
                      <w:rFonts w:hint="default" w:ascii="Times New Roman" w:hAnsi="Times New Roman" w:eastAsia="宋体" w:cs="Times New Roman"/>
                      <w:b w:val="0"/>
                      <w:bCs/>
                      <w:color w:val="auto"/>
                      <w:spacing w:val="-11"/>
                      <w:kern w:val="2"/>
                      <w:sz w:val="21"/>
                      <w:szCs w:val="21"/>
                      <w:u w:val="none"/>
                    </w:rPr>
                  </w:pPr>
                  <w:r>
                    <w:rPr>
                      <w:rFonts w:hint="default" w:ascii="Times New Roman" w:hAnsi="Times New Roman" w:eastAsia="宋体" w:cs="Times New Roman"/>
                      <w:b w:val="0"/>
                      <w:bCs/>
                      <w:color w:val="auto"/>
                      <w:kern w:val="0"/>
                      <w:sz w:val="21"/>
                      <w:szCs w:val="21"/>
                      <w:u w:val="none"/>
                    </w:rPr>
                    <w:t>900-044-49</w:t>
                  </w:r>
                </w:p>
              </w:tc>
              <w:tc>
                <w:tcPr>
                  <w:tcW w:w="4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lang w:val="en-US" w:eastAsia="zh-CN"/>
                    </w:rPr>
                  </w:pPr>
                  <w:r>
                    <w:rPr>
                      <w:rFonts w:hint="default" w:ascii="Times New Roman" w:hAnsi="Times New Roman" w:eastAsia="宋体" w:cs="Times New Roman"/>
                      <w:bCs/>
                      <w:color w:val="auto"/>
                      <w:spacing w:val="-11"/>
                      <w:kern w:val="2"/>
                      <w:sz w:val="21"/>
                      <w:szCs w:val="21"/>
                      <w:lang w:val="en-US" w:eastAsia="zh-CN"/>
                    </w:rPr>
                    <w:t>0.03t/3a</w:t>
                  </w:r>
                </w:p>
              </w:tc>
              <w:tc>
                <w:tcPr>
                  <w:tcW w:w="75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0"/>
                      <w:kern w:val="2"/>
                      <w:sz w:val="21"/>
                      <w:szCs w:val="21"/>
                      <w:lang w:val="en-US" w:eastAsia="zh-CN"/>
                    </w:rPr>
                  </w:pPr>
                  <w:r>
                    <w:rPr>
                      <w:rFonts w:hint="default" w:ascii="Times New Roman" w:hAnsi="Times New Roman" w:eastAsia="宋体" w:cs="Times New Roman"/>
                      <w:bCs/>
                      <w:color w:val="auto"/>
                      <w:spacing w:val="0"/>
                      <w:kern w:val="2"/>
                      <w:sz w:val="21"/>
                      <w:szCs w:val="21"/>
                      <w:lang w:val="en-US" w:eastAsia="zh-CN"/>
                    </w:rPr>
                    <w:t>废气处理</w:t>
                  </w:r>
                </w:p>
              </w:tc>
              <w:tc>
                <w:tcPr>
                  <w:tcW w:w="5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bCs/>
                      <w:color w:val="auto"/>
                      <w:spacing w:val="-11"/>
                      <w:kern w:val="2"/>
                      <w:sz w:val="21"/>
                      <w:szCs w:val="21"/>
                    </w:rPr>
                  </w:pPr>
                  <w:r>
                    <w:rPr>
                      <w:rFonts w:hint="default" w:ascii="Times New Roman" w:hAnsi="Times New Roman" w:eastAsia="宋体" w:cs="Times New Roman"/>
                      <w:bCs/>
                      <w:color w:val="auto"/>
                      <w:spacing w:val="-11"/>
                      <w:kern w:val="2"/>
                      <w:sz w:val="21"/>
                      <w:szCs w:val="21"/>
                    </w:rPr>
                    <w:t>固态</w:t>
                  </w:r>
                </w:p>
              </w:tc>
              <w:tc>
                <w:tcPr>
                  <w:tcW w:w="79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11"/>
                      <w:kern w:val="2"/>
                      <w:sz w:val="21"/>
                      <w:szCs w:val="21"/>
                    </w:rPr>
                  </w:pPr>
                  <w:r>
                    <w:rPr>
                      <w:rFonts w:hint="default" w:ascii="Times New Roman" w:hAnsi="Times New Roman" w:eastAsia="宋体" w:cs="Times New Roman"/>
                      <w:color w:val="auto"/>
                      <w:spacing w:val="-11"/>
                      <w:kern w:val="2"/>
                      <w:sz w:val="21"/>
                      <w:szCs w:val="21"/>
                    </w:rPr>
                    <w:t>有机物</w:t>
                  </w:r>
                </w:p>
              </w:tc>
              <w:tc>
                <w:tcPr>
                  <w:tcW w:w="40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lang w:val="en-US" w:eastAsia="zh-CN"/>
                    </w:rPr>
                  </w:pPr>
                  <w:r>
                    <w:rPr>
                      <w:rFonts w:hint="default" w:ascii="Times New Roman" w:hAnsi="Times New Roman" w:eastAsia="宋体" w:cs="Times New Roman"/>
                      <w:color w:val="auto"/>
                      <w:spacing w:val="0"/>
                      <w:kern w:val="2"/>
                      <w:sz w:val="21"/>
                      <w:szCs w:val="21"/>
                      <w:lang w:val="en-US" w:eastAsia="zh-CN"/>
                    </w:rPr>
                    <w:t>一次/三年</w:t>
                  </w:r>
                </w:p>
              </w:tc>
              <w:tc>
                <w:tcPr>
                  <w:tcW w:w="41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firstLine="0" w:firstLineChars="0"/>
                    <w:jc w:val="both"/>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T</w:t>
                  </w:r>
                </w:p>
              </w:tc>
              <w:tc>
                <w:tcPr>
                  <w:tcW w:w="4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color w:val="auto"/>
                      <w:spacing w:val="0"/>
                      <w:kern w:val="2"/>
                      <w:sz w:val="21"/>
                      <w:szCs w:val="21"/>
                    </w:rPr>
                  </w:pPr>
                </w:p>
              </w:tc>
            </w:tr>
          </w:tbl>
          <w:p>
            <w:pPr>
              <w:pStyle w:val="98"/>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cs="Times New Roman"/>
                <w:b w:val="0"/>
                <w:bCs w:val="0"/>
                <w:color w:val="auto"/>
                <w:sz w:val="24"/>
                <w:szCs w:val="24"/>
                <w:u w:val="none"/>
              </w:rPr>
            </w:pPr>
            <w:r>
              <w:rPr>
                <w:rFonts w:ascii="Times New Roman" w:hAnsi="Times New Roman"/>
                <w:b w:val="0"/>
                <w:bCs w:val="0"/>
                <w:color w:val="auto"/>
                <w:u w:val="none"/>
              </w:rPr>
              <w:t>评价要求在厂区建设</w:t>
            </w:r>
            <w:r>
              <w:rPr>
                <w:rFonts w:hint="eastAsia"/>
                <w:b w:val="0"/>
                <w:bCs w:val="0"/>
                <w:color w:val="auto"/>
                <w:u w:val="none"/>
                <w:lang w:val="en-US" w:eastAsia="zh-CN"/>
              </w:rPr>
              <w:t>50</w:t>
            </w:r>
            <w:r>
              <w:rPr>
                <w:rFonts w:ascii="Times New Roman" w:hAnsi="Times New Roman"/>
                <w:b w:val="0"/>
                <w:bCs w:val="0"/>
                <w:color w:val="auto"/>
                <w:u w:val="none"/>
              </w:rPr>
              <w:t>m</w:t>
            </w:r>
            <w:r>
              <w:rPr>
                <w:rFonts w:ascii="Times New Roman" w:hAnsi="Times New Roman"/>
                <w:b w:val="0"/>
                <w:bCs w:val="0"/>
                <w:color w:val="auto"/>
                <w:u w:val="none"/>
                <w:vertAlign w:val="superscript"/>
              </w:rPr>
              <w:t>2</w:t>
            </w:r>
            <w:r>
              <w:rPr>
                <w:rFonts w:ascii="Times New Roman" w:hAnsi="Times New Roman"/>
                <w:b w:val="0"/>
                <w:bCs w:val="0"/>
                <w:color w:val="auto"/>
                <w:u w:val="none"/>
              </w:rPr>
              <w:t>的危废暂存间1座，根据《危险废物贮存污染控制标准》（GB 18597-20</w:t>
            </w:r>
            <w:r>
              <w:rPr>
                <w:rFonts w:hint="eastAsia"/>
                <w:b w:val="0"/>
                <w:bCs w:val="0"/>
                <w:color w:val="auto"/>
                <w:u w:val="none"/>
                <w:lang w:val="en-US" w:eastAsia="zh-CN"/>
              </w:rPr>
              <w:t>23</w:t>
            </w:r>
            <w:r>
              <w:rPr>
                <w:rFonts w:ascii="Times New Roman" w:hAnsi="Times New Roman"/>
                <w:b w:val="0"/>
                <w:bCs w:val="0"/>
                <w:color w:val="auto"/>
                <w:u w:val="none"/>
              </w:rPr>
              <w:t>）有关规定，对危险废物贮存场所和容器，提出几条</w:t>
            </w:r>
            <w:r>
              <w:rPr>
                <w:rFonts w:hint="default" w:ascii="Times New Roman" w:hAnsi="Times New Roman" w:cs="Times New Roman"/>
                <w:b w:val="0"/>
                <w:bCs w:val="0"/>
                <w:color w:val="auto"/>
                <w:sz w:val="24"/>
                <w:szCs w:val="24"/>
                <w:u w:val="none"/>
              </w:rPr>
              <w:t>具体要求：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szCs w:val="24"/>
                <w:lang w:eastAsia="zh-CN"/>
              </w:rPr>
              <w:t>①</w:t>
            </w:r>
            <w:r>
              <w:rPr>
                <w:rFonts w:hint="default" w:ascii="Times New Roman" w:hAnsi="Times New Roman" w:eastAsia="宋体" w:cs="Times New Roman"/>
                <w:color w:val="auto"/>
                <w:sz w:val="24"/>
                <w:szCs w:val="24"/>
                <w:lang w:val="en-US" w:eastAsia="zh-CN"/>
              </w:rPr>
              <w:t>危险废物暂存间</w:t>
            </w:r>
            <w:r>
              <w:rPr>
                <w:rFonts w:hint="default" w:ascii="Times New Roman" w:hAnsi="Times New Roman" w:eastAsia="宋体" w:cs="Times New Roman"/>
                <w:color w:val="auto"/>
                <w:sz w:val="24"/>
                <w:szCs w:val="24"/>
              </w:rPr>
              <w:t>应根据危险废物的形态、物理化学性质、包装形式和污染物迁移途径，采取必要的防风、防晒、防雨、防漏、防渗、防腐以及其他环境污染防治措施，不应露天堆放危险废物。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eastAsia="zh-CN"/>
              </w:rPr>
              <w:t>②</w:t>
            </w:r>
            <w:r>
              <w:rPr>
                <w:rFonts w:hint="default" w:ascii="Times New Roman" w:hAnsi="Times New Roman" w:eastAsia="宋体" w:cs="Times New Roman"/>
                <w:color w:val="auto"/>
                <w:sz w:val="24"/>
                <w:szCs w:val="24"/>
                <w:lang w:val="en-US" w:eastAsia="zh-CN"/>
              </w:rPr>
              <w:t>危险废物暂存间</w:t>
            </w:r>
            <w:r>
              <w:rPr>
                <w:rFonts w:hint="default" w:ascii="Times New Roman" w:hAnsi="Times New Roman" w:eastAsia="宋体" w:cs="Times New Roman"/>
                <w:color w:val="auto"/>
                <w:sz w:val="24"/>
                <w:szCs w:val="24"/>
              </w:rPr>
              <w:t>内地面、墙面裙脚、堵截泄漏的围堰、接触危险废物的隔板和墙体等应采用坚固的材料建造，表面无裂缝。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eastAsia="zh-CN"/>
              </w:rPr>
              <w:t>③</w:t>
            </w:r>
            <w:r>
              <w:rPr>
                <w:rFonts w:hint="default" w:ascii="Times New Roman" w:hAnsi="Times New Roman" w:eastAsia="宋体" w:cs="Times New Roman"/>
                <w:color w:val="auto"/>
                <w:sz w:val="24"/>
                <w:szCs w:val="24"/>
                <w:lang w:val="en-US" w:eastAsia="zh-CN"/>
              </w:rPr>
              <w:t>危险废物暂存间</w:t>
            </w:r>
            <w:r>
              <w:rPr>
                <w:rFonts w:hint="default" w:ascii="Times New Roman" w:hAnsi="Times New Roman" w:eastAsia="宋体" w:cs="Times New Roman"/>
                <w:color w:val="auto"/>
                <w:sz w:val="24"/>
                <w:szCs w:val="24"/>
              </w:rPr>
              <w:t>地面与裙脚应采取表面防渗措施；表面防渗材料应与所接触的物料或污染物相容，可采用抗渗混凝土、高密度聚乙烯膜、钠基膨润土防水毯或其他防渗性能等效的材料。贮存的危险废物直接接触地面的，还应进行基础防渗，防渗层为至少1m厚黏土层（渗透系数不大于10</w:t>
            </w:r>
            <w:r>
              <w:rPr>
                <w:rFonts w:hint="default" w:ascii="Times New Roman" w:hAnsi="Times New Roman" w:eastAsia="宋体" w:cs="Times New Roman"/>
                <w:color w:val="auto"/>
                <w:sz w:val="24"/>
                <w:szCs w:val="24"/>
                <w:vertAlign w:val="superscript"/>
              </w:rPr>
              <w:t>-7</w:t>
            </w:r>
            <w:r>
              <w:rPr>
                <w:rFonts w:hint="default" w:ascii="Times New Roman" w:hAnsi="Times New Roman" w:eastAsia="宋体" w:cs="Times New Roman"/>
                <w:color w:val="auto"/>
                <w:sz w:val="24"/>
                <w:szCs w:val="24"/>
              </w:rPr>
              <w:t>cm/s），或至少2mm厚高密度聚乙烯膜等人工防渗材料（渗透系数不大于10</w:t>
            </w:r>
            <w:r>
              <w:rPr>
                <w:rFonts w:hint="default" w:ascii="Times New Roman" w:hAnsi="Times New Roman" w:eastAsia="宋体" w:cs="Times New Roman"/>
                <w:color w:val="auto"/>
                <w:sz w:val="24"/>
                <w:szCs w:val="24"/>
                <w:vertAlign w:val="superscript"/>
              </w:rPr>
              <w:t>-10</w:t>
            </w:r>
            <w:r>
              <w:rPr>
                <w:rFonts w:hint="default" w:ascii="Times New Roman" w:hAnsi="Times New Roman" w:eastAsia="宋体" w:cs="Times New Roman"/>
                <w:color w:val="auto"/>
                <w:sz w:val="24"/>
                <w:szCs w:val="24"/>
              </w:rPr>
              <w:t>cm/s），或其他防渗性能等效的材料。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lang w:eastAsia="zh-CN"/>
              </w:rPr>
              <w:t>④</w:t>
            </w:r>
            <w:r>
              <w:rPr>
                <w:rFonts w:hint="default" w:ascii="Times New Roman" w:hAnsi="Times New Roman" w:eastAsia="宋体" w:cs="Times New Roman"/>
                <w:color w:val="auto"/>
                <w:sz w:val="24"/>
                <w:szCs w:val="24"/>
                <w:lang w:val="en-US" w:eastAsia="zh-CN"/>
              </w:rPr>
              <w:t>危险废物暂存间</w:t>
            </w:r>
            <w:r>
              <w:rPr>
                <w:rFonts w:hint="default" w:ascii="Times New Roman" w:hAnsi="Times New Roman" w:eastAsia="宋体" w:cs="Times New Roman"/>
                <w:color w:val="auto"/>
                <w:sz w:val="24"/>
                <w:szCs w:val="24"/>
              </w:rPr>
              <w:t>应采取技术和管理措施防止无关人员进入。</w:t>
            </w:r>
          </w:p>
          <w:p>
            <w:pPr>
              <w:pStyle w:val="98"/>
              <w:keepNext w:val="0"/>
              <w:keepLines w:val="0"/>
              <w:pageBreakBefore w:val="0"/>
              <w:widowControl w:val="0"/>
              <w:kinsoku/>
              <w:wordWrap/>
              <w:overflowPunct/>
              <w:topLinePunct w:val="0"/>
              <w:autoSpaceDE/>
              <w:autoSpaceDN/>
              <w:bidi w:val="0"/>
              <w:adjustRightInd/>
              <w:snapToGrid/>
              <w:spacing w:line="360" w:lineRule="auto"/>
              <w:ind w:firstLine="480" w:firstLineChars="200"/>
              <w:contextualSpacing/>
              <w:outlineLvl w:val="0"/>
              <w:rPr>
                <w:rFonts w:hint="default" w:ascii="Times New Roman" w:hAnsi="Times New Roman" w:eastAsia="宋体"/>
                <w:b w:val="0"/>
                <w:bCs w:val="0"/>
                <w:color w:val="auto"/>
                <w:u w:val="none"/>
                <w:lang w:val="en-US" w:eastAsia="zh-CN"/>
              </w:rPr>
            </w:pPr>
            <w:r>
              <w:rPr>
                <w:rFonts w:hint="eastAsia" w:ascii="Times New Roman" w:hAnsi="Times New Roman"/>
                <w:b w:val="0"/>
                <w:bCs w:val="0"/>
                <w:color w:val="auto"/>
                <w:u w:val="none"/>
              </w:rPr>
              <w:t>本项目危险废物经暂存间暂存后交由资质单位收集处置</w:t>
            </w:r>
            <w:r>
              <w:rPr>
                <w:rFonts w:hint="eastAsia"/>
                <w:b w:val="0"/>
                <w:bCs w:val="0"/>
                <w:color w:val="auto"/>
                <w:u w:val="none"/>
                <w:lang w:eastAsia="zh-CN"/>
              </w:rPr>
              <w:t>。</w:t>
            </w:r>
            <w:r>
              <w:rPr>
                <w:rFonts w:ascii="Times New Roman" w:hAnsi="Times New Roman"/>
                <w:b w:val="0"/>
                <w:bCs w:val="0"/>
                <w:color w:val="auto"/>
                <w:u w:val="none"/>
              </w:rPr>
              <w:t>本项目危险废物贮存场所基本情况见下表</w:t>
            </w:r>
            <w:r>
              <w:rPr>
                <w:rFonts w:hint="eastAsia"/>
                <w:b w:val="0"/>
                <w:bCs w:val="0"/>
                <w:color w:val="auto"/>
                <w:u w:val="none"/>
                <w:lang w:val="en-US" w:eastAsia="zh-CN"/>
              </w:rPr>
              <w:t>4-14。</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rPr>
                <w:rFonts w:eastAsia="宋体"/>
                <w:b/>
                <w:bCs/>
                <w:color w:val="auto"/>
                <w:szCs w:val="21"/>
                <w:u w:val="none"/>
              </w:rPr>
            </w:pPr>
            <w:r>
              <w:rPr>
                <w:rFonts w:eastAsia="宋体"/>
                <w:b/>
                <w:bCs/>
                <w:color w:val="auto"/>
                <w:sz w:val="21"/>
                <w:szCs w:val="21"/>
                <w:u w:val="none"/>
              </w:rPr>
              <w:t>表</w:t>
            </w:r>
            <w:r>
              <w:rPr>
                <w:rFonts w:hint="eastAsia" w:eastAsia="宋体"/>
                <w:b/>
                <w:bCs/>
                <w:color w:val="auto"/>
                <w:sz w:val="21"/>
                <w:szCs w:val="21"/>
                <w:u w:val="none"/>
                <w:lang w:val="en-US" w:eastAsia="zh-CN"/>
              </w:rPr>
              <w:t>4-</w:t>
            </w:r>
            <w:r>
              <w:rPr>
                <w:rFonts w:hint="eastAsia"/>
                <w:b/>
                <w:bCs/>
                <w:color w:val="auto"/>
                <w:sz w:val="21"/>
                <w:szCs w:val="21"/>
                <w:u w:val="none"/>
                <w:lang w:val="en-US" w:eastAsia="zh-CN"/>
              </w:rPr>
              <w:t>14</w:t>
            </w:r>
            <w:r>
              <w:rPr>
                <w:rFonts w:eastAsia="宋体"/>
                <w:b/>
                <w:bCs/>
                <w:color w:val="auto"/>
                <w:sz w:val="21"/>
                <w:szCs w:val="21"/>
                <w:u w:val="none"/>
              </w:rPr>
              <w:t xml:space="preserve">  危险废物贮存场所（设施）基本情况</w:t>
            </w:r>
          </w:p>
          <w:tbl>
            <w:tblPr>
              <w:tblStyle w:val="37"/>
              <w:tblW w:w="50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739"/>
              <w:gridCol w:w="1394"/>
              <w:gridCol w:w="1121"/>
              <w:gridCol w:w="1204"/>
              <w:gridCol w:w="719"/>
              <w:gridCol w:w="736"/>
              <w:gridCol w:w="1307"/>
              <w:gridCol w:w="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323"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序号</w:t>
                  </w:r>
                </w:p>
              </w:tc>
              <w:tc>
                <w:tcPr>
                  <w:tcW w:w="43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spacing w:val="-11"/>
                      <w:kern w:val="0"/>
                      <w:sz w:val="21"/>
                      <w:szCs w:val="21"/>
                    </w:rPr>
                    <w:t>贮存场所（设施）</w:t>
                  </w:r>
                </w:p>
              </w:tc>
              <w:tc>
                <w:tcPr>
                  <w:tcW w:w="815"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危险废物名称</w:t>
                  </w:r>
                </w:p>
              </w:tc>
              <w:tc>
                <w:tcPr>
                  <w:tcW w:w="655"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危险废物类别</w:t>
                  </w:r>
                </w:p>
              </w:tc>
              <w:tc>
                <w:tcPr>
                  <w:tcW w:w="704"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危险废物代码</w:t>
                  </w:r>
                </w:p>
              </w:tc>
              <w:tc>
                <w:tcPr>
                  <w:tcW w:w="420"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位置</w:t>
                  </w:r>
                </w:p>
              </w:tc>
              <w:tc>
                <w:tcPr>
                  <w:tcW w:w="430"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占地面积</w:t>
                  </w:r>
                </w:p>
              </w:tc>
              <w:tc>
                <w:tcPr>
                  <w:tcW w:w="764"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贮存方式</w:t>
                  </w:r>
                </w:p>
              </w:tc>
              <w:tc>
                <w:tcPr>
                  <w:tcW w:w="45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贮存</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323"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1</w:t>
                  </w:r>
                </w:p>
              </w:tc>
              <w:tc>
                <w:tcPr>
                  <w:tcW w:w="432" w:type="pct"/>
                  <w:vMerge w:val="restar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危险废物暂存间</w:t>
                  </w:r>
                </w:p>
              </w:tc>
              <w:tc>
                <w:tcPr>
                  <w:tcW w:w="815"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spacing w:val="-20"/>
                      <w:sz w:val="21"/>
                      <w:szCs w:val="21"/>
                      <w:lang w:val="en-US" w:eastAsia="zh-CN"/>
                    </w:rPr>
                  </w:pPr>
                  <w:r>
                    <w:rPr>
                      <w:rFonts w:hint="default" w:ascii="Times New Roman" w:hAnsi="Times New Roman" w:eastAsia="宋体" w:cs="Times New Roman"/>
                      <w:color w:val="auto"/>
                      <w:spacing w:val="-11"/>
                      <w:sz w:val="21"/>
                      <w:szCs w:val="21"/>
                      <w:lang w:val="en-US" w:eastAsia="zh-CN"/>
                    </w:rPr>
                    <w:t>废包装桶</w:t>
                  </w:r>
                </w:p>
              </w:tc>
              <w:tc>
                <w:tcPr>
                  <w:tcW w:w="655"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spacing w:val="-20"/>
                      <w:sz w:val="21"/>
                      <w:szCs w:val="21"/>
                    </w:rPr>
                  </w:pPr>
                  <w:r>
                    <w:rPr>
                      <w:rFonts w:hint="default" w:ascii="Times New Roman" w:hAnsi="Times New Roman" w:eastAsia="宋体" w:cs="Times New Roman"/>
                      <w:bCs/>
                      <w:color w:val="auto"/>
                      <w:sz w:val="21"/>
                      <w:szCs w:val="21"/>
                      <w:lang w:val="en-US" w:eastAsia="zh-CN"/>
                    </w:rPr>
                    <w:t>HW49</w:t>
                  </w:r>
                </w:p>
              </w:tc>
              <w:tc>
                <w:tcPr>
                  <w:tcW w:w="704"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spacing w:val="0"/>
                      <w:sz w:val="21"/>
                      <w:szCs w:val="21"/>
                      <w:lang w:val="en-US"/>
                    </w:rPr>
                  </w:pPr>
                  <w:r>
                    <w:rPr>
                      <w:rFonts w:hint="default" w:ascii="Times New Roman" w:hAnsi="Times New Roman" w:eastAsia="宋体" w:cs="Times New Roman"/>
                      <w:color w:val="auto"/>
                      <w:spacing w:val="0"/>
                      <w:sz w:val="21"/>
                      <w:szCs w:val="21"/>
                      <w:lang w:val="en-US" w:eastAsia="zh-CN"/>
                    </w:rPr>
                    <w:t>900-041-49</w:t>
                  </w:r>
                </w:p>
              </w:tc>
              <w:tc>
                <w:tcPr>
                  <w:tcW w:w="420" w:type="pct"/>
                  <w:vMerge w:val="restar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lang w:val="en-US" w:eastAsia="zh-CN"/>
                    </w:rPr>
                    <w:t>厂区</w:t>
                  </w:r>
                  <w:r>
                    <w:rPr>
                      <w:rFonts w:hint="eastAsia" w:cs="Times New Roman"/>
                      <w:color w:val="auto"/>
                      <w:kern w:val="0"/>
                      <w:sz w:val="21"/>
                      <w:szCs w:val="21"/>
                      <w:lang w:val="en-US" w:eastAsia="zh-CN"/>
                    </w:rPr>
                    <w:t>西</w:t>
                  </w:r>
                  <w:r>
                    <w:rPr>
                      <w:rFonts w:hint="default" w:ascii="Times New Roman" w:hAnsi="Times New Roman" w:eastAsia="宋体" w:cs="Times New Roman"/>
                      <w:color w:val="auto"/>
                      <w:kern w:val="0"/>
                      <w:sz w:val="21"/>
                      <w:szCs w:val="21"/>
                      <w:lang w:val="en-US" w:eastAsia="zh-CN"/>
                    </w:rPr>
                    <w:t>部</w:t>
                  </w:r>
                </w:p>
              </w:tc>
              <w:tc>
                <w:tcPr>
                  <w:tcW w:w="430" w:type="pct"/>
                  <w:vMerge w:val="restar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rPr>
                  </w:pPr>
                  <w:r>
                    <w:rPr>
                      <w:rFonts w:hint="eastAsia" w:cs="Times New Roman"/>
                      <w:color w:val="auto"/>
                      <w:kern w:val="0"/>
                      <w:sz w:val="21"/>
                      <w:szCs w:val="21"/>
                      <w:lang w:val="en-US" w:eastAsia="zh-CN"/>
                    </w:rPr>
                    <w:t>50</w:t>
                  </w:r>
                  <w:r>
                    <w:rPr>
                      <w:rFonts w:hint="default" w:ascii="Times New Roman" w:hAnsi="Times New Roman" w:eastAsia="宋体" w:cs="Times New Roman"/>
                      <w:color w:val="auto"/>
                      <w:spacing w:val="6"/>
                      <w:sz w:val="21"/>
                      <w:szCs w:val="21"/>
                    </w:rPr>
                    <w:t>m</w:t>
                  </w:r>
                  <w:r>
                    <w:rPr>
                      <w:rFonts w:hint="default" w:ascii="Times New Roman" w:hAnsi="Times New Roman" w:eastAsia="宋体" w:cs="Times New Roman"/>
                      <w:color w:val="auto"/>
                      <w:spacing w:val="6"/>
                      <w:sz w:val="21"/>
                      <w:szCs w:val="21"/>
                      <w:vertAlign w:val="superscript"/>
                    </w:rPr>
                    <w:t>2</w:t>
                  </w:r>
                </w:p>
              </w:tc>
              <w:tc>
                <w:tcPr>
                  <w:tcW w:w="764"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密闭、</w:t>
                  </w:r>
                  <w:r>
                    <w:rPr>
                      <w:rFonts w:hint="eastAsia" w:cs="Times New Roman"/>
                      <w:color w:val="auto"/>
                      <w:kern w:val="0"/>
                      <w:sz w:val="21"/>
                      <w:szCs w:val="21"/>
                      <w:lang w:val="en-US" w:eastAsia="zh-CN"/>
                    </w:rPr>
                    <w:t>袋</w:t>
                  </w:r>
                  <w:r>
                    <w:rPr>
                      <w:rFonts w:hint="default" w:ascii="Times New Roman" w:hAnsi="Times New Roman" w:eastAsia="宋体" w:cs="Times New Roman"/>
                      <w:color w:val="auto"/>
                      <w:kern w:val="0"/>
                      <w:sz w:val="21"/>
                      <w:szCs w:val="21"/>
                    </w:rPr>
                    <w:t>装</w:t>
                  </w:r>
                </w:p>
              </w:tc>
              <w:tc>
                <w:tcPr>
                  <w:tcW w:w="45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eastAsia"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kern w:val="0"/>
                      <w:sz w:val="21"/>
                      <w:szCs w:val="21"/>
                      <w:lang w:val="en-US" w:eastAsia="zh-CN"/>
                    </w:rPr>
                    <w:t>1</w:t>
                  </w:r>
                  <w:r>
                    <w:rPr>
                      <w:rFonts w:hint="eastAsia" w:cs="Times New Roman"/>
                      <w:color w:val="auto"/>
                      <w:kern w:val="0"/>
                      <w:sz w:val="21"/>
                      <w:szCs w:val="21"/>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323"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eastAsia"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2</w:t>
                  </w:r>
                </w:p>
              </w:tc>
              <w:tc>
                <w:tcPr>
                  <w:tcW w:w="432"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rPr>
                  </w:pPr>
                </w:p>
              </w:tc>
              <w:tc>
                <w:tcPr>
                  <w:tcW w:w="815"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废活性炭</w:t>
                  </w:r>
                </w:p>
              </w:tc>
              <w:tc>
                <w:tcPr>
                  <w:tcW w:w="655"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HW49</w:t>
                  </w:r>
                </w:p>
              </w:tc>
              <w:tc>
                <w:tcPr>
                  <w:tcW w:w="704" w:type="pct"/>
                  <w:tcBorders>
                    <w:tl2br w:val="nil"/>
                    <w:tr2bl w:val="nil"/>
                  </w:tcBorders>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pacing w:val="0"/>
                      <w:kern w:val="2"/>
                      <w:sz w:val="21"/>
                      <w:szCs w:val="21"/>
                      <w:lang w:val="en-US" w:eastAsia="zh-CN" w:bidi="ar-SA"/>
                    </w:rPr>
                  </w:pPr>
                  <w:r>
                    <w:rPr>
                      <w:rFonts w:hint="default" w:ascii="Times New Roman" w:hAnsi="Times New Roman" w:eastAsia="宋体" w:cs="Times New Roman"/>
                      <w:color w:val="auto"/>
                      <w:spacing w:val="0"/>
                      <w:sz w:val="21"/>
                      <w:szCs w:val="21"/>
                    </w:rPr>
                    <w:t>900-039-49</w:t>
                  </w:r>
                </w:p>
              </w:tc>
              <w:tc>
                <w:tcPr>
                  <w:tcW w:w="420"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p>
              </w:tc>
              <w:tc>
                <w:tcPr>
                  <w:tcW w:w="430"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p>
              </w:tc>
              <w:tc>
                <w:tcPr>
                  <w:tcW w:w="764"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lang w:val="en-US" w:eastAsia="zh-CN"/>
                    </w:rPr>
                    <w:t>密闭、</w:t>
                  </w:r>
                  <w:r>
                    <w:rPr>
                      <w:rFonts w:hint="eastAsia" w:cs="Times New Roman"/>
                      <w:color w:val="auto"/>
                      <w:kern w:val="0"/>
                      <w:sz w:val="21"/>
                      <w:szCs w:val="21"/>
                      <w:lang w:val="en-US" w:eastAsia="zh-CN"/>
                    </w:rPr>
                    <w:t>袋</w:t>
                  </w:r>
                  <w:r>
                    <w:rPr>
                      <w:rFonts w:hint="default" w:ascii="Times New Roman" w:hAnsi="Times New Roman" w:eastAsia="宋体" w:cs="Times New Roman"/>
                      <w:color w:val="auto"/>
                      <w:kern w:val="0"/>
                      <w:sz w:val="21"/>
                      <w:szCs w:val="21"/>
                      <w:lang w:val="en-US" w:eastAsia="zh-CN"/>
                    </w:rPr>
                    <w:t>装</w:t>
                  </w:r>
                </w:p>
              </w:tc>
              <w:tc>
                <w:tcPr>
                  <w:tcW w:w="45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kern w:val="0"/>
                      <w:sz w:val="21"/>
                      <w:szCs w:val="21"/>
                      <w:lang w:val="en-US" w:eastAsia="zh-CN"/>
                    </w:rPr>
                    <w:t>1</w:t>
                  </w:r>
                  <w:r>
                    <w:rPr>
                      <w:rFonts w:hint="default" w:ascii="Times New Roman" w:hAnsi="Times New Roman" w:eastAsia="宋体" w:cs="Times New Roman"/>
                      <w:color w:val="auto"/>
                      <w:kern w:val="0"/>
                      <w:sz w:val="2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323"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3</w:t>
                  </w:r>
                </w:p>
              </w:tc>
              <w:tc>
                <w:tcPr>
                  <w:tcW w:w="432"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color w:val="auto"/>
                      <w:kern w:val="0"/>
                      <w:sz w:val="21"/>
                      <w:szCs w:val="21"/>
                    </w:rPr>
                  </w:pPr>
                </w:p>
              </w:tc>
              <w:tc>
                <w:tcPr>
                  <w:tcW w:w="1372"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u w:val="none"/>
                      <w:lang w:val="en-US" w:eastAsia="zh-CN"/>
                    </w:rPr>
                    <w:t>废灯管及催化板</w:t>
                  </w:r>
                </w:p>
              </w:tc>
              <w:tc>
                <w:tcPr>
                  <w:tcW w:w="1104" w:type="dxa"/>
                  <w:tcBorders>
                    <w:tl2br w:val="nil"/>
                    <w:tr2bl w:val="nil"/>
                  </w:tcBorders>
                  <w:noWrap w:val="0"/>
                  <w:vAlign w:val="center"/>
                </w:tcPr>
                <w:p>
                  <w:pPr>
                    <w:jc w:val="center"/>
                    <w:rPr>
                      <w:rFonts w:hint="default" w:ascii="Times New Roman" w:hAnsi="Times New Roman" w:eastAsia="宋体" w:cs="Times New Roman"/>
                      <w:color w:val="auto"/>
                      <w:sz w:val="21"/>
                      <w:szCs w:val="21"/>
                    </w:rPr>
                  </w:pPr>
                  <w:r>
                    <w:rPr>
                      <w:b w:val="0"/>
                      <w:bCs/>
                      <w:color w:val="auto"/>
                      <w:sz w:val="21"/>
                      <w:szCs w:val="21"/>
                      <w:u w:val="none"/>
                    </w:rPr>
                    <w:t>HW49</w:t>
                  </w:r>
                </w:p>
              </w:tc>
              <w:tc>
                <w:tcPr>
                  <w:tcW w:w="1186" w:type="dxa"/>
                  <w:tcBorders>
                    <w:tl2br w:val="nil"/>
                    <w:tr2bl w:val="nil"/>
                  </w:tcBorders>
                  <w:noWrap w:val="0"/>
                  <w:vAlign w:val="center"/>
                </w:tcPr>
                <w:p>
                  <w:pPr>
                    <w:topLinePunct/>
                    <w:adjustRightInd w:val="0"/>
                    <w:snapToGrid w:val="0"/>
                    <w:jc w:val="center"/>
                    <w:rPr>
                      <w:rFonts w:hint="default" w:ascii="Times New Roman" w:hAnsi="Times New Roman" w:eastAsia="宋体" w:cs="Times New Roman"/>
                      <w:bCs/>
                      <w:color w:val="auto"/>
                      <w:spacing w:val="0"/>
                      <w:sz w:val="21"/>
                      <w:szCs w:val="21"/>
                      <w:lang w:val="en-US" w:eastAsia="zh-CN"/>
                    </w:rPr>
                  </w:pPr>
                  <w:r>
                    <w:rPr>
                      <w:b w:val="0"/>
                      <w:bCs/>
                      <w:color w:val="auto"/>
                      <w:kern w:val="0"/>
                      <w:sz w:val="21"/>
                      <w:szCs w:val="21"/>
                      <w:u w:val="none"/>
                    </w:rPr>
                    <w:t>900-044-49</w:t>
                  </w:r>
                </w:p>
              </w:tc>
              <w:tc>
                <w:tcPr>
                  <w:tcW w:w="420"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color w:val="auto"/>
                      <w:kern w:val="0"/>
                      <w:sz w:val="21"/>
                      <w:szCs w:val="21"/>
                    </w:rPr>
                  </w:pPr>
                </w:p>
              </w:tc>
              <w:tc>
                <w:tcPr>
                  <w:tcW w:w="430" w:type="pct"/>
                  <w:vMerge w:val="continue"/>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color w:val="auto"/>
                      <w:kern w:val="0"/>
                      <w:sz w:val="21"/>
                      <w:szCs w:val="21"/>
                    </w:rPr>
                  </w:pPr>
                </w:p>
              </w:tc>
              <w:tc>
                <w:tcPr>
                  <w:tcW w:w="1287"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lang w:val="en-US" w:eastAsia="zh-CN"/>
                    </w:rPr>
                    <w:t>密闭、</w:t>
                  </w:r>
                  <w:r>
                    <w:rPr>
                      <w:rFonts w:hint="eastAsia" w:cs="Times New Roman"/>
                      <w:color w:val="auto"/>
                      <w:kern w:val="0"/>
                      <w:sz w:val="21"/>
                      <w:szCs w:val="21"/>
                      <w:lang w:val="en-US" w:eastAsia="zh-CN"/>
                    </w:rPr>
                    <w:t>袋</w:t>
                  </w:r>
                  <w:r>
                    <w:rPr>
                      <w:rFonts w:hint="default" w:ascii="Times New Roman" w:hAnsi="Times New Roman" w:eastAsia="宋体" w:cs="Times New Roman"/>
                      <w:color w:val="auto"/>
                      <w:kern w:val="0"/>
                      <w:sz w:val="21"/>
                      <w:szCs w:val="21"/>
                      <w:lang w:val="en-US" w:eastAsia="zh-CN"/>
                    </w:rPr>
                    <w:t>装</w:t>
                  </w:r>
                </w:p>
              </w:tc>
              <w:tc>
                <w:tcPr>
                  <w:tcW w:w="762" w:type="dxa"/>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eastAsia="宋体" w:cs="Times New Roman"/>
                      <w:color w:val="auto"/>
                      <w:kern w:val="0"/>
                      <w:sz w:val="21"/>
                      <w:szCs w:val="21"/>
                      <w:lang w:val="en-US" w:eastAsia="zh-CN"/>
                    </w:rPr>
                    <w:t>1</w:t>
                  </w:r>
                  <w:r>
                    <w:rPr>
                      <w:rFonts w:hint="default" w:ascii="Times New Roman" w:hAnsi="Times New Roman" w:eastAsia="宋体" w:cs="Times New Roman"/>
                      <w:color w:val="auto"/>
                      <w:kern w:val="0"/>
                      <w:sz w:val="21"/>
                      <w:szCs w:val="21"/>
                    </w:rPr>
                    <w:t>年</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snapToGrid w:val="0"/>
                <w:color w:val="auto"/>
                <w:kern w:val="0"/>
                <w:sz w:val="24"/>
              </w:rPr>
            </w:pPr>
            <w:r>
              <w:rPr>
                <w:rFonts w:hint="eastAsia" w:ascii="Times New Roman" w:hAnsi="Times New Roman"/>
                <w:snapToGrid w:val="0"/>
                <w:color w:val="auto"/>
                <w:kern w:val="0"/>
                <w:sz w:val="24"/>
              </w:rPr>
              <w:t>本项目固体废物具体产生情况见表</w:t>
            </w:r>
            <w:r>
              <w:rPr>
                <w:rFonts w:hint="eastAsia"/>
                <w:snapToGrid w:val="0"/>
                <w:color w:val="auto"/>
                <w:kern w:val="0"/>
                <w:sz w:val="24"/>
                <w:lang w:val="en-US" w:eastAsia="zh-CN"/>
              </w:rPr>
              <w:t>4-15</w:t>
            </w:r>
            <w:r>
              <w:rPr>
                <w:rFonts w:hint="eastAsia" w:ascii="Times New Roman" w:hAnsi="Times New Roman"/>
                <w:snapToGrid w:val="0"/>
                <w:color w:val="auto"/>
                <w:kern w:val="0"/>
                <w:sz w:val="24"/>
              </w:rPr>
              <w:t>。</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eastAsia" w:ascii="Times New Roman" w:hAnsi="Times New Roman" w:eastAsia="宋体"/>
                <w:color w:val="auto"/>
                <w:sz w:val="21"/>
                <w:szCs w:val="21"/>
                <w:lang w:val="en-US" w:eastAsia="zh-CN"/>
              </w:rPr>
            </w:pPr>
            <w:r>
              <w:rPr>
                <w:rFonts w:hint="eastAsia" w:ascii="Times New Roman" w:hAnsi="Times New Roman" w:eastAsia="宋体"/>
                <w:color w:val="auto"/>
                <w:sz w:val="21"/>
                <w:szCs w:val="21"/>
                <w:lang w:val="en-US" w:eastAsia="zh-CN"/>
              </w:rPr>
              <w:t>表</w:t>
            </w:r>
            <w:r>
              <w:rPr>
                <w:rFonts w:hint="eastAsia" w:eastAsia="宋体"/>
                <w:color w:val="auto"/>
                <w:sz w:val="21"/>
                <w:szCs w:val="21"/>
                <w:lang w:val="en-US" w:eastAsia="zh-CN"/>
              </w:rPr>
              <w:t>4-15</w:t>
            </w:r>
            <w:r>
              <w:rPr>
                <w:rFonts w:hint="eastAsia" w:ascii="Times New Roman" w:hAnsi="Times New Roman" w:eastAsia="宋体"/>
                <w:color w:val="auto"/>
                <w:sz w:val="21"/>
                <w:szCs w:val="21"/>
                <w:lang w:val="en-US" w:eastAsia="zh-CN"/>
              </w:rPr>
              <w:t xml:space="preserve">  本项目固体废物产生情况一览表</w:t>
            </w:r>
          </w:p>
          <w:tbl>
            <w:tblPr>
              <w:tblStyle w:val="37"/>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547"/>
              <w:gridCol w:w="1694"/>
              <w:gridCol w:w="1143"/>
              <w:gridCol w:w="1169"/>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序号</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固废名称</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lang w:val="en-US" w:eastAsia="zh-CN"/>
                    </w:rPr>
                    <w:t>类别代码</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产生量</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性质</w:t>
                  </w:r>
                </w:p>
              </w:tc>
              <w:tc>
                <w:tcPr>
                  <w:tcW w:w="205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1</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rPr>
                  </w:pPr>
                  <w:r>
                    <w:rPr>
                      <w:rFonts w:hint="default" w:ascii="Times New Roman" w:hAnsi="Times New Roman" w:eastAsia="宋体" w:cs="Times New Roman"/>
                      <w:bCs/>
                      <w:color w:val="auto"/>
                      <w:sz w:val="21"/>
                      <w:szCs w:val="21"/>
                      <w:lang w:val="en-US" w:eastAsia="zh-CN"/>
                    </w:rPr>
                    <w:t>废包装袋</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eastAsia" w:cs="Times New Roman"/>
                      <w:bCs/>
                      <w:color w:val="auto"/>
                      <w:sz w:val="21"/>
                      <w:szCs w:val="21"/>
                      <w:lang w:val="en-US" w:eastAsia="zh-CN"/>
                    </w:rPr>
                    <w:t>/</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rPr>
                  </w:pPr>
                  <w:r>
                    <w:rPr>
                      <w:rFonts w:hint="eastAsia" w:cs="Times New Roman"/>
                      <w:bCs/>
                      <w:color w:val="auto"/>
                      <w:sz w:val="21"/>
                      <w:szCs w:val="21"/>
                      <w:lang w:val="en-US" w:eastAsia="zh-CN"/>
                    </w:rPr>
                    <w:t>0.191</w:t>
                  </w:r>
                  <w:r>
                    <w:rPr>
                      <w:rFonts w:hint="default" w:ascii="Times New Roman" w:hAnsi="Times New Roman" w:eastAsia="宋体" w:cs="Times New Roman"/>
                      <w:bCs/>
                      <w:color w:val="auto"/>
                      <w:sz w:val="21"/>
                      <w:szCs w:val="21"/>
                    </w:rPr>
                    <w:t>t/a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一般固废</w:t>
                  </w:r>
                </w:p>
              </w:tc>
              <w:tc>
                <w:tcPr>
                  <w:tcW w:w="205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rPr>
                  </w:pPr>
                  <w:r>
                    <w:rPr>
                      <w:rFonts w:hint="default" w:ascii="Times New Roman" w:hAnsi="Times New Roman" w:eastAsia="宋体" w:cs="Times New Roman"/>
                      <w:bCs/>
                      <w:color w:val="auto"/>
                      <w:sz w:val="21"/>
                      <w:szCs w:val="21"/>
                    </w:rPr>
                    <w:t>收集后</w:t>
                  </w:r>
                  <w:r>
                    <w:rPr>
                      <w:rFonts w:hint="default" w:ascii="Times New Roman" w:hAnsi="Times New Roman" w:eastAsia="宋体" w:cs="Times New Roman"/>
                      <w:bCs/>
                      <w:color w:val="auto"/>
                      <w:sz w:val="21"/>
                      <w:szCs w:val="21"/>
                      <w:lang w:val="en-US" w:eastAsia="zh-CN"/>
                    </w:rPr>
                    <w:t>外售物资回收部门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sz w:val="21"/>
                      <w:szCs w:val="21"/>
                    </w:rPr>
                    <w:t>2</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bCs/>
                      <w:color w:val="auto"/>
                      <w:spacing w:val="-11"/>
                      <w:sz w:val="21"/>
                      <w:szCs w:val="21"/>
                      <w:lang w:val="en-US" w:eastAsia="zh-CN"/>
                    </w:rPr>
                    <w:t>除尘器收集粉尘</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eastAsia" w:cs="Times New Roman"/>
                      <w:bCs/>
                      <w:color w:val="auto"/>
                      <w:sz w:val="21"/>
                      <w:szCs w:val="21"/>
                      <w:lang w:val="en-US" w:eastAsia="zh-CN"/>
                    </w:rPr>
                    <w:t>/</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eastAsia" w:cs="Times New Roman"/>
                      <w:bCs/>
                      <w:color w:val="auto"/>
                      <w:sz w:val="21"/>
                      <w:szCs w:val="21"/>
                      <w:lang w:val="en-US" w:eastAsia="zh-CN"/>
                    </w:rPr>
                    <w:t>0.3314</w:t>
                  </w:r>
                  <w:r>
                    <w:rPr>
                      <w:rFonts w:hint="default" w:ascii="Times New Roman" w:hAnsi="Times New Roman" w:eastAsia="宋体" w:cs="Times New Roman"/>
                      <w:bCs/>
                      <w:color w:val="auto"/>
                      <w:sz w:val="21"/>
                      <w:szCs w:val="21"/>
                    </w:rPr>
                    <w:t>t/a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rPr>
                    <w:t>一般固废</w:t>
                  </w:r>
                </w:p>
              </w:tc>
              <w:tc>
                <w:tcPr>
                  <w:tcW w:w="205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bCs/>
                      <w:color w:val="auto"/>
                      <w:sz w:val="21"/>
                      <w:szCs w:val="21"/>
                      <w:lang w:val="en-US" w:eastAsia="zh-CN"/>
                    </w:rPr>
                    <w:t>收集后回用于生产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sz w:val="21"/>
                      <w:szCs w:val="21"/>
                      <w:lang w:val="en-US" w:eastAsia="zh-CN"/>
                    </w:rPr>
                    <w:t>3</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废包装桶</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HW49（900-041-049）</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eastAsia" w:cs="Times New Roman"/>
                      <w:bCs/>
                      <w:color w:val="auto"/>
                      <w:sz w:val="21"/>
                      <w:szCs w:val="21"/>
                      <w:lang w:val="en-US" w:eastAsia="zh-CN"/>
                    </w:rPr>
                    <w:t>0.08</w:t>
                  </w:r>
                  <w:r>
                    <w:rPr>
                      <w:rFonts w:hint="default" w:ascii="Times New Roman" w:hAnsi="Times New Roman" w:eastAsia="宋体" w:cs="Times New Roman"/>
                      <w:bCs/>
                      <w:color w:val="auto"/>
                      <w:sz w:val="21"/>
                      <w:szCs w:val="21"/>
                    </w:rPr>
                    <w:t>t/a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危险废物</w:t>
                  </w:r>
                </w:p>
              </w:tc>
              <w:tc>
                <w:tcPr>
                  <w:tcW w:w="2053"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rPr>
                    <w:t>收集后</w:t>
                  </w:r>
                  <w:r>
                    <w:rPr>
                      <w:rFonts w:hint="default" w:ascii="Times New Roman" w:hAnsi="Times New Roman" w:eastAsia="宋体" w:cs="Times New Roman"/>
                      <w:bCs/>
                      <w:color w:val="auto"/>
                      <w:sz w:val="21"/>
                      <w:szCs w:val="21"/>
                      <w:lang w:val="en-US" w:eastAsia="zh-CN"/>
                    </w:rPr>
                    <w:t>送资质部门处理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kern w:val="2"/>
                      <w:sz w:val="21"/>
                      <w:szCs w:val="21"/>
                      <w:lang w:val="en-US" w:eastAsia="zh-CN" w:bidi="ar-SA"/>
                    </w:rPr>
                  </w:pPr>
                  <w:r>
                    <w:rPr>
                      <w:rFonts w:hint="eastAsia" w:cs="Times New Roman"/>
                      <w:b/>
                      <w:bCs/>
                      <w:color w:val="auto"/>
                      <w:sz w:val="21"/>
                      <w:szCs w:val="21"/>
                      <w:lang w:val="en-US" w:eastAsia="zh-CN"/>
                    </w:rPr>
                    <w:t>4</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废活性炭</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HW49 （900-039-49）</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eastAsia" w:cs="Times New Roman"/>
                      <w:bCs/>
                      <w:color w:val="auto"/>
                      <w:sz w:val="21"/>
                      <w:szCs w:val="21"/>
                      <w:lang w:val="en-US" w:eastAsia="zh-CN"/>
                    </w:rPr>
                    <w:t>1.3101</w:t>
                  </w:r>
                  <w:r>
                    <w:rPr>
                      <w:rFonts w:hint="default" w:ascii="Times New Roman" w:hAnsi="Times New Roman" w:eastAsia="宋体" w:cs="Times New Roman"/>
                      <w:bCs/>
                      <w:color w:val="auto"/>
                      <w:sz w:val="21"/>
                      <w:szCs w:val="21"/>
                    </w:rPr>
                    <w:t>t/a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bCs/>
                      <w:color w:val="auto"/>
                      <w:sz w:val="21"/>
                      <w:szCs w:val="21"/>
                      <w:lang w:val="en-US" w:eastAsia="zh-CN"/>
                    </w:rPr>
                    <w:t>危险废物</w:t>
                  </w:r>
                </w:p>
              </w:tc>
              <w:tc>
                <w:tcPr>
                  <w:tcW w:w="205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bCs/>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sz w:val="21"/>
                      <w:szCs w:val="21"/>
                      <w:lang w:val="en-US" w:eastAsia="zh-CN"/>
                    </w:rPr>
                  </w:pPr>
                  <w:r>
                    <w:rPr>
                      <w:rFonts w:hint="eastAsia" w:cs="Times New Roman"/>
                      <w:b/>
                      <w:bCs/>
                      <w:color w:val="auto"/>
                      <w:sz w:val="21"/>
                      <w:szCs w:val="21"/>
                      <w:lang w:val="en-US" w:eastAsia="zh-CN"/>
                    </w:rPr>
                    <w:t>5</w:t>
                  </w:r>
                </w:p>
              </w:tc>
              <w:tc>
                <w:tcPr>
                  <w:tcW w:w="1547"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sz w:val="21"/>
                      <w:szCs w:val="21"/>
                      <w:u w:val="none"/>
                      <w:lang w:val="en-US" w:eastAsia="zh-CN"/>
                    </w:rPr>
                    <w:t>废灯管及催化板</w:t>
                  </w:r>
                </w:p>
              </w:tc>
              <w:tc>
                <w:tcPr>
                  <w:tcW w:w="1694" w:type="dxa"/>
                  <w:tcBorders>
                    <w:tl2br w:val="nil"/>
                    <w:tr2bl w:val="nil"/>
                  </w:tcBorders>
                  <w:noWrap w:val="0"/>
                  <w:vAlign w:val="center"/>
                </w:tcPr>
                <w:p>
                  <w:pPr>
                    <w:jc w:val="center"/>
                    <w:rPr>
                      <w:rFonts w:hint="default" w:ascii="Times New Roman" w:hAnsi="Times New Roman" w:eastAsia="宋体" w:cs="Times New Roman"/>
                      <w:bCs/>
                      <w:color w:val="auto"/>
                      <w:sz w:val="21"/>
                      <w:szCs w:val="21"/>
                      <w:lang w:val="en-US" w:eastAsia="zh-CN"/>
                    </w:rPr>
                  </w:pPr>
                  <w:r>
                    <w:rPr>
                      <w:b w:val="0"/>
                      <w:bCs/>
                      <w:color w:val="auto"/>
                      <w:sz w:val="21"/>
                      <w:szCs w:val="21"/>
                      <w:u w:val="none"/>
                    </w:rPr>
                    <w:t>HW49</w:t>
                  </w:r>
                  <w:r>
                    <w:rPr>
                      <w:rFonts w:hint="eastAsia"/>
                      <w:b w:val="0"/>
                      <w:bCs/>
                      <w:color w:val="auto"/>
                      <w:sz w:val="21"/>
                      <w:szCs w:val="21"/>
                      <w:u w:val="none"/>
                      <w:lang w:val="en-US" w:eastAsia="zh-CN"/>
                    </w:rPr>
                    <w:t>(</w:t>
                  </w:r>
                  <w:r>
                    <w:rPr>
                      <w:b w:val="0"/>
                      <w:bCs/>
                      <w:color w:val="auto"/>
                      <w:kern w:val="0"/>
                      <w:sz w:val="21"/>
                      <w:szCs w:val="21"/>
                      <w:u w:val="none"/>
                    </w:rPr>
                    <w:t>900-044-49</w:t>
                  </w:r>
                  <w:r>
                    <w:rPr>
                      <w:rFonts w:hint="eastAsia"/>
                      <w:b w:val="0"/>
                      <w:bCs/>
                      <w:color w:val="auto"/>
                      <w:sz w:val="21"/>
                      <w:szCs w:val="21"/>
                      <w:u w:val="none"/>
                      <w:lang w:val="en-US" w:eastAsia="zh-CN"/>
                    </w:rPr>
                    <w:t>)</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eastAsia" w:cs="Times New Roman"/>
                      <w:bCs/>
                      <w:color w:val="auto"/>
                      <w:sz w:val="21"/>
                      <w:szCs w:val="21"/>
                      <w:lang w:val="en-US" w:eastAsia="zh-CN"/>
                    </w:rPr>
                    <w:t>0.03t/3a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bCs/>
                      <w:color w:val="auto"/>
                      <w:sz w:val="21"/>
                      <w:szCs w:val="21"/>
                      <w:lang w:val="en-US" w:eastAsia="zh-CN"/>
                    </w:rPr>
                    <w:t>危险废物</w:t>
                  </w:r>
                </w:p>
              </w:tc>
              <w:tc>
                <w:tcPr>
                  <w:tcW w:w="205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bCs/>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bCs/>
                      <w:color w:val="auto"/>
                      <w:sz w:val="21"/>
                      <w:szCs w:val="21"/>
                      <w:lang w:val="en-US" w:eastAsia="zh-CN"/>
                    </w:rPr>
                  </w:pPr>
                  <w:r>
                    <w:rPr>
                      <w:rFonts w:hint="eastAsia" w:cs="Times New Roman"/>
                      <w:b/>
                      <w:bCs/>
                      <w:color w:val="auto"/>
                      <w:sz w:val="21"/>
                      <w:szCs w:val="21"/>
                      <w:lang w:val="en-US" w:eastAsia="zh-CN"/>
                    </w:rPr>
                    <w:t>6</w:t>
                  </w:r>
                </w:p>
              </w:tc>
              <w:tc>
                <w:tcPr>
                  <w:tcW w:w="154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生活垃圾</w:t>
                  </w:r>
                </w:p>
              </w:tc>
              <w:tc>
                <w:tcPr>
                  <w:tcW w:w="16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center"/>
                    <w:textAlignment w:val="auto"/>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bCs/>
                      <w:color w:val="auto"/>
                      <w:sz w:val="21"/>
                      <w:szCs w:val="21"/>
                      <w:lang w:val="en-US" w:eastAsia="zh-CN"/>
                    </w:rPr>
                    <w:t>/</w:t>
                  </w:r>
                </w:p>
              </w:tc>
              <w:tc>
                <w:tcPr>
                  <w:tcW w:w="114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0.75</w:t>
                  </w:r>
                  <w:r>
                    <w:rPr>
                      <w:rFonts w:hint="default" w:ascii="Times New Roman" w:hAnsi="Times New Roman" w:eastAsia="宋体" w:cs="Times New Roman"/>
                      <w:color w:val="auto"/>
                      <w:sz w:val="21"/>
                      <w:szCs w:val="21"/>
                    </w:rPr>
                    <w:t>t/a</w:t>
                  </w:r>
                </w:p>
              </w:tc>
              <w:tc>
                <w:tcPr>
                  <w:tcW w:w="11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both"/>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一般固废</w:t>
                  </w:r>
                </w:p>
              </w:tc>
              <w:tc>
                <w:tcPr>
                  <w:tcW w:w="205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由环卫部门外运处理</w:t>
                  </w:r>
                </w:p>
              </w:tc>
            </w:tr>
          </w:tbl>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本项目固体废物采取上述措施处理后，一般固废可以得到妥善处理，危险废物可以得到安全处置，不会引发二次污染，对环境影响较小。</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eastAsia" w:ascii="Times New Roman" w:hAnsi="Times New Roman"/>
                <w:b/>
                <w:snapToGrid w:val="0"/>
                <w:color w:val="auto"/>
                <w:kern w:val="0"/>
                <w:sz w:val="24"/>
              </w:rPr>
            </w:pPr>
            <w:r>
              <w:rPr>
                <w:rFonts w:hint="eastAsia" w:ascii="Times New Roman" w:hAnsi="Times New Roman"/>
                <w:b/>
                <w:snapToGrid w:val="0"/>
                <w:color w:val="auto"/>
                <w:kern w:val="0"/>
                <w:sz w:val="24"/>
                <w:lang w:val="en-US" w:eastAsia="zh-CN"/>
              </w:rPr>
              <w:t>5</w:t>
            </w:r>
            <w:r>
              <w:rPr>
                <w:rFonts w:hint="eastAsia"/>
                <w:b/>
                <w:snapToGrid w:val="0"/>
                <w:color w:val="auto"/>
                <w:kern w:val="0"/>
                <w:sz w:val="24"/>
                <w:lang w:val="en-US" w:eastAsia="zh-CN"/>
              </w:rPr>
              <w:t>、</w:t>
            </w:r>
            <w:r>
              <w:rPr>
                <w:rFonts w:hint="eastAsia" w:ascii="Times New Roman" w:hAnsi="Times New Roman"/>
                <w:b/>
                <w:snapToGrid w:val="0"/>
                <w:color w:val="auto"/>
                <w:kern w:val="0"/>
                <w:sz w:val="24"/>
              </w:rPr>
              <w:t>地下水及土壤环境影响分析</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eastAsia" w:ascii="Times New Roman" w:hAnsi="Times New Roman" w:eastAsia="宋体" w:cs="Times New Roman"/>
                <w:color w:val="auto"/>
                <w:spacing w:val="0"/>
                <w:sz w:val="24"/>
                <w:szCs w:val="24"/>
                <w:lang w:val="en-US" w:eastAsia="zh-CN"/>
              </w:rPr>
            </w:pPr>
            <w:r>
              <w:rPr>
                <w:rFonts w:hint="eastAsia" w:ascii="Times New Roman" w:hAnsi="Times New Roman" w:eastAsia="宋体" w:cs="Times New Roman"/>
                <w:color w:val="auto"/>
                <w:spacing w:val="0"/>
                <w:sz w:val="24"/>
                <w:szCs w:val="24"/>
                <w:lang w:val="en-US" w:eastAsia="zh-CN"/>
              </w:rPr>
              <w:t>根据《建设项目环境影响报告表编制技术指南（污染影响类）（试行）》总体要求，土壤、声环境不开展专项评价，地下水原则上不开展专项评价，涉及集中式饮用水水源和热水、矿泉水、温泉等特殊地下水资源保护区的开展地下水专项评价工作。本项目不涉及集中式饮用水源和热水、矿泉水、温泉等特殊地下水资源保护区，故本项目地下水和土壤均不进行专项评价。</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color w:val="auto"/>
                <w:sz w:val="24"/>
              </w:rPr>
            </w:pPr>
            <w:r>
              <w:rPr>
                <w:rFonts w:ascii="宋体" w:hAnsi="宋体" w:eastAsia="宋体" w:cs="宋体"/>
                <w:color w:val="auto"/>
                <w:sz w:val="24"/>
                <w:szCs w:val="24"/>
              </w:rPr>
              <w:t>正常状态下，</w:t>
            </w:r>
            <w:r>
              <w:rPr>
                <w:rFonts w:hint="eastAsia" w:ascii="宋体" w:hAnsi="宋体" w:eastAsia="宋体" w:cs="宋体"/>
                <w:color w:val="auto"/>
                <w:sz w:val="24"/>
                <w:szCs w:val="24"/>
                <w:lang w:val="en-US" w:eastAsia="zh-CN"/>
              </w:rPr>
              <w:t>本</w:t>
            </w:r>
            <w:r>
              <w:rPr>
                <w:rFonts w:ascii="宋体" w:hAnsi="宋体" w:eastAsia="宋体" w:cs="宋体"/>
                <w:color w:val="auto"/>
                <w:sz w:val="24"/>
                <w:szCs w:val="24"/>
              </w:rPr>
              <w:t>项目无土壤和地下水污染途径，对地下水和土壤基本不产生影响。本次环评就非正常状态下可能发生的污染情况进行分析并提出防控措施。</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2" w:firstLineChars="200"/>
              <w:jc w:val="both"/>
              <w:textAlignment w:val="auto"/>
              <w:rPr>
                <w:rFonts w:hint="default" w:ascii="Times New Roman" w:hAnsi="Times New Roman" w:eastAsia="宋体" w:cs="Times New Roman"/>
                <w:b/>
                <w:bCs/>
                <w:color w:val="auto"/>
                <w:spacing w:val="0"/>
                <w:sz w:val="24"/>
                <w:szCs w:val="24"/>
                <w:lang w:val="en-US" w:eastAsia="zh-CN"/>
              </w:rPr>
            </w:pPr>
            <w:r>
              <w:rPr>
                <w:rFonts w:hint="eastAsia" w:ascii="Times New Roman" w:hAnsi="Times New Roman" w:eastAsia="宋体" w:cs="Times New Roman"/>
                <w:b/>
                <w:bCs/>
                <w:color w:val="auto"/>
                <w:spacing w:val="0"/>
                <w:sz w:val="24"/>
                <w:szCs w:val="24"/>
                <w:lang w:val="en-US" w:eastAsia="zh-CN"/>
              </w:rPr>
              <w:t>1、污染物及污染途径</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0"/>
                <w:sz w:val="24"/>
                <w:szCs w:val="24"/>
              </w:rPr>
              <w:t>为防止项目建设对地下水、土壤环境的影响，厂区采取分区防渗措施。重点防渗区：危废暂存间，建设符合《危险废物贮存污染控制标准》（GB18597-</w:t>
            </w:r>
            <w:r>
              <w:rPr>
                <w:rFonts w:hint="default" w:ascii="Times New Roman" w:hAnsi="Times New Roman" w:eastAsia="宋体" w:cs="Times New Roman"/>
                <w:color w:val="auto"/>
                <w:spacing w:val="0"/>
                <w:sz w:val="24"/>
                <w:szCs w:val="24"/>
                <w:lang w:val="en-US" w:eastAsia="zh-CN"/>
              </w:rPr>
              <w:t>2023</w:t>
            </w:r>
            <w:r>
              <w:rPr>
                <w:rFonts w:hint="default" w:ascii="Times New Roman" w:hAnsi="Times New Roman" w:eastAsia="宋体" w:cs="Times New Roman"/>
                <w:color w:val="auto"/>
                <w:spacing w:val="0"/>
                <w:sz w:val="24"/>
                <w:szCs w:val="24"/>
              </w:rPr>
              <w:t>）要求。车间、厂区等采取硬化措施，可</w:t>
            </w:r>
            <w:r>
              <w:rPr>
                <w:rFonts w:hint="default" w:ascii="Times New Roman" w:hAnsi="Times New Roman" w:eastAsia="宋体" w:cs="Times New Roman"/>
                <w:color w:val="auto"/>
                <w:spacing w:val="12"/>
                <w:sz w:val="24"/>
                <w:szCs w:val="24"/>
              </w:rPr>
              <w:t>有效防止对地下水、土壤环境造成</w:t>
            </w:r>
            <w:r>
              <w:rPr>
                <w:rFonts w:hint="default" w:ascii="Times New Roman" w:hAnsi="Times New Roman" w:eastAsia="宋体" w:cs="Times New Roman"/>
                <w:color w:val="auto"/>
                <w:sz w:val="24"/>
                <w:szCs w:val="24"/>
              </w:rPr>
              <w:t>污染。</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sz w:val="24"/>
                <w:szCs w:val="24"/>
              </w:rPr>
            </w:pPr>
            <w:r>
              <w:rPr>
                <w:rFonts w:hint="default" w:ascii="Times New Roman" w:hAnsi="Times New Roman" w:eastAsia="宋体" w:cs="Times New Roman"/>
                <w:color w:val="auto"/>
                <w:spacing w:val="0"/>
                <w:sz w:val="24"/>
                <w:szCs w:val="24"/>
              </w:rPr>
              <w:t>一般情况下，项目污染地下水、土壤的途径主要是通过包气带渗漏污染和</w:t>
            </w:r>
            <w:r>
              <w:rPr>
                <w:rFonts w:hint="default" w:ascii="Times New Roman" w:hAnsi="Times New Roman" w:eastAsia="宋体" w:cs="Times New Roman"/>
                <w:color w:val="auto"/>
                <w:spacing w:val="0"/>
                <w:sz w:val="24"/>
                <w:szCs w:val="24"/>
                <w:lang w:val="en-US" w:eastAsia="zh-CN"/>
              </w:rPr>
              <w:t>垂直下渗</w:t>
            </w:r>
            <w:r>
              <w:rPr>
                <w:rFonts w:hint="default" w:ascii="Times New Roman" w:hAnsi="Times New Roman" w:eastAsia="宋体" w:cs="Times New Roman"/>
                <w:color w:val="auto"/>
                <w:spacing w:val="0"/>
                <w:sz w:val="24"/>
                <w:szCs w:val="24"/>
              </w:rPr>
              <w:t>等环节污染地下水、土壤。本项目区内可能产生的污染环节详见下表。</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default" w:ascii="Times New Roman" w:hAnsi="Times New Roman" w:eastAsia="宋体"/>
                <w:color w:val="auto"/>
                <w:sz w:val="21"/>
                <w:szCs w:val="21"/>
                <w:lang w:val="en-US" w:eastAsia="zh-CN"/>
              </w:rPr>
            </w:pP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default" w:ascii="Times New Roman" w:hAnsi="Times New Roman" w:eastAsia="宋体"/>
                <w:color w:val="auto"/>
                <w:sz w:val="21"/>
                <w:szCs w:val="21"/>
                <w:lang w:val="en-US" w:eastAsia="zh-CN"/>
              </w:rPr>
            </w:pP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default" w:ascii="Times New Roman" w:hAnsi="Times New Roman" w:eastAsia="宋体"/>
                <w:color w:val="auto"/>
                <w:sz w:val="21"/>
                <w:szCs w:val="21"/>
                <w:lang w:val="en-US" w:eastAsia="zh-CN"/>
              </w:rPr>
            </w:pP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default" w:ascii="Times New Roman" w:hAnsi="Times New Roman" w:eastAsia="宋体"/>
                <w:color w:val="auto"/>
                <w:sz w:val="21"/>
                <w:szCs w:val="21"/>
                <w:lang w:val="en-US" w:eastAsia="zh-CN"/>
              </w:rPr>
            </w:pPr>
            <w:r>
              <w:rPr>
                <w:rFonts w:hint="default" w:ascii="Times New Roman" w:hAnsi="Times New Roman" w:eastAsia="宋体"/>
                <w:color w:val="auto"/>
                <w:sz w:val="21"/>
                <w:szCs w:val="21"/>
                <w:lang w:val="en-US" w:eastAsia="zh-CN"/>
              </w:rPr>
              <w:t>表 4-</w:t>
            </w:r>
            <w:r>
              <w:rPr>
                <w:rFonts w:hint="eastAsia" w:ascii="Times New Roman" w:hAnsi="Times New Roman" w:eastAsia="宋体"/>
                <w:color w:val="auto"/>
                <w:sz w:val="21"/>
                <w:szCs w:val="21"/>
                <w:lang w:val="en-US" w:eastAsia="zh-CN"/>
              </w:rPr>
              <w:t>16</w:t>
            </w:r>
            <w:r>
              <w:rPr>
                <w:rFonts w:hint="default" w:ascii="Times New Roman" w:hAnsi="Times New Roman" w:eastAsia="宋体"/>
                <w:color w:val="auto"/>
                <w:sz w:val="21"/>
                <w:szCs w:val="21"/>
                <w:lang w:val="en-US" w:eastAsia="zh-CN"/>
              </w:rPr>
              <w:t xml:space="preserve">    可能产生的渗漏环节表</w:t>
            </w:r>
          </w:p>
          <w:tbl>
            <w:tblPr>
              <w:tblStyle w:val="119"/>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833"/>
              <w:gridCol w:w="1105"/>
              <w:gridCol w:w="2156"/>
              <w:gridCol w:w="1469"/>
              <w:gridCol w:w="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19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污染源</w:t>
                  </w:r>
                </w:p>
              </w:tc>
              <w:tc>
                <w:tcPr>
                  <w:tcW w:w="183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工艺流程/节点</w:t>
                  </w:r>
                </w:p>
              </w:tc>
              <w:tc>
                <w:tcPr>
                  <w:tcW w:w="110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污染途径</w:t>
                  </w:r>
                </w:p>
              </w:tc>
              <w:tc>
                <w:tcPr>
                  <w:tcW w:w="2156"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 xml:space="preserve">全部污染物指标 </w:t>
                  </w:r>
                </w:p>
              </w:tc>
              <w:tc>
                <w:tcPr>
                  <w:tcW w:w="1469"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特征因子</w:t>
                  </w:r>
                </w:p>
              </w:tc>
              <w:tc>
                <w:tcPr>
                  <w:tcW w:w="748"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color w:val="auto"/>
                      <w:spacing w:val="0"/>
                      <w:kern w:val="2"/>
                      <w:position w:val="0"/>
                      <w:sz w:val="21"/>
                      <w:szCs w:val="21"/>
                    </w:rPr>
                  </w:pPr>
                  <w:r>
                    <w:rPr>
                      <w:rFonts w:hint="default" w:ascii="Times New Roman" w:hAnsi="Times New Roman" w:eastAsia="宋体" w:cs="Times New Roman"/>
                      <w:b/>
                      <w:bCs/>
                      <w:color w:val="auto"/>
                      <w:spacing w:val="0"/>
                      <w:kern w:val="2"/>
                      <w:position w:val="0"/>
                      <w:sz w:val="21"/>
                      <w:szCs w:val="21"/>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193" w:type="dxa"/>
                  <w:vMerge w:val="restart"/>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生产车间</w:t>
                  </w:r>
                </w:p>
              </w:tc>
              <w:tc>
                <w:tcPr>
                  <w:tcW w:w="183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投料</w:t>
                  </w:r>
                </w:p>
              </w:tc>
              <w:tc>
                <w:tcPr>
                  <w:tcW w:w="110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lang w:val="en-US" w:eastAsia="zh-CN"/>
                    </w:rPr>
                  </w:pPr>
                  <w:r>
                    <w:rPr>
                      <w:rFonts w:hint="eastAsia" w:ascii="Times New Roman" w:hAnsi="Times New Roman" w:eastAsia="宋体" w:cs="Times New Roman"/>
                      <w:b w:val="0"/>
                      <w:color w:val="auto"/>
                      <w:spacing w:val="0"/>
                      <w:kern w:val="2"/>
                      <w:position w:val="0"/>
                      <w:sz w:val="21"/>
                      <w:szCs w:val="21"/>
                      <w:lang w:val="en-US" w:eastAsia="zh-CN"/>
                    </w:rPr>
                    <w:t>大气沉降</w:t>
                  </w:r>
                </w:p>
              </w:tc>
              <w:tc>
                <w:tcPr>
                  <w:tcW w:w="2156"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颗粒物</w:t>
                  </w:r>
                </w:p>
              </w:tc>
              <w:tc>
                <w:tcPr>
                  <w:tcW w:w="1469"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颗粒物</w:t>
                  </w:r>
                </w:p>
              </w:tc>
              <w:tc>
                <w:tcPr>
                  <w:tcW w:w="74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ascii="Times New Roman" w:hAnsi="Times New Roman" w:eastAsia="宋体" w:cs="Times New Roman"/>
                      <w:b w:val="0"/>
                      <w:color w:val="auto"/>
                      <w:spacing w:val="0"/>
                      <w:kern w:val="2"/>
                      <w:position w:val="0"/>
                      <w:sz w:val="21"/>
                      <w:szCs w:val="21"/>
                      <w:lang w:val="en-US" w:eastAsia="zh-CN"/>
                    </w:rPr>
                    <w:t>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19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p>
              </w:tc>
              <w:tc>
                <w:tcPr>
                  <w:tcW w:w="183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ascii="Times New Roman" w:hAnsi="Times New Roman" w:eastAsia="宋体" w:cs="Times New Roman"/>
                      <w:b w:val="0"/>
                      <w:color w:val="auto"/>
                      <w:spacing w:val="0"/>
                      <w:kern w:val="2"/>
                      <w:position w:val="0"/>
                      <w:sz w:val="21"/>
                      <w:szCs w:val="21"/>
                      <w:lang w:val="en-US" w:eastAsia="zh-CN"/>
                    </w:rPr>
                    <w:t>搅拌、</w:t>
                  </w:r>
                  <w:r>
                    <w:rPr>
                      <w:rFonts w:hint="default" w:ascii="Times New Roman" w:hAnsi="Times New Roman" w:eastAsia="宋体" w:cs="Times New Roman"/>
                      <w:b w:val="0"/>
                      <w:color w:val="auto"/>
                      <w:spacing w:val="0"/>
                      <w:kern w:val="2"/>
                      <w:position w:val="0"/>
                      <w:sz w:val="21"/>
                      <w:szCs w:val="21"/>
                    </w:rPr>
                    <w:t>脱泡</w:t>
                  </w:r>
                </w:p>
              </w:tc>
              <w:tc>
                <w:tcPr>
                  <w:tcW w:w="110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泄漏</w:t>
                  </w:r>
                </w:p>
              </w:tc>
              <w:tc>
                <w:tcPr>
                  <w:tcW w:w="215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Times New Roman" w:hAnsi="Times New Roman" w:eastAsia="宋体" w:cs="Times New Roman"/>
                      <w:b w:val="0"/>
                      <w:color w:val="auto"/>
                      <w:spacing w:val="0"/>
                      <w:kern w:val="2"/>
                      <w:position w:val="0"/>
                      <w:sz w:val="21"/>
                      <w:szCs w:val="21"/>
                      <w:lang w:val="en-US" w:eastAsia="zh-CN"/>
                    </w:rPr>
                  </w:pPr>
                  <w:r>
                    <w:rPr>
                      <w:rFonts w:hint="eastAsia" w:cs="Times New Roman"/>
                      <w:b w:val="0"/>
                      <w:color w:val="auto"/>
                      <w:spacing w:val="0"/>
                      <w:kern w:val="2"/>
                      <w:position w:val="0"/>
                      <w:sz w:val="21"/>
                      <w:szCs w:val="21"/>
                      <w:lang w:val="en-US" w:eastAsia="zh-CN"/>
                    </w:rPr>
                    <w:t>非甲烷总烃</w:t>
                  </w:r>
                </w:p>
              </w:tc>
              <w:tc>
                <w:tcPr>
                  <w:tcW w:w="14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cs="Times New Roman"/>
                      <w:b w:val="0"/>
                      <w:color w:val="auto"/>
                      <w:spacing w:val="0"/>
                      <w:kern w:val="2"/>
                      <w:position w:val="0"/>
                      <w:sz w:val="21"/>
                      <w:szCs w:val="21"/>
                      <w:lang w:val="en-US" w:eastAsia="zh-CN"/>
                    </w:rPr>
                    <w:t>非甲烷总烃</w:t>
                  </w:r>
                </w:p>
              </w:tc>
              <w:tc>
                <w:tcPr>
                  <w:tcW w:w="74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ascii="Times New Roman" w:hAnsi="Times New Roman" w:eastAsia="宋体" w:cs="Times New Roman"/>
                      <w:b w:val="0"/>
                      <w:color w:val="auto"/>
                      <w:spacing w:val="0"/>
                      <w:kern w:val="2"/>
                      <w:position w:val="0"/>
                      <w:sz w:val="21"/>
                      <w:szCs w:val="21"/>
                      <w:lang w:val="en-US" w:eastAsia="zh-CN"/>
                    </w:rPr>
                    <w:t>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19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lang w:val="en-US" w:eastAsia="zh-CN"/>
                    </w:rPr>
                  </w:pPr>
                  <w:r>
                    <w:rPr>
                      <w:rFonts w:hint="eastAsia" w:ascii="Times New Roman" w:hAnsi="Times New Roman" w:eastAsia="宋体" w:cs="Times New Roman"/>
                      <w:b w:val="0"/>
                      <w:color w:val="auto"/>
                      <w:spacing w:val="0"/>
                      <w:kern w:val="2"/>
                      <w:position w:val="0"/>
                      <w:sz w:val="21"/>
                      <w:szCs w:val="21"/>
                      <w:lang w:val="en-US" w:eastAsia="zh-CN"/>
                    </w:rPr>
                    <w:t>原料库</w:t>
                  </w:r>
                </w:p>
              </w:tc>
              <w:tc>
                <w:tcPr>
                  <w:tcW w:w="183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lang w:val="en-US" w:eastAsia="zh-CN"/>
                    </w:rPr>
                  </w:pPr>
                  <w:r>
                    <w:rPr>
                      <w:rFonts w:hint="eastAsia" w:ascii="Times New Roman" w:hAnsi="Times New Roman" w:eastAsia="宋体" w:cs="Times New Roman"/>
                      <w:b w:val="0"/>
                      <w:color w:val="auto"/>
                      <w:spacing w:val="0"/>
                      <w:kern w:val="2"/>
                      <w:position w:val="0"/>
                      <w:sz w:val="21"/>
                      <w:szCs w:val="21"/>
                      <w:lang w:val="en-US" w:eastAsia="zh-CN"/>
                    </w:rPr>
                    <w:t>储存</w:t>
                  </w:r>
                </w:p>
              </w:tc>
              <w:tc>
                <w:tcPr>
                  <w:tcW w:w="110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lang w:val="en-US" w:eastAsia="zh-CN"/>
                    </w:rPr>
                  </w:pPr>
                  <w:r>
                    <w:rPr>
                      <w:rFonts w:hint="eastAsia" w:ascii="Times New Roman" w:hAnsi="Times New Roman" w:eastAsia="宋体" w:cs="Times New Roman"/>
                      <w:b w:val="0"/>
                      <w:color w:val="auto"/>
                      <w:spacing w:val="0"/>
                      <w:kern w:val="2"/>
                      <w:position w:val="0"/>
                      <w:sz w:val="21"/>
                      <w:szCs w:val="21"/>
                      <w:lang w:val="en-US" w:eastAsia="zh-CN"/>
                    </w:rPr>
                    <w:t>泄漏</w:t>
                  </w:r>
                </w:p>
              </w:tc>
              <w:tc>
                <w:tcPr>
                  <w:tcW w:w="215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cs="Times New Roman"/>
                      <w:b w:val="0"/>
                      <w:color w:val="auto"/>
                      <w:spacing w:val="0"/>
                      <w:kern w:val="2"/>
                      <w:position w:val="0"/>
                      <w:sz w:val="21"/>
                      <w:szCs w:val="21"/>
                      <w:lang w:val="en-US" w:eastAsia="zh-CN"/>
                    </w:rPr>
                    <w:t>非甲烷总烃</w:t>
                  </w:r>
                </w:p>
              </w:tc>
              <w:tc>
                <w:tcPr>
                  <w:tcW w:w="14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cs="Times New Roman"/>
                      <w:b w:val="0"/>
                      <w:color w:val="auto"/>
                      <w:spacing w:val="0"/>
                      <w:kern w:val="2"/>
                      <w:position w:val="0"/>
                      <w:sz w:val="21"/>
                      <w:szCs w:val="21"/>
                      <w:lang w:val="en-US" w:eastAsia="zh-CN"/>
                    </w:rPr>
                    <w:t>非甲烷总烃</w:t>
                  </w:r>
                </w:p>
              </w:tc>
              <w:tc>
                <w:tcPr>
                  <w:tcW w:w="748"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lang w:val="en-US" w:eastAsia="zh-CN"/>
                    </w:rPr>
                  </w:pPr>
                  <w:r>
                    <w:rPr>
                      <w:rFonts w:hint="eastAsia" w:ascii="Times New Roman" w:hAnsi="Times New Roman" w:eastAsia="宋体" w:cs="Times New Roman"/>
                      <w:b w:val="0"/>
                      <w:color w:val="auto"/>
                      <w:spacing w:val="0"/>
                      <w:kern w:val="2"/>
                      <w:position w:val="0"/>
                      <w:sz w:val="21"/>
                      <w:szCs w:val="21"/>
                      <w:lang w:val="en-US" w:eastAsia="zh-CN"/>
                    </w:rPr>
                    <w:t>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19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Times New Roman" w:hAnsi="Times New Roman" w:eastAsia="宋体" w:cs="Times New Roman"/>
                      <w:b w:val="0"/>
                      <w:color w:val="auto"/>
                      <w:spacing w:val="0"/>
                      <w:kern w:val="2"/>
                      <w:position w:val="0"/>
                      <w:sz w:val="21"/>
                      <w:szCs w:val="21"/>
                      <w:lang w:eastAsia="zh-CN"/>
                    </w:rPr>
                  </w:pPr>
                  <w:r>
                    <w:rPr>
                      <w:rFonts w:hint="default" w:ascii="Times New Roman" w:hAnsi="Times New Roman" w:eastAsia="宋体" w:cs="Times New Roman"/>
                      <w:b w:val="0"/>
                      <w:color w:val="auto"/>
                      <w:spacing w:val="0"/>
                      <w:kern w:val="2"/>
                      <w:position w:val="0"/>
                      <w:sz w:val="21"/>
                      <w:szCs w:val="21"/>
                    </w:rPr>
                    <w:t>危废</w:t>
                  </w:r>
                  <w:r>
                    <w:rPr>
                      <w:rFonts w:hint="eastAsia" w:ascii="Times New Roman" w:hAnsi="Times New Roman" w:cs="Times New Roman"/>
                      <w:b w:val="0"/>
                      <w:color w:val="auto"/>
                      <w:spacing w:val="0"/>
                      <w:kern w:val="2"/>
                      <w:position w:val="0"/>
                      <w:sz w:val="21"/>
                      <w:szCs w:val="21"/>
                      <w:lang w:val="en-US" w:eastAsia="zh-CN"/>
                    </w:rPr>
                    <w:t>暂存间</w:t>
                  </w:r>
                </w:p>
              </w:tc>
              <w:tc>
                <w:tcPr>
                  <w:tcW w:w="1833"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Times New Roman" w:hAnsi="Times New Roman" w:eastAsia="宋体" w:cs="Times New Roman"/>
                      <w:b w:val="0"/>
                      <w:color w:val="auto"/>
                      <w:spacing w:val="0"/>
                      <w:kern w:val="2"/>
                      <w:position w:val="0"/>
                      <w:sz w:val="21"/>
                      <w:szCs w:val="21"/>
                      <w:lang w:val="en-US" w:eastAsia="zh-CN"/>
                    </w:rPr>
                  </w:pPr>
                  <w:r>
                    <w:rPr>
                      <w:rFonts w:hint="default" w:ascii="Times New Roman" w:hAnsi="Times New Roman" w:eastAsia="宋体" w:cs="Times New Roman"/>
                      <w:b w:val="0"/>
                      <w:color w:val="auto"/>
                      <w:spacing w:val="0"/>
                      <w:kern w:val="2"/>
                      <w:position w:val="0"/>
                      <w:sz w:val="21"/>
                      <w:szCs w:val="21"/>
                    </w:rPr>
                    <w:t>危废暂存</w:t>
                  </w:r>
                </w:p>
              </w:tc>
              <w:tc>
                <w:tcPr>
                  <w:tcW w:w="110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泄漏</w:t>
                  </w:r>
                </w:p>
              </w:tc>
              <w:tc>
                <w:tcPr>
                  <w:tcW w:w="215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eastAsia" w:cs="Times New Roman"/>
                      <w:b w:val="0"/>
                      <w:color w:val="auto"/>
                      <w:spacing w:val="0"/>
                      <w:kern w:val="2"/>
                      <w:position w:val="0"/>
                      <w:sz w:val="21"/>
                      <w:szCs w:val="21"/>
                      <w:lang w:val="en-US" w:eastAsia="zh-CN"/>
                    </w:rPr>
                    <w:t>/</w:t>
                  </w:r>
                </w:p>
              </w:tc>
              <w:tc>
                <w:tcPr>
                  <w:tcW w:w="14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Times New Roman" w:hAnsi="Times New Roman" w:eastAsia="宋体" w:cs="Times New Roman"/>
                      <w:b w:val="0"/>
                      <w:color w:val="auto"/>
                      <w:spacing w:val="0"/>
                      <w:kern w:val="2"/>
                      <w:position w:val="0"/>
                      <w:sz w:val="21"/>
                      <w:szCs w:val="21"/>
                      <w:lang w:val="en-US" w:eastAsia="zh-CN"/>
                    </w:rPr>
                  </w:pPr>
                  <w:r>
                    <w:rPr>
                      <w:rFonts w:hint="eastAsia" w:cs="Times New Roman"/>
                      <w:b w:val="0"/>
                      <w:color w:val="auto"/>
                      <w:spacing w:val="0"/>
                      <w:kern w:val="2"/>
                      <w:position w:val="0"/>
                      <w:sz w:val="21"/>
                      <w:szCs w:val="21"/>
                      <w:lang w:val="en-US" w:eastAsia="zh-CN"/>
                    </w:rPr>
                    <w:t>/</w:t>
                  </w:r>
                </w:p>
              </w:tc>
              <w:tc>
                <w:tcPr>
                  <w:tcW w:w="748"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val="0"/>
                      <w:color w:val="auto"/>
                      <w:spacing w:val="0"/>
                      <w:kern w:val="2"/>
                      <w:position w:val="0"/>
                      <w:sz w:val="21"/>
                      <w:szCs w:val="21"/>
                    </w:rPr>
                  </w:pPr>
                  <w:r>
                    <w:rPr>
                      <w:rFonts w:hint="default" w:ascii="Times New Roman" w:hAnsi="Times New Roman" w:eastAsia="宋体" w:cs="Times New Roman"/>
                      <w:b w:val="0"/>
                      <w:color w:val="auto"/>
                      <w:spacing w:val="0"/>
                      <w:kern w:val="2"/>
                      <w:position w:val="0"/>
                      <w:sz w:val="21"/>
                      <w:szCs w:val="21"/>
                    </w:rPr>
                    <w:t>事故</w:t>
                  </w:r>
                </w:p>
              </w:tc>
            </w:tr>
          </w:tbl>
          <w:p>
            <w:pPr>
              <w:pStyle w:val="118"/>
              <w:pageBreakBefore w:val="0"/>
              <w:kinsoku/>
              <w:overflowPunct/>
              <w:topLinePunct w:val="0"/>
              <w:bidi w:val="0"/>
              <w:adjustRightInd/>
              <w:snapToGrid/>
              <w:spacing w:beforeAutospacing="0" w:afterAutospacing="0" w:line="360" w:lineRule="auto"/>
              <w:ind w:left="0" w:leftChars="0" w:right="0" w:rightChars="0" w:firstLine="476"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pacing w:val="-1"/>
                <w:sz w:val="24"/>
                <w:szCs w:val="24"/>
              </w:rPr>
              <w:t>因此，本项目营运期应加强管理，危废禁止随意存放</w:t>
            </w:r>
            <w:r>
              <w:rPr>
                <w:rFonts w:hint="default" w:ascii="Times New Roman" w:hAnsi="Times New Roman" w:eastAsia="宋体" w:cs="Times New Roman"/>
                <w:color w:val="auto"/>
                <w:spacing w:val="-2"/>
                <w:sz w:val="24"/>
                <w:szCs w:val="24"/>
              </w:rPr>
              <w:t>，减少跑冒滴漏情况</w:t>
            </w:r>
            <w:r>
              <w:rPr>
                <w:rFonts w:hint="eastAsia" w:ascii="Times New Roman" w:hAnsi="Times New Roman" w:eastAsia="宋体" w:cs="Times New Roman"/>
                <w:color w:val="auto"/>
                <w:spacing w:val="-2"/>
                <w:sz w:val="24"/>
                <w:szCs w:val="24"/>
                <w:lang w:eastAsia="zh-CN"/>
              </w:rPr>
              <w:t>，</w:t>
            </w:r>
            <w:r>
              <w:rPr>
                <w:rFonts w:hint="default" w:ascii="Times New Roman" w:hAnsi="Times New Roman" w:eastAsia="宋体" w:cs="Times New Roman"/>
                <w:color w:val="auto"/>
                <w:spacing w:val="-2"/>
                <w:sz w:val="24"/>
                <w:szCs w:val="24"/>
              </w:rPr>
              <w:t>安排专人维护车间生产设施，每班次至少打扫、清理1次车间地面。本次项目生产区域采取分</w:t>
            </w:r>
            <w:r>
              <w:rPr>
                <w:rFonts w:hint="default" w:ascii="Times New Roman" w:hAnsi="Times New Roman" w:eastAsia="宋体" w:cs="Times New Roman"/>
                <w:color w:val="auto"/>
                <w:spacing w:val="-1"/>
                <w:sz w:val="24"/>
                <w:szCs w:val="24"/>
              </w:rPr>
              <w:t>区防渗，将生产区划分为一般污染防治区、重点污染防治区，分别进行不同等级和要</w:t>
            </w:r>
            <w:r>
              <w:rPr>
                <w:rFonts w:hint="default" w:ascii="Times New Roman" w:hAnsi="Times New Roman" w:eastAsia="宋体" w:cs="Times New Roman"/>
                <w:color w:val="auto"/>
                <w:spacing w:val="-5"/>
                <w:sz w:val="24"/>
                <w:szCs w:val="24"/>
              </w:rPr>
              <w:t>的防渗措施。</w:t>
            </w:r>
          </w:p>
          <w:p>
            <w:pPr>
              <w:pStyle w:val="6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1"/>
              <w:rPr>
                <w:rFonts w:hint="default" w:ascii="Times New Roman" w:hAnsi="Times New Roman" w:eastAsia="宋体"/>
                <w:color w:val="auto"/>
                <w:sz w:val="21"/>
                <w:szCs w:val="21"/>
                <w:lang w:val="en-US" w:eastAsia="zh-CN"/>
              </w:rPr>
            </w:pPr>
            <w:r>
              <w:rPr>
                <w:rFonts w:hint="default" w:ascii="Times New Roman" w:hAnsi="Times New Roman" w:eastAsia="宋体"/>
                <w:color w:val="auto"/>
                <w:sz w:val="21"/>
                <w:szCs w:val="21"/>
                <w:lang w:val="en-US" w:eastAsia="zh-CN"/>
              </w:rPr>
              <w:t>表 4-</w:t>
            </w:r>
            <w:r>
              <w:rPr>
                <w:rFonts w:hint="eastAsia" w:eastAsia="宋体"/>
                <w:color w:val="auto"/>
                <w:sz w:val="21"/>
                <w:szCs w:val="21"/>
                <w:lang w:val="en-US" w:eastAsia="zh-CN"/>
              </w:rPr>
              <w:t>17</w:t>
            </w:r>
            <w:r>
              <w:rPr>
                <w:rFonts w:hint="default" w:ascii="Times New Roman" w:hAnsi="Times New Roman" w:eastAsia="宋体"/>
                <w:color w:val="auto"/>
                <w:sz w:val="21"/>
                <w:szCs w:val="21"/>
                <w:lang w:val="en-US" w:eastAsia="zh-CN"/>
              </w:rPr>
              <w:t xml:space="preserve">  项目分区域防渗或部位一览表</w:t>
            </w:r>
          </w:p>
          <w:tbl>
            <w:tblPr>
              <w:tblStyle w:val="119"/>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9"/>
              <w:gridCol w:w="60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2419"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类别</w:t>
                  </w:r>
                </w:p>
              </w:tc>
              <w:tc>
                <w:tcPr>
                  <w:tcW w:w="608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污染防治区域及部位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419"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一般污染防治区</w:t>
                  </w:r>
                </w:p>
              </w:tc>
              <w:tc>
                <w:tcPr>
                  <w:tcW w:w="608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lang w:val="en-US" w:eastAsia="zh-CN"/>
                    </w:rPr>
                  </w:pPr>
                  <w:r>
                    <w:rPr>
                      <w:rFonts w:hint="default" w:ascii="Times New Roman" w:hAnsi="Times New Roman" w:eastAsia="宋体" w:cs="Times New Roman"/>
                      <w:color w:val="auto"/>
                      <w:spacing w:val="0"/>
                      <w:kern w:val="2"/>
                      <w:sz w:val="21"/>
                      <w:szCs w:val="21"/>
                      <w:lang w:val="en-US" w:eastAsia="zh-CN"/>
                    </w:rPr>
                    <w:t>生产车间、仓库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419"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重点污染防治区</w:t>
                  </w:r>
                </w:p>
              </w:tc>
              <w:tc>
                <w:tcPr>
                  <w:tcW w:w="6085" w:type="dxa"/>
                  <w:tcBorders>
                    <w:tl2br w:val="nil"/>
                    <w:tr2bl w:val="nil"/>
                  </w:tcBorders>
                  <w:noWrap w:val="0"/>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color w:val="auto"/>
                      <w:spacing w:val="0"/>
                      <w:kern w:val="2"/>
                      <w:sz w:val="21"/>
                      <w:szCs w:val="21"/>
                    </w:rPr>
                  </w:pPr>
                  <w:r>
                    <w:rPr>
                      <w:rFonts w:hint="default" w:ascii="Times New Roman" w:hAnsi="Times New Roman" w:eastAsia="宋体" w:cs="Times New Roman"/>
                      <w:color w:val="auto"/>
                      <w:spacing w:val="0"/>
                      <w:kern w:val="2"/>
                      <w:sz w:val="21"/>
                      <w:szCs w:val="21"/>
                    </w:rPr>
                    <w:t>危废暂存间</w:t>
                  </w:r>
                </w:p>
              </w:tc>
            </w:tr>
          </w:tbl>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w w:val="100"/>
                <w:position w:val="0"/>
                <w:sz w:val="24"/>
                <w:szCs w:val="24"/>
              </w:rPr>
            </w:pPr>
            <w:r>
              <w:rPr>
                <w:rFonts w:hint="default" w:ascii="Times New Roman" w:hAnsi="Times New Roman" w:eastAsia="宋体" w:cs="Times New Roman"/>
                <w:color w:val="auto"/>
                <w:spacing w:val="0"/>
                <w:w w:val="100"/>
                <w:position w:val="0"/>
                <w:sz w:val="24"/>
                <w:szCs w:val="24"/>
              </w:rPr>
              <w:t>为防止项目污染地下水 、土壤，环评建议建设单位采用以下污染源及防治措施：</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w w:val="100"/>
                <w:position w:val="0"/>
                <w:sz w:val="24"/>
                <w:szCs w:val="24"/>
              </w:rPr>
            </w:pPr>
            <w:r>
              <w:rPr>
                <w:rFonts w:hint="default" w:ascii="Times New Roman" w:hAnsi="Times New Roman" w:eastAsia="宋体" w:cs="Times New Roman"/>
                <w:color w:val="auto"/>
                <w:spacing w:val="0"/>
                <w:w w:val="100"/>
                <w:position w:val="0"/>
                <w:sz w:val="24"/>
                <w:szCs w:val="24"/>
              </w:rPr>
              <w:t>（1）一般污染防治区防渗措施</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w w:val="100"/>
                <w:position w:val="0"/>
                <w:sz w:val="24"/>
                <w:szCs w:val="24"/>
              </w:rPr>
            </w:pPr>
            <w:r>
              <w:rPr>
                <w:rFonts w:hint="default" w:ascii="Times New Roman" w:hAnsi="Times New Roman" w:eastAsia="宋体" w:cs="Times New Roman"/>
                <w:color w:val="auto"/>
                <w:spacing w:val="0"/>
                <w:w w:val="100"/>
                <w:position w:val="0"/>
                <w:sz w:val="24"/>
                <w:szCs w:val="24"/>
              </w:rPr>
              <w:t>一般污染防治区防渗层的防渗性能不应低于1.5m厚防渗系数为1.0× 10</w:t>
            </w:r>
            <w:r>
              <w:rPr>
                <w:rFonts w:hint="default" w:ascii="Times New Roman" w:hAnsi="Times New Roman" w:eastAsia="宋体" w:cs="Times New Roman"/>
                <w:color w:val="auto"/>
                <w:spacing w:val="0"/>
                <w:w w:val="100"/>
                <w:position w:val="0"/>
                <w:sz w:val="24"/>
                <w:szCs w:val="24"/>
                <w:vertAlign w:val="superscript"/>
              </w:rPr>
              <w:t>-7</w:t>
            </w:r>
            <w:r>
              <w:rPr>
                <w:rFonts w:hint="default" w:ascii="Times New Roman" w:hAnsi="Times New Roman" w:eastAsia="宋体" w:cs="Times New Roman"/>
                <w:color w:val="auto"/>
                <w:spacing w:val="0"/>
                <w:w w:val="100"/>
                <w:position w:val="0"/>
                <w:sz w:val="24"/>
                <w:szCs w:val="24"/>
              </w:rPr>
              <w:t>cm/s的黏土层的防渗性能。防渗层表面刷水泥基防渗涂层或防水砂浆，防渗工程的设计使用年限不低于其防护主体（如设备、管线及建构筑物）的设计使用年限。防渗层可由单一或多种防渗材料组成；干燥气候条件下，不应采用钠基膨润土防水毯防渗层；污染防治区地面应坡向排水口或者排污口；当污染物有腐蚀性时，防渗材料应具有防腐蚀性能或采取防腐蚀措施。</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w w:val="100"/>
                <w:position w:val="0"/>
                <w:sz w:val="24"/>
                <w:szCs w:val="24"/>
              </w:rPr>
            </w:pPr>
            <w:r>
              <w:rPr>
                <w:rFonts w:hint="default" w:ascii="Times New Roman" w:hAnsi="Times New Roman" w:eastAsia="宋体" w:cs="Times New Roman"/>
                <w:color w:val="auto"/>
                <w:spacing w:val="0"/>
                <w:w w:val="100"/>
                <w:position w:val="0"/>
                <w:sz w:val="24"/>
                <w:szCs w:val="24"/>
              </w:rPr>
              <w:t>（2）重点污染防治区防渗措施</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sz w:val="24"/>
                <w:szCs w:val="24"/>
              </w:rPr>
            </w:pPr>
            <w:r>
              <w:rPr>
                <w:rFonts w:hint="default" w:ascii="Times New Roman" w:hAnsi="Times New Roman" w:eastAsia="宋体" w:cs="Times New Roman"/>
                <w:color w:val="auto"/>
                <w:spacing w:val="0"/>
                <w:w w:val="100"/>
                <w:position w:val="0"/>
                <w:sz w:val="24"/>
                <w:szCs w:val="24"/>
              </w:rPr>
              <w:t>危险废物临时堆放间按《危险废物贮存污染控制标准》（GB18597-20</w:t>
            </w:r>
            <w:r>
              <w:rPr>
                <w:rFonts w:hint="default" w:ascii="Times New Roman" w:hAnsi="Times New Roman" w:eastAsia="宋体" w:cs="Times New Roman"/>
                <w:color w:val="auto"/>
                <w:spacing w:val="0"/>
                <w:w w:val="100"/>
                <w:position w:val="0"/>
                <w:sz w:val="24"/>
                <w:szCs w:val="24"/>
                <w:lang w:val="en-US" w:eastAsia="zh-CN"/>
              </w:rPr>
              <w:t>23</w:t>
            </w:r>
            <w:r>
              <w:rPr>
                <w:rFonts w:hint="default" w:ascii="Times New Roman" w:hAnsi="Times New Roman" w:eastAsia="宋体" w:cs="Times New Roman"/>
                <w:color w:val="auto"/>
                <w:spacing w:val="0"/>
                <w:w w:val="100"/>
                <w:position w:val="0"/>
                <w:sz w:val="24"/>
                <w:szCs w:val="24"/>
              </w:rPr>
              <w:t>）相关要求进行建设。建设单位对暂存间进出口设置0.2 m高的墁坡</w:t>
            </w:r>
            <w:r>
              <w:rPr>
                <w:rFonts w:hint="eastAsia" w:ascii="Times New Roman" w:hAnsi="Times New Roman" w:eastAsia="宋体" w:cs="Times New Roman"/>
                <w:color w:val="auto"/>
                <w:spacing w:val="0"/>
                <w:w w:val="100"/>
                <w:position w:val="0"/>
                <w:sz w:val="24"/>
                <w:szCs w:val="24"/>
                <w:lang w:eastAsia="zh-CN"/>
              </w:rPr>
              <w:t>，</w:t>
            </w:r>
            <w:r>
              <w:rPr>
                <w:rFonts w:hint="default" w:ascii="Times New Roman" w:hAnsi="Times New Roman" w:eastAsia="宋体" w:cs="Times New Roman"/>
                <w:color w:val="auto"/>
                <w:spacing w:val="0"/>
                <w:w w:val="100"/>
                <w:position w:val="0"/>
                <w:sz w:val="24"/>
                <w:szCs w:val="24"/>
              </w:rPr>
              <w:t>并对墙体及地面做防腐、防渗措施；泄漏事故处理时会有地面清洗废水，围堰截留设施确保泄漏的化学品及事故处理废水不会外排。仓储间内基础防渗层应符合下列规定：高密度聚乙烯（HDPE）膜的厚度不宜小于1.50mm；膜上、膜下应设置保护层，保护层可采用长丝无纺土工布，膜</w:t>
            </w:r>
            <w:r>
              <w:rPr>
                <w:rFonts w:hint="default" w:ascii="Times New Roman" w:hAnsi="Times New Roman" w:eastAsia="宋体" w:cs="Times New Roman"/>
                <w:color w:val="auto"/>
                <w:spacing w:val="0"/>
                <w:sz w:val="24"/>
                <w:szCs w:val="24"/>
              </w:rPr>
              <w:t>下保护层也可采用不含尖锐颗粒的砂层，厚度不宜小于100mm。同时项目建成后公司</w:t>
            </w:r>
            <w:r>
              <w:rPr>
                <w:rFonts w:hint="default" w:ascii="Times New Roman" w:hAnsi="Times New Roman" w:eastAsia="宋体" w:cs="Times New Roman"/>
                <w:color w:val="auto"/>
                <w:spacing w:val="0"/>
                <w:sz w:val="24"/>
                <w:szCs w:val="24"/>
                <w:lang w:val="en-US" w:eastAsia="zh-CN"/>
              </w:rPr>
              <w:t>应</w:t>
            </w:r>
            <w:r>
              <w:rPr>
                <w:rFonts w:hint="default" w:ascii="Times New Roman" w:hAnsi="Times New Roman" w:eastAsia="宋体" w:cs="Times New Roman"/>
                <w:color w:val="auto"/>
                <w:spacing w:val="0"/>
                <w:sz w:val="24"/>
                <w:szCs w:val="24"/>
              </w:rPr>
              <w:t>负责对危废暂存设施定期检查，发现问题及时处理。</w:t>
            </w:r>
          </w:p>
          <w:p>
            <w:pPr>
              <w:pStyle w:val="11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pacing w:val="0"/>
                <w:sz w:val="24"/>
                <w:szCs w:val="24"/>
              </w:rPr>
            </w:pPr>
            <w:r>
              <w:rPr>
                <w:rFonts w:hint="default" w:ascii="Times New Roman" w:hAnsi="Times New Roman" w:eastAsia="宋体" w:cs="Times New Roman"/>
                <w:color w:val="auto"/>
                <w:spacing w:val="0"/>
                <w:sz w:val="24"/>
                <w:szCs w:val="24"/>
              </w:rPr>
              <w:t>由以上污染途径及应对措施分析可知</w:t>
            </w:r>
            <w:r>
              <w:rPr>
                <w:rFonts w:hint="eastAsia" w:ascii="Times New Roman" w:hAnsi="Times New Roman" w:eastAsia="宋体" w:cs="Times New Roman"/>
                <w:color w:val="auto"/>
                <w:spacing w:val="0"/>
                <w:sz w:val="24"/>
                <w:szCs w:val="24"/>
                <w:lang w:eastAsia="zh-CN"/>
              </w:rPr>
              <w:t>，</w:t>
            </w:r>
            <w:r>
              <w:rPr>
                <w:rFonts w:hint="default" w:ascii="Times New Roman" w:hAnsi="Times New Roman" w:eastAsia="宋体" w:cs="Times New Roman"/>
                <w:color w:val="auto"/>
                <w:spacing w:val="0"/>
                <w:sz w:val="24"/>
                <w:szCs w:val="24"/>
              </w:rPr>
              <w:t>项目对可能造成地下水 、土壤影响的各个途径均需进行有效预防，在确保各项防渗措施得以落实</w:t>
            </w:r>
            <w:r>
              <w:rPr>
                <w:rFonts w:hint="default" w:ascii="Times New Roman" w:hAnsi="Times New Roman" w:eastAsia="宋体" w:cs="Times New Roman"/>
                <w:color w:val="auto"/>
                <w:spacing w:val="0"/>
                <w:sz w:val="24"/>
                <w:szCs w:val="24"/>
                <w:lang w:eastAsia="zh-CN"/>
              </w:rPr>
              <w:t>，</w:t>
            </w:r>
            <w:r>
              <w:rPr>
                <w:rFonts w:hint="default" w:ascii="Times New Roman" w:hAnsi="Times New Roman" w:eastAsia="宋体" w:cs="Times New Roman"/>
                <w:color w:val="auto"/>
                <w:spacing w:val="0"/>
                <w:sz w:val="24"/>
                <w:szCs w:val="24"/>
              </w:rPr>
              <w:t>并加强维护和场区环境管理的前提下，可有效控制场内的废水污染物下渗现象，避免污染地下水</w:t>
            </w:r>
            <w:r>
              <w:rPr>
                <w:rFonts w:hint="default" w:ascii="Times New Roman" w:hAnsi="Times New Roman" w:eastAsia="宋体" w:cs="Times New Roman"/>
                <w:color w:val="auto"/>
                <w:spacing w:val="0"/>
                <w:sz w:val="24"/>
                <w:szCs w:val="24"/>
                <w:lang w:eastAsia="zh-CN"/>
              </w:rPr>
              <w:t>、</w:t>
            </w:r>
            <w:r>
              <w:rPr>
                <w:rFonts w:hint="default" w:ascii="Times New Roman" w:hAnsi="Times New Roman" w:eastAsia="宋体" w:cs="Times New Roman"/>
                <w:color w:val="auto"/>
                <w:spacing w:val="0"/>
                <w:sz w:val="24"/>
                <w:szCs w:val="24"/>
              </w:rPr>
              <w:t>土壤，因此本项目在落实以上防渗措施后对周围地下水、土壤环境影响较小。</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color w:val="auto"/>
                <w:sz w:val="24"/>
              </w:rPr>
            </w:pPr>
            <w:r>
              <w:rPr>
                <w:rFonts w:hint="default" w:ascii="Times New Roman" w:hAnsi="Times New Roman" w:eastAsia="宋体" w:cs="Times New Roman"/>
                <w:color w:val="auto"/>
                <w:spacing w:val="0"/>
                <w:sz w:val="24"/>
                <w:szCs w:val="24"/>
              </w:rPr>
              <w:t>综上所述，采取上述措施后，项目不会对厂区地下水、土壤环境造成影响。</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eastAsia" w:ascii="Times New Roman" w:hAnsi="Times New Roman"/>
                <w:b/>
                <w:bCs w:val="0"/>
                <w:snapToGrid w:val="0"/>
                <w:color w:val="auto"/>
                <w:kern w:val="0"/>
                <w:sz w:val="24"/>
                <w:u w:val="none"/>
                <w:lang w:val="en-US" w:eastAsia="zh-CN"/>
              </w:rPr>
            </w:pPr>
            <w:r>
              <w:rPr>
                <w:rFonts w:hint="eastAsia" w:ascii="Times New Roman" w:hAnsi="Times New Roman"/>
                <w:b/>
                <w:bCs w:val="0"/>
                <w:snapToGrid w:val="0"/>
                <w:color w:val="auto"/>
                <w:kern w:val="0"/>
                <w:sz w:val="24"/>
                <w:u w:val="none"/>
                <w:lang w:val="en-US" w:eastAsia="zh-CN"/>
              </w:rPr>
              <w:t>6</w:t>
            </w:r>
            <w:r>
              <w:rPr>
                <w:rFonts w:hint="eastAsia"/>
                <w:b/>
                <w:bCs w:val="0"/>
                <w:snapToGrid w:val="0"/>
                <w:color w:val="auto"/>
                <w:kern w:val="0"/>
                <w:sz w:val="24"/>
                <w:u w:val="none"/>
                <w:lang w:val="en-US" w:eastAsia="zh-CN"/>
              </w:rPr>
              <w:t>、</w:t>
            </w:r>
            <w:r>
              <w:rPr>
                <w:rFonts w:hint="eastAsia" w:ascii="Times New Roman" w:hAnsi="Times New Roman"/>
                <w:b/>
                <w:bCs w:val="0"/>
                <w:snapToGrid w:val="0"/>
                <w:color w:val="auto"/>
                <w:kern w:val="0"/>
                <w:sz w:val="24"/>
                <w:u w:val="none"/>
                <w:lang w:val="en-US" w:eastAsia="zh-CN"/>
              </w:rPr>
              <w:t>环境风险分析</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lang w:val="zh-CN" w:eastAsia="zh-CN"/>
              </w:rPr>
            </w:pPr>
            <w:bookmarkStart w:id="3" w:name="bookmark1"/>
            <w:r>
              <w:rPr>
                <w:rFonts w:hint="default" w:ascii="Times New Roman" w:hAnsi="Times New Roman" w:eastAsia="宋体" w:cs="Times New Roman"/>
                <w:b w:val="0"/>
                <w:bCs/>
                <w:color w:val="auto"/>
                <w:sz w:val="24"/>
                <w:u w:val="none"/>
                <w:lang w:val="zh-CN" w:eastAsia="zh-CN"/>
              </w:rPr>
              <w:t>根据《建设项目环境风险评价技术导则》（HJ 169-2018）的要求，本次环境风险评价的目的在于识别物料生产、贮存、转运过程中的风险因素及可能诱发的环境问题，并针对潜在的环境风险，提出相应的预防措施，以使建设项目的事故率、损失和环境影响达到可接受水平。</w:t>
            </w:r>
          </w:p>
          <w:bookmarkEnd w:id="3"/>
          <w:p>
            <w:pPr>
              <w:keepNext w:val="0"/>
              <w:keepLines w:val="0"/>
              <w:pageBreakBefore w:val="0"/>
              <w:widowControl w:val="0"/>
              <w:bidi w:val="0"/>
              <w:adjustRightInd w:val="0"/>
              <w:spacing w:line="360" w:lineRule="auto"/>
              <w:ind w:firstLine="482" w:firstLineChars="200"/>
              <w:rPr>
                <w:rFonts w:hint="default" w:ascii="Times New Roman" w:hAnsi="Times New Roman" w:eastAsia="宋体" w:cs="Times New Roman"/>
                <w:b/>
                <w:bCs w:val="0"/>
                <w:color w:val="auto"/>
                <w:sz w:val="24"/>
                <w:u w:val="single"/>
                <w:lang w:eastAsia="zh-CN"/>
              </w:rPr>
            </w:pPr>
            <w:r>
              <w:rPr>
                <w:rFonts w:hint="eastAsia" w:ascii="Times New Roman" w:hAnsi="Times New Roman" w:eastAsia="宋体" w:cs="Times New Roman"/>
                <w:b/>
                <w:bCs w:val="0"/>
                <w:color w:val="auto"/>
                <w:sz w:val="24"/>
                <w:u w:val="single"/>
                <w:lang w:val="en-US" w:eastAsia="zh-CN"/>
              </w:rPr>
              <w:t>6</w:t>
            </w:r>
            <w:r>
              <w:rPr>
                <w:rFonts w:hint="default" w:ascii="Times New Roman" w:hAnsi="Times New Roman" w:eastAsia="宋体" w:cs="Times New Roman"/>
                <w:b/>
                <w:bCs w:val="0"/>
                <w:color w:val="auto"/>
                <w:sz w:val="24"/>
                <w:u w:val="single"/>
                <w:lang w:val="en-US" w:eastAsia="zh-CN"/>
              </w:rPr>
              <w:t xml:space="preserve">.1 </w:t>
            </w:r>
            <w:r>
              <w:rPr>
                <w:rFonts w:hint="default" w:ascii="Times New Roman" w:hAnsi="Times New Roman" w:eastAsia="宋体" w:cs="Times New Roman"/>
                <w:b/>
                <w:bCs w:val="0"/>
                <w:color w:val="auto"/>
                <w:sz w:val="24"/>
                <w:u w:val="single"/>
                <w:lang w:eastAsia="zh-CN"/>
              </w:rPr>
              <w:t>风险物质识别</w:t>
            </w:r>
          </w:p>
          <w:p>
            <w:pPr>
              <w:keepNext w:val="0"/>
              <w:keepLines w:val="0"/>
              <w:pageBreakBefore w:val="0"/>
              <w:widowControl w:val="0"/>
              <w:bidi w:val="0"/>
              <w:adjustRightInd w:val="0"/>
              <w:spacing w:line="360" w:lineRule="auto"/>
              <w:ind w:firstLine="482" w:firstLineChars="200"/>
              <w:rPr>
                <w:rFonts w:hint="default" w:ascii="Times New Roman" w:hAnsi="Times New Roman" w:eastAsia="宋体" w:cs="Times New Roman"/>
                <w:b/>
                <w:bCs w:val="0"/>
                <w:color w:val="auto"/>
                <w:sz w:val="24"/>
                <w:u w:val="single"/>
              </w:rPr>
            </w:pPr>
            <w:r>
              <w:rPr>
                <w:rFonts w:hint="default" w:ascii="Times New Roman" w:hAnsi="Times New Roman" w:eastAsia="宋体" w:cs="Times New Roman"/>
                <w:b/>
                <w:bCs w:val="0"/>
                <w:color w:val="auto"/>
                <w:sz w:val="24"/>
                <w:u w:val="single"/>
              </w:rPr>
              <w:t>建设项目风险</w:t>
            </w:r>
            <w:r>
              <w:rPr>
                <w:rFonts w:hint="default" w:ascii="Times New Roman" w:hAnsi="Times New Roman" w:eastAsia="宋体" w:cs="Times New Roman"/>
                <w:b/>
                <w:bCs w:val="0"/>
                <w:color w:val="auto"/>
                <w:sz w:val="24"/>
                <w:u w:val="single"/>
                <w:lang w:eastAsia="zh-CN"/>
              </w:rPr>
              <w:t>物质</w:t>
            </w:r>
            <w:r>
              <w:rPr>
                <w:rFonts w:hint="default" w:ascii="Times New Roman" w:hAnsi="Times New Roman" w:eastAsia="宋体" w:cs="Times New Roman"/>
                <w:b/>
                <w:bCs w:val="0"/>
                <w:color w:val="auto"/>
                <w:sz w:val="24"/>
                <w:u w:val="single"/>
              </w:rPr>
              <w:t>基本情况如下：</w:t>
            </w:r>
          </w:p>
          <w:p>
            <w:pPr>
              <w:keepNext w:val="0"/>
              <w:keepLines w:val="0"/>
              <w:pageBreakBefore w:val="0"/>
              <w:widowControl w:val="0"/>
              <w:bidi w:val="0"/>
              <w:spacing w:line="240" w:lineRule="auto"/>
              <w:ind w:firstLine="422" w:firstLineChars="200"/>
              <w:jc w:val="center"/>
              <w:rPr>
                <w:rFonts w:hint="default" w:ascii="Times New Roman" w:hAnsi="Times New Roman" w:eastAsia="宋体" w:cs="Times New Roman"/>
                <w:b/>
                <w:bCs w:val="0"/>
                <w:color w:val="auto"/>
                <w:sz w:val="24"/>
                <w:u w:val="single"/>
              </w:rPr>
            </w:pPr>
            <w:r>
              <w:rPr>
                <w:rFonts w:hint="default" w:ascii="Times New Roman" w:hAnsi="Times New Roman" w:eastAsia="宋体" w:cs="Times New Roman"/>
                <w:b/>
                <w:bCs w:val="0"/>
                <w:color w:val="auto"/>
                <w:sz w:val="21"/>
                <w:szCs w:val="21"/>
                <w:u w:val="single"/>
              </w:rPr>
              <w:t>表</w:t>
            </w:r>
            <w:r>
              <w:rPr>
                <w:rFonts w:hint="default" w:ascii="Times New Roman" w:hAnsi="Times New Roman" w:eastAsia="宋体" w:cs="Times New Roman"/>
                <w:b/>
                <w:bCs w:val="0"/>
                <w:color w:val="auto"/>
                <w:sz w:val="21"/>
                <w:szCs w:val="21"/>
                <w:u w:val="single"/>
                <w:lang w:val="en-US" w:eastAsia="en-US"/>
              </w:rPr>
              <w:t>4-1</w:t>
            </w:r>
            <w:r>
              <w:rPr>
                <w:rFonts w:hint="eastAsia" w:ascii="Times New Roman" w:hAnsi="Times New Roman" w:eastAsia="宋体" w:cs="Times New Roman"/>
                <w:b/>
                <w:bCs w:val="0"/>
                <w:color w:val="auto"/>
                <w:sz w:val="21"/>
                <w:szCs w:val="21"/>
                <w:u w:val="single"/>
                <w:lang w:val="en-US" w:eastAsia="zh-CN"/>
              </w:rPr>
              <w:t>8</w:t>
            </w:r>
            <w:r>
              <w:rPr>
                <w:rFonts w:hint="default" w:ascii="Times New Roman" w:hAnsi="Times New Roman" w:eastAsia="宋体" w:cs="Times New Roman"/>
                <w:b/>
                <w:bCs w:val="0"/>
                <w:color w:val="auto"/>
                <w:sz w:val="21"/>
                <w:szCs w:val="21"/>
                <w:u w:val="single"/>
                <w:lang w:val="en-US" w:eastAsia="zh-CN"/>
              </w:rPr>
              <w:t xml:space="preserve">  </w:t>
            </w:r>
            <w:r>
              <w:rPr>
                <w:rFonts w:hint="default" w:ascii="Times New Roman" w:hAnsi="Times New Roman" w:eastAsia="宋体" w:cs="Times New Roman"/>
                <w:b/>
                <w:bCs w:val="0"/>
                <w:color w:val="auto"/>
                <w:sz w:val="21"/>
                <w:szCs w:val="21"/>
                <w:u w:val="single"/>
              </w:rPr>
              <w:t>建设项目风险源调査表</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8"/>
              <w:gridCol w:w="960"/>
              <w:gridCol w:w="1168"/>
              <w:gridCol w:w="2129"/>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序号</w:t>
                  </w:r>
                </w:p>
              </w:tc>
              <w:tc>
                <w:tcPr>
                  <w:tcW w:w="2128" w:type="dxa"/>
                  <w:gridSpan w:val="2"/>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名称</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最大储存量</w:t>
                  </w:r>
                  <w:r>
                    <w:rPr>
                      <w:rFonts w:hint="default" w:ascii="Times New Roman" w:hAnsi="Times New Roman" w:eastAsia="宋体" w:cs="Times New Roman"/>
                      <w:b/>
                      <w:bCs w:val="0"/>
                      <w:color w:val="auto"/>
                      <w:spacing w:val="0"/>
                      <w:kern w:val="2"/>
                      <w:sz w:val="21"/>
                      <w:szCs w:val="21"/>
                      <w:highlight w:val="none"/>
                      <w:u w:val="single"/>
                      <w:lang w:val="en-US" w:eastAsia="en-US"/>
                    </w:rPr>
                    <w:t>（t）</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贮存位置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1</w:t>
                  </w:r>
                </w:p>
              </w:tc>
              <w:tc>
                <w:tcPr>
                  <w:tcW w:w="2128" w:type="dxa"/>
                  <w:gridSpan w:val="2"/>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危险废物</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lang w:val="en-US"/>
                    </w:rPr>
                  </w:pPr>
                  <w:r>
                    <w:rPr>
                      <w:rFonts w:hint="eastAsia" w:ascii="Times New Roman" w:hAnsi="Times New Roman" w:eastAsia="宋体" w:cs="Times New Roman"/>
                      <w:b/>
                      <w:bCs w:val="0"/>
                      <w:color w:val="auto"/>
                      <w:spacing w:val="0"/>
                      <w:kern w:val="2"/>
                      <w:sz w:val="21"/>
                      <w:szCs w:val="21"/>
                      <w:highlight w:val="none"/>
                      <w:u w:val="single"/>
                      <w:lang w:val="en-US" w:eastAsia="zh-CN"/>
                    </w:rPr>
                    <w:t>1.4201</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危险废物暂存间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vMerge w:val="restart"/>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2</w:t>
                  </w:r>
                </w:p>
              </w:tc>
              <w:tc>
                <w:tcPr>
                  <w:tcW w:w="960" w:type="dxa"/>
                  <w:vMerge w:val="restart"/>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原辅材料</w:t>
                  </w:r>
                </w:p>
              </w:tc>
              <w:tc>
                <w:tcPr>
                  <w:tcW w:w="1166"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b/>
                      <w:bCs w:val="0"/>
                      <w:color w:val="auto"/>
                      <w:u w:val="single"/>
                    </w:rPr>
                  </w:pPr>
                  <w:r>
                    <w:rPr>
                      <w:rFonts w:hint="eastAsia"/>
                      <w:b/>
                      <w:bCs w:val="0"/>
                      <w:color w:val="auto"/>
                      <w:u w:val="single"/>
                    </w:rPr>
                    <w:t>固化剂</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lang w:val="en-US"/>
                    </w:rPr>
                  </w:pPr>
                  <w:r>
                    <w:rPr>
                      <w:rFonts w:hint="eastAsia" w:ascii="Times New Roman" w:hAnsi="Times New Roman" w:eastAsia="宋体" w:cs="Times New Roman"/>
                      <w:b/>
                      <w:bCs w:val="0"/>
                      <w:color w:val="auto"/>
                      <w:spacing w:val="0"/>
                      <w:kern w:val="2"/>
                      <w:sz w:val="21"/>
                      <w:szCs w:val="21"/>
                      <w:highlight w:val="none"/>
                      <w:u w:val="single"/>
                      <w:lang w:val="en-US" w:eastAsia="zh-CN"/>
                    </w:rPr>
                    <w:t>30</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eastAsia" w:ascii="Times New Roman" w:hAnsi="Times New Roman" w:eastAsia="宋体" w:cs="Times New Roman"/>
                      <w:b/>
                      <w:bCs w:val="0"/>
                      <w:color w:val="auto"/>
                      <w:spacing w:val="0"/>
                      <w:kern w:val="2"/>
                      <w:sz w:val="21"/>
                      <w:szCs w:val="21"/>
                      <w:highlight w:val="none"/>
                      <w:u w:val="single"/>
                      <w:lang w:val="en-US" w:eastAsia="zh-CN"/>
                    </w:rPr>
                    <w:t>胶料</w:t>
                  </w:r>
                  <w:r>
                    <w:rPr>
                      <w:rFonts w:hint="default" w:ascii="Times New Roman" w:hAnsi="Times New Roman" w:eastAsia="宋体" w:cs="Times New Roman"/>
                      <w:b/>
                      <w:bCs w:val="0"/>
                      <w:color w:val="auto"/>
                      <w:spacing w:val="0"/>
                      <w:kern w:val="2"/>
                      <w:sz w:val="21"/>
                      <w:szCs w:val="21"/>
                      <w:highlight w:val="none"/>
                      <w:u w:val="single"/>
                      <w:lang w:val="en-US" w:eastAsia="zh-CN"/>
                    </w:rPr>
                    <w:t>储存区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4"/>
                      <w:u w:val="single"/>
                      <w:vertAlign w:val="baseline"/>
                    </w:rPr>
                  </w:pPr>
                </w:p>
              </w:tc>
              <w:tc>
                <w:tcPr>
                  <w:tcW w:w="96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4"/>
                      <w:u w:val="single"/>
                      <w:vertAlign w:val="baseline"/>
                    </w:rPr>
                  </w:pPr>
                </w:p>
              </w:tc>
              <w:tc>
                <w:tcPr>
                  <w:tcW w:w="1166"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b/>
                      <w:bCs w:val="0"/>
                      <w:color w:val="auto"/>
                      <w:u w:val="single"/>
                    </w:rPr>
                  </w:pPr>
                  <w:r>
                    <w:rPr>
                      <w:rFonts w:hint="eastAsia"/>
                      <w:b/>
                      <w:bCs w:val="0"/>
                      <w:color w:val="auto"/>
                      <w:u w:val="single"/>
                    </w:rPr>
                    <w:t>环氧树脂</w:t>
                  </w:r>
                </w:p>
              </w:tc>
              <w:tc>
                <w:tcPr>
                  <w:tcW w:w="2129"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lang w:val="en-US"/>
                    </w:rPr>
                  </w:pPr>
                  <w:r>
                    <w:rPr>
                      <w:rFonts w:hint="eastAsia" w:ascii="Times New Roman" w:hAnsi="Times New Roman" w:cs="Times New Roman"/>
                      <w:b/>
                      <w:bCs w:val="0"/>
                      <w:color w:val="auto"/>
                      <w:spacing w:val="0"/>
                      <w:w w:val="100"/>
                      <w:position w:val="0"/>
                      <w:sz w:val="21"/>
                      <w:szCs w:val="21"/>
                      <w:u w:val="single"/>
                      <w:lang w:val="en-US" w:eastAsia="zh-CN"/>
                    </w:rPr>
                    <w:t>30</w:t>
                  </w:r>
                </w:p>
              </w:tc>
              <w:tc>
                <w:tcPr>
                  <w:tcW w:w="2129"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eastAsia="宋体" w:cs="Times New Roman"/>
                      <w:b/>
                      <w:bCs w:val="0"/>
                      <w:color w:val="auto"/>
                      <w:sz w:val="24"/>
                      <w:u w:val="single"/>
                      <w:vertAlign w:val="baseline"/>
                    </w:rPr>
                  </w:pPr>
                  <w:r>
                    <w:rPr>
                      <w:rFonts w:hint="default" w:ascii="Times New Roman" w:hAnsi="Times New Roman" w:eastAsia="宋体" w:cs="Times New Roman"/>
                      <w:b/>
                      <w:bCs w:val="0"/>
                      <w:color w:val="auto"/>
                      <w:spacing w:val="0"/>
                      <w:kern w:val="2"/>
                      <w:sz w:val="21"/>
                      <w:szCs w:val="21"/>
                      <w:highlight w:val="none"/>
                      <w:u w:val="single"/>
                      <w:lang w:val="en-US" w:eastAsia="zh-CN"/>
                    </w:rPr>
                    <w:t>贮存位置</w:t>
                  </w:r>
                </w:p>
              </w:tc>
            </w:tr>
          </w:tbl>
          <w:p>
            <w:pPr>
              <w:keepNext w:val="0"/>
              <w:keepLines w:val="0"/>
              <w:pageBreakBefore w:val="0"/>
              <w:widowControl w:val="0"/>
              <w:bidi w:val="0"/>
              <w:adjustRightInd w:val="0"/>
              <w:spacing w:line="360" w:lineRule="auto"/>
              <w:ind w:firstLine="482" w:firstLineChars="200"/>
              <w:rPr>
                <w:rFonts w:hint="default" w:ascii="Times New Roman" w:hAnsi="Times New Roman" w:eastAsia="宋体" w:cs="Times New Roman"/>
                <w:b/>
                <w:bCs w:val="0"/>
                <w:color w:val="auto"/>
                <w:sz w:val="24"/>
                <w:u w:val="single"/>
              </w:rPr>
            </w:pPr>
            <w:r>
              <w:rPr>
                <w:rFonts w:hint="eastAsia" w:ascii="Times New Roman" w:hAnsi="Times New Roman" w:eastAsia="宋体" w:cs="Times New Roman"/>
                <w:b/>
                <w:bCs w:val="0"/>
                <w:color w:val="auto"/>
                <w:sz w:val="24"/>
                <w:u w:val="single"/>
                <w:lang w:val="en-US" w:eastAsia="zh-CN"/>
              </w:rPr>
              <w:t>6</w:t>
            </w:r>
            <w:r>
              <w:rPr>
                <w:rFonts w:hint="default" w:ascii="Times New Roman" w:hAnsi="Times New Roman" w:eastAsia="宋体" w:cs="Times New Roman"/>
                <w:b/>
                <w:bCs w:val="0"/>
                <w:color w:val="auto"/>
                <w:sz w:val="24"/>
                <w:u w:val="single"/>
                <w:lang w:val="en-US" w:eastAsia="zh-CN"/>
              </w:rPr>
              <w:t xml:space="preserve">.2 </w:t>
            </w:r>
            <w:r>
              <w:rPr>
                <w:rFonts w:hint="default" w:ascii="Times New Roman" w:hAnsi="Times New Roman" w:eastAsia="宋体" w:cs="Times New Roman"/>
                <w:b/>
                <w:bCs w:val="0"/>
                <w:color w:val="auto"/>
                <w:sz w:val="24"/>
                <w:u w:val="single"/>
              </w:rPr>
              <w:t>环境风险潜势初判</w:t>
            </w:r>
          </w:p>
          <w:p>
            <w:pPr>
              <w:keepNext w:val="0"/>
              <w:keepLines w:val="0"/>
              <w:pageBreakBefore w:val="0"/>
              <w:widowControl w:val="0"/>
              <w:bidi w:val="0"/>
              <w:adjustRightInd w:val="0"/>
              <w:spacing w:line="360" w:lineRule="auto"/>
              <w:ind w:firstLine="482" w:firstLineChars="200"/>
              <w:rPr>
                <w:rFonts w:hint="default" w:ascii="Times New Roman" w:hAnsi="Times New Roman" w:eastAsia="宋体" w:cs="Times New Roman"/>
                <w:b/>
                <w:bCs w:val="0"/>
                <w:color w:val="auto"/>
                <w:sz w:val="24"/>
                <w:u w:val="single"/>
              </w:rPr>
            </w:pPr>
            <w:r>
              <w:rPr>
                <w:rFonts w:hint="default" w:ascii="Times New Roman" w:hAnsi="Times New Roman" w:eastAsia="宋体" w:cs="Times New Roman"/>
                <w:b/>
                <w:bCs w:val="0"/>
                <w:color w:val="auto"/>
                <w:sz w:val="24"/>
                <w:u w:val="single"/>
              </w:rPr>
              <w:t>根据《建设项目环境风险评价技术导则》</w:t>
            </w:r>
            <w:r>
              <w:rPr>
                <w:rFonts w:hint="default" w:ascii="Times New Roman" w:hAnsi="Times New Roman" w:eastAsia="宋体" w:cs="Times New Roman"/>
                <w:b/>
                <w:bCs w:val="0"/>
                <w:color w:val="auto"/>
                <w:sz w:val="24"/>
                <w:u w:val="single"/>
                <w:lang w:val="en-US" w:eastAsia="en-US"/>
              </w:rPr>
              <w:t>（HJ169-2018）</w:t>
            </w:r>
            <w:r>
              <w:rPr>
                <w:rFonts w:hint="default" w:ascii="Times New Roman" w:hAnsi="Times New Roman" w:eastAsia="宋体" w:cs="Times New Roman"/>
                <w:b/>
                <w:bCs w:val="0"/>
                <w:color w:val="auto"/>
                <w:sz w:val="24"/>
                <w:u w:val="single"/>
              </w:rPr>
              <w:t>附录</w:t>
            </w:r>
            <w:r>
              <w:rPr>
                <w:rFonts w:hint="default" w:ascii="Times New Roman" w:hAnsi="Times New Roman" w:eastAsia="宋体" w:cs="Times New Roman"/>
                <w:b/>
                <w:bCs w:val="0"/>
                <w:color w:val="auto"/>
                <w:sz w:val="24"/>
                <w:u w:val="single"/>
                <w:lang w:val="en-US" w:eastAsia="en-US"/>
              </w:rPr>
              <w:t>B</w:t>
            </w:r>
            <w:r>
              <w:rPr>
                <w:rFonts w:hint="default" w:ascii="Times New Roman" w:hAnsi="Times New Roman" w:eastAsia="宋体" w:cs="Times New Roman"/>
                <w:b/>
                <w:bCs w:val="0"/>
                <w:color w:val="auto"/>
                <w:sz w:val="24"/>
                <w:u w:val="single"/>
              </w:rPr>
              <w:t>突发环境事件风险物质及临界量表进行辨识，计算所涉及的每种危险物质在厂界内的最大存在总量与其在附录</w:t>
            </w:r>
            <w:r>
              <w:rPr>
                <w:rFonts w:hint="default" w:ascii="Times New Roman" w:hAnsi="Times New Roman" w:eastAsia="宋体" w:cs="Times New Roman"/>
                <w:b/>
                <w:bCs w:val="0"/>
                <w:color w:val="auto"/>
                <w:sz w:val="24"/>
                <w:u w:val="single"/>
                <w:lang w:val="en-US" w:eastAsia="en-US"/>
              </w:rPr>
              <w:t>B</w:t>
            </w:r>
            <w:r>
              <w:rPr>
                <w:rFonts w:hint="default" w:ascii="Times New Roman" w:hAnsi="Times New Roman" w:eastAsia="宋体" w:cs="Times New Roman"/>
                <w:b/>
                <w:bCs w:val="0"/>
                <w:color w:val="auto"/>
                <w:sz w:val="24"/>
                <w:u w:val="single"/>
              </w:rPr>
              <w:t>中对应临界量的比值</w:t>
            </w:r>
            <w:r>
              <w:rPr>
                <w:rFonts w:hint="default" w:ascii="Times New Roman" w:hAnsi="Times New Roman" w:eastAsia="宋体" w:cs="Times New Roman"/>
                <w:b/>
                <w:bCs w:val="0"/>
                <w:color w:val="auto"/>
                <w:sz w:val="24"/>
                <w:u w:val="single"/>
                <w:lang w:val="en-US" w:eastAsia="zh-CN"/>
              </w:rPr>
              <w:t>Q</w:t>
            </w:r>
            <w:r>
              <w:rPr>
                <w:rFonts w:hint="default" w:ascii="Times New Roman" w:hAnsi="Times New Roman" w:eastAsia="宋体" w:cs="Times New Roman"/>
                <w:b/>
                <w:bCs w:val="0"/>
                <w:color w:val="auto"/>
                <w:sz w:val="24"/>
                <w:u w:val="single"/>
              </w:rPr>
              <w:t>。在不同厂区的同一种物质，按其在厂界内的最大存在总量计算。</w:t>
            </w:r>
          </w:p>
          <w:p>
            <w:pPr>
              <w:keepNext w:val="0"/>
              <w:keepLines w:val="0"/>
              <w:pageBreakBefore w:val="0"/>
              <w:widowControl w:val="0"/>
              <w:bidi w:val="0"/>
              <w:adjustRightInd w:val="0"/>
              <w:spacing w:line="360" w:lineRule="auto"/>
              <w:ind w:firstLine="482" w:firstLineChars="200"/>
              <w:rPr>
                <w:rFonts w:hint="default" w:ascii="Times New Roman" w:hAnsi="Times New Roman" w:eastAsia="宋体" w:cs="Times New Roman"/>
                <w:b/>
                <w:bCs w:val="0"/>
                <w:color w:val="auto"/>
                <w:sz w:val="24"/>
                <w:u w:val="single"/>
              </w:rPr>
            </w:pPr>
            <w:r>
              <w:rPr>
                <w:rFonts w:hint="default" w:ascii="Times New Roman" w:hAnsi="Times New Roman" w:eastAsia="宋体" w:cs="Times New Roman"/>
                <w:b/>
                <w:bCs w:val="0"/>
                <w:color w:val="auto"/>
                <w:sz w:val="24"/>
                <w:u w:val="single"/>
              </w:rPr>
              <w:t>根据调查，本项目原料根据公司需求由物料生产厂家进行配送，本项目危险物质的危险性、类别、储存量、储存临界量见下表：</w:t>
            </w:r>
          </w:p>
          <w:p>
            <w:pPr>
              <w:keepNext w:val="0"/>
              <w:keepLines w:val="0"/>
              <w:pageBreakBefore w:val="0"/>
              <w:widowControl w:val="0"/>
              <w:bidi w:val="0"/>
              <w:spacing w:line="240" w:lineRule="auto"/>
              <w:ind w:firstLine="422" w:firstLineChars="200"/>
              <w:jc w:val="center"/>
              <w:rPr>
                <w:rFonts w:hint="default" w:ascii="Times New Roman" w:hAnsi="Times New Roman" w:eastAsia="宋体" w:cs="Times New Roman"/>
                <w:b/>
                <w:bCs w:val="0"/>
                <w:color w:val="auto"/>
                <w:sz w:val="21"/>
                <w:szCs w:val="21"/>
                <w:u w:val="single"/>
                <w:lang w:val="en-US" w:eastAsia="en-US"/>
              </w:rPr>
            </w:pPr>
            <w:r>
              <w:rPr>
                <w:rFonts w:hint="default" w:ascii="Times New Roman" w:hAnsi="Times New Roman" w:eastAsia="宋体" w:cs="Times New Roman"/>
                <w:b/>
                <w:bCs w:val="0"/>
                <w:color w:val="auto"/>
                <w:sz w:val="21"/>
                <w:szCs w:val="21"/>
                <w:u w:val="single"/>
              </w:rPr>
              <w:t>表</w:t>
            </w:r>
            <w:r>
              <w:rPr>
                <w:rFonts w:hint="default" w:ascii="Times New Roman" w:hAnsi="Times New Roman" w:eastAsia="宋体" w:cs="Times New Roman"/>
                <w:b/>
                <w:bCs w:val="0"/>
                <w:color w:val="auto"/>
                <w:sz w:val="21"/>
                <w:szCs w:val="21"/>
                <w:u w:val="single"/>
                <w:lang w:val="en-US" w:eastAsia="en-US"/>
              </w:rPr>
              <w:t>4-1</w:t>
            </w:r>
            <w:r>
              <w:rPr>
                <w:rFonts w:hint="eastAsia" w:ascii="Times New Roman" w:hAnsi="Times New Roman" w:eastAsia="宋体" w:cs="Times New Roman"/>
                <w:b/>
                <w:bCs w:val="0"/>
                <w:color w:val="auto"/>
                <w:sz w:val="21"/>
                <w:szCs w:val="21"/>
                <w:u w:val="single"/>
                <w:lang w:val="en-US" w:eastAsia="zh-CN"/>
              </w:rPr>
              <w:t>9</w:t>
            </w:r>
            <w:r>
              <w:rPr>
                <w:rFonts w:hint="default" w:ascii="Times New Roman" w:hAnsi="Times New Roman" w:eastAsia="宋体" w:cs="Times New Roman"/>
                <w:b/>
                <w:bCs w:val="0"/>
                <w:color w:val="auto"/>
                <w:sz w:val="21"/>
                <w:szCs w:val="21"/>
                <w:u w:val="single"/>
                <w:lang w:val="en-US" w:eastAsia="en-US"/>
              </w:rPr>
              <w:t xml:space="preserve"> </w:t>
            </w:r>
            <w:r>
              <w:rPr>
                <w:rFonts w:hint="default" w:ascii="Times New Roman" w:hAnsi="Times New Roman" w:eastAsia="宋体" w:cs="Times New Roman"/>
                <w:b/>
                <w:bCs w:val="0"/>
                <w:color w:val="auto"/>
                <w:sz w:val="21"/>
                <w:szCs w:val="21"/>
                <w:u w:val="single"/>
                <w:lang w:val="en-US" w:eastAsia="zh-CN"/>
              </w:rPr>
              <w:t xml:space="preserve"> </w:t>
            </w:r>
            <w:r>
              <w:rPr>
                <w:rFonts w:hint="default" w:ascii="Times New Roman" w:hAnsi="Times New Roman" w:eastAsia="宋体" w:cs="Times New Roman"/>
                <w:b/>
                <w:bCs w:val="0"/>
                <w:color w:val="auto"/>
                <w:sz w:val="21"/>
                <w:szCs w:val="21"/>
                <w:u w:val="single"/>
                <w:lang w:val="en-US" w:eastAsia="en-US"/>
              </w:rPr>
              <w:t>危险物质数量及临界量比值（Q）表</w:t>
            </w:r>
          </w:p>
          <w:tbl>
            <w:tblPr>
              <w:tblStyle w:val="38"/>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963"/>
              <w:gridCol w:w="1245"/>
              <w:gridCol w:w="2280"/>
              <w:gridCol w:w="1230"/>
              <w:gridCol w:w="1035"/>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序号</w:t>
                  </w:r>
                </w:p>
              </w:tc>
              <w:tc>
                <w:tcPr>
                  <w:tcW w:w="2208" w:type="dxa"/>
                  <w:gridSpan w:val="2"/>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名称</w:t>
                  </w:r>
                </w:p>
              </w:tc>
              <w:tc>
                <w:tcPr>
                  <w:tcW w:w="228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cs="Times New Roman"/>
                      <w:b/>
                      <w:bCs w:val="0"/>
                      <w:color w:val="auto"/>
                      <w:spacing w:val="0"/>
                      <w:w w:val="100"/>
                      <w:position w:val="0"/>
                      <w:sz w:val="21"/>
                      <w:szCs w:val="21"/>
                      <w:u w:val="single"/>
                    </w:rPr>
                    <w:t>风险物质</w:t>
                  </w:r>
                </w:p>
              </w:tc>
              <w:tc>
                <w:tcPr>
                  <w:tcW w:w="123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cs="Times New Roman"/>
                      <w:b/>
                      <w:bCs w:val="0"/>
                      <w:color w:val="auto"/>
                      <w:spacing w:val="0"/>
                      <w:w w:val="100"/>
                      <w:position w:val="0"/>
                      <w:sz w:val="21"/>
                      <w:szCs w:val="21"/>
                      <w:u w:val="single"/>
                    </w:rPr>
                    <w:t>临界量</w:t>
                  </w:r>
                  <w:r>
                    <w:rPr>
                      <w:rFonts w:hint="default" w:ascii="Times New Roman" w:hAnsi="Times New Roman" w:eastAsia="Times New Roman" w:cs="Times New Roman"/>
                      <w:b/>
                      <w:bCs w:val="0"/>
                      <w:color w:val="auto"/>
                      <w:spacing w:val="0"/>
                      <w:w w:val="100"/>
                      <w:position w:val="0"/>
                      <w:sz w:val="21"/>
                      <w:szCs w:val="21"/>
                      <w:u w:val="single"/>
                      <w:lang w:val="en-US" w:eastAsia="en-US" w:bidi="en-US"/>
                    </w:rPr>
                    <w:t>/t</w:t>
                  </w:r>
                </w:p>
              </w:tc>
              <w:tc>
                <w:tcPr>
                  <w:tcW w:w="10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最大储存量</w:t>
                  </w:r>
                  <w:r>
                    <w:rPr>
                      <w:rFonts w:hint="default" w:ascii="Times New Roman" w:hAnsi="Times New Roman" w:eastAsia="宋体" w:cs="Times New Roman"/>
                      <w:b/>
                      <w:bCs w:val="0"/>
                      <w:color w:val="auto"/>
                      <w:spacing w:val="0"/>
                      <w:w w:val="100"/>
                      <w:position w:val="0"/>
                      <w:sz w:val="21"/>
                      <w:szCs w:val="21"/>
                      <w:u w:val="single"/>
                      <w:lang w:val="en-US" w:eastAsia="en-US" w:bidi="en-US"/>
                    </w:rPr>
                    <w:t>（t）</w:t>
                  </w:r>
                </w:p>
              </w:tc>
              <w:tc>
                <w:tcPr>
                  <w:tcW w:w="1116"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lang w:val="en-US" w:eastAsia="zh-CN"/>
                    </w:rPr>
                    <w:t>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1</w:t>
                  </w:r>
                </w:p>
              </w:tc>
              <w:tc>
                <w:tcPr>
                  <w:tcW w:w="2208" w:type="dxa"/>
                  <w:gridSpan w:val="2"/>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危险废物</w:t>
                  </w:r>
                </w:p>
              </w:tc>
              <w:tc>
                <w:tcPr>
                  <w:tcW w:w="228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cs="Times New Roman"/>
                      <w:b/>
                      <w:bCs w:val="0"/>
                      <w:color w:val="auto"/>
                      <w:spacing w:val="0"/>
                      <w:w w:val="100"/>
                      <w:position w:val="0"/>
                      <w:sz w:val="21"/>
                      <w:szCs w:val="21"/>
                      <w:u w:val="single"/>
                    </w:rPr>
                    <w:t>危害水环境物质（急性毒类类别</w:t>
                  </w:r>
                  <w:r>
                    <w:rPr>
                      <w:rFonts w:hint="default" w:ascii="Times New Roman" w:hAnsi="Times New Roman" w:eastAsia="Times New Roman" w:cs="Times New Roman"/>
                      <w:b/>
                      <w:bCs w:val="0"/>
                      <w:color w:val="auto"/>
                      <w:spacing w:val="0"/>
                      <w:w w:val="100"/>
                      <w:position w:val="0"/>
                      <w:sz w:val="21"/>
                      <w:szCs w:val="21"/>
                      <w:u w:val="single"/>
                    </w:rPr>
                    <w:t>1</w:t>
                  </w:r>
                  <w:r>
                    <w:rPr>
                      <w:rFonts w:hint="default" w:ascii="Times New Roman" w:hAnsi="Times New Roman" w:cs="Times New Roman"/>
                      <w:b/>
                      <w:bCs w:val="0"/>
                      <w:color w:val="auto"/>
                      <w:spacing w:val="0"/>
                      <w:w w:val="100"/>
                      <w:position w:val="0"/>
                      <w:sz w:val="21"/>
                      <w:szCs w:val="21"/>
                      <w:u w:val="single"/>
                    </w:rPr>
                    <w:t>）</w:t>
                  </w:r>
                </w:p>
              </w:tc>
              <w:tc>
                <w:tcPr>
                  <w:tcW w:w="123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Times New Roman" w:cs="Times New Roman"/>
                      <w:b/>
                      <w:bCs w:val="0"/>
                      <w:color w:val="auto"/>
                      <w:spacing w:val="0"/>
                      <w:w w:val="100"/>
                      <w:position w:val="0"/>
                      <w:sz w:val="21"/>
                      <w:szCs w:val="21"/>
                      <w:u w:val="single"/>
                    </w:rPr>
                    <w:t>100</w:t>
                  </w:r>
                </w:p>
              </w:tc>
              <w:tc>
                <w:tcPr>
                  <w:tcW w:w="10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eastAsia" w:ascii="Times New Roman" w:hAnsi="Times New Roman" w:cs="Times New Roman"/>
                      <w:b/>
                      <w:bCs w:val="0"/>
                      <w:color w:val="auto"/>
                      <w:spacing w:val="0"/>
                      <w:w w:val="100"/>
                      <w:position w:val="0"/>
                      <w:sz w:val="21"/>
                      <w:szCs w:val="21"/>
                      <w:u w:val="single"/>
                      <w:lang w:val="en-US" w:eastAsia="zh-CN"/>
                    </w:rPr>
                    <w:t>1.4201</w:t>
                  </w:r>
                </w:p>
              </w:tc>
              <w:tc>
                <w:tcPr>
                  <w:tcW w:w="1116"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zh-CN"/>
                    </w:rPr>
                  </w:pPr>
                  <w:r>
                    <w:rPr>
                      <w:rFonts w:hint="eastAsia" w:ascii="Times New Roman" w:hAnsi="Times New Roman" w:cs="Times New Roman"/>
                      <w:b/>
                      <w:bCs w:val="0"/>
                      <w:color w:val="auto"/>
                      <w:sz w:val="21"/>
                      <w:szCs w:val="21"/>
                      <w:u w:val="single"/>
                      <w:vertAlign w:val="baseline"/>
                      <w:lang w:val="en-US" w:eastAsia="zh-CN"/>
                    </w:rPr>
                    <w:t>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Merge w:val="restart"/>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2</w:t>
                  </w:r>
                </w:p>
              </w:tc>
              <w:tc>
                <w:tcPr>
                  <w:tcW w:w="963" w:type="dxa"/>
                  <w:vMerge w:val="restart"/>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宋体" w:cs="Times New Roman"/>
                      <w:b/>
                      <w:bCs w:val="0"/>
                      <w:color w:val="auto"/>
                      <w:spacing w:val="0"/>
                      <w:w w:val="100"/>
                      <w:position w:val="0"/>
                      <w:sz w:val="21"/>
                      <w:szCs w:val="21"/>
                      <w:u w:val="single"/>
                    </w:rPr>
                    <w:t>液态原辅材料</w:t>
                  </w:r>
                </w:p>
              </w:tc>
              <w:tc>
                <w:tcPr>
                  <w:tcW w:w="1245" w:type="dxa"/>
                  <w:vAlign w:val="center"/>
                </w:tcPr>
                <w:p>
                  <w:pPr>
                    <w:pStyle w:val="118"/>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default" w:ascii="Times New Roman" w:hAnsi="Times New Roman" w:cs="Times New Roman"/>
                      <w:b/>
                      <w:bCs w:val="0"/>
                      <w:color w:val="auto"/>
                      <w:sz w:val="21"/>
                      <w:szCs w:val="21"/>
                      <w:u w:val="single"/>
                    </w:rPr>
                  </w:pPr>
                  <w:r>
                    <w:rPr>
                      <w:rFonts w:hint="eastAsia"/>
                      <w:b/>
                      <w:bCs w:val="0"/>
                      <w:color w:val="auto"/>
                      <w:u w:val="single"/>
                    </w:rPr>
                    <w:t>固化剂</w:t>
                  </w:r>
                </w:p>
              </w:tc>
              <w:tc>
                <w:tcPr>
                  <w:tcW w:w="2280" w:type="dxa"/>
                  <w:vMerge w:val="restart"/>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cs="Times New Roman"/>
                      <w:b/>
                      <w:bCs w:val="0"/>
                      <w:color w:val="auto"/>
                      <w:spacing w:val="0"/>
                      <w:w w:val="100"/>
                      <w:position w:val="0"/>
                      <w:sz w:val="21"/>
                      <w:szCs w:val="21"/>
                      <w:u w:val="single"/>
                    </w:rPr>
                    <w:t>危害水环境物质 （急性毒类类别</w:t>
                  </w:r>
                  <w:r>
                    <w:rPr>
                      <w:rFonts w:hint="default" w:ascii="Times New Roman" w:hAnsi="Times New Roman" w:eastAsia="Times New Roman" w:cs="Times New Roman"/>
                      <w:b/>
                      <w:bCs w:val="0"/>
                      <w:color w:val="auto"/>
                      <w:spacing w:val="0"/>
                      <w:w w:val="100"/>
                      <w:position w:val="0"/>
                      <w:sz w:val="21"/>
                      <w:szCs w:val="21"/>
                      <w:u w:val="single"/>
                    </w:rPr>
                    <w:t>1</w:t>
                  </w:r>
                  <w:r>
                    <w:rPr>
                      <w:rFonts w:hint="default" w:ascii="Times New Roman" w:hAnsi="Times New Roman" w:cs="Times New Roman"/>
                      <w:b/>
                      <w:bCs w:val="0"/>
                      <w:color w:val="auto"/>
                      <w:spacing w:val="0"/>
                      <w:w w:val="100"/>
                      <w:position w:val="0"/>
                      <w:sz w:val="21"/>
                      <w:szCs w:val="21"/>
                      <w:u w:val="single"/>
                    </w:rPr>
                    <w:t>）</w:t>
                  </w:r>
                </w:p>
              </w:tc>
              <w:tc>
                <w:tcPr>
                  <w:tcW w:w="123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zh-CN"/>
                    </w:rPr>
                  </w:pPr>
                  <w:r>
                    <w:rPr>
                      <w:rFonts w:hint="eastAsia" w:ascii="Times New Roman" w:hAnsi="Times New Roman" w:eastAsia="宋体" w:cs="Times New Roman"/>
                      <w:b/>
                      <w:bCs w:val="0"/>
                      <w:color w:val="auto"/>
                      <w:spacing w:val="0"/>
                      <w:w w:val="100"/>
                      <w:position w:val="0"/>
                      <w:sz w:val="21"/>
                      <w:szCs w:val="21"/>
                      <w:u w:val="single"/>
                      <w:lang w:val="en-US" w:eastAsia="zh-CN"/>
                    </w:rPr>
                    <w:t>100</w:t>
                  </w:r>
                </w:p>
              </w:tc>
              <w:tc>
                <w:tcPr>
                  <w:tcW w:w="10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zh-CN"/>
                    </w:rPr>
                  </w:pPr>
                  <w:r>
                    <w:rPr>
                      <w:rFonts w:hint="eastAsia" w:ascii="Times New Roman" w:hAnsi="Times New Roman" w:cs="Times New Roman"/>
                      <w:b/>
                      <w:bCs w:val="0"/>
                      <w:color w:val="auto"/>
                      <w:sz w:val="21"/>
                      <w:szCs w:val="21"/>
                      <w:u w:val="single"/>
                      <w:vertAlign w:val="baseline"/>
                      <w:lang w:val="en-US" w:eastAsia="zh-CN"/>
                    </w:rPr>
                    <w:t>30</w:t>
                  </w:r>
                </w:p>
              </w:tc>
              <w:tc>
                <w:tcPr>
                  <w:tcW w:w="1116"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eastAsia" w:ascii="Times New Roman" w:hAnsi="Times New Roman" w:cs="Times New Roman"/>
                      <w:b/>
                      <w:bCs w:val="0"/>
                      <w:color w:val="auto"/>
                      <w:spacing w:val="0"/>
                      <w:w w:val="100"/>
                      <w:position w:val="0"/>
                      <w:sz w:val="21"/>
                      <w:szCs w:val="21"/>
                      <w:u w:val="single"/>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p>
              </w:tc>
              <w:tc>
                <w:tcPr>
                  <w:tcW w:w="963"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p>
              </w:tc>
              <w:tc>
                <w:tcPr>
                  <w:tcW w:w="124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cs="Times New Roman"/>
                      <w:b/>
                      <w:bCs w:val="0"/>
                      <w:color w:val="auto"/>
                      <w:sz w:val="21"/>
                      <w:szCs w:val="21"/>
                      <w:u w:val="single"/>
                    </w:rPr>
                  </w:pPr>
                  <w:r>
                    <w:rPr>
                      <w:rFonts w:hint="eastAsia"/>
                      <w:b/>
                      <w:bCs w:val="0"/>
                      <w:color w:val="auto"/>
                      <w:u w:val="single"/>
                    </w:rPr>
                    <w:t>环氧树脂</w:t>
                  </w:r>
                </w:p>
              </w:tc>
              <w:tc>
                <w:tcPr>
                  <w:tcW w:w="2280" w:type="dxa"/>
                  <w:vMerge w:val="continue"/>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p>
              </w:tc>
              <w:tc>
                <w:tcPr>
                  <w:tcW w:w="1230"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eastAsia="Times New Roman" w:cs="Times New Roman"/>
                      <w:b/>
                      <w:bCs w:val="0"/>
                      <w:color w:val="auto"/>
                      <w:spacing w:val="0"/>
                      <w:w w:val="100"/>
                      <w:position w:val="0"/>
                      <w:sz w:val="21"/>
                      <w:szCs w:val="21"/>
                      <w:u w:val="single"/>
                    </w:rPr>
                    <w:t>100</w:t>
                  </w:r>
                </w:p>
              </w:tc>
              <w:tc>
                <w:tcPr>
                  <w:tcW w:w="1035" w:type="dxa"/>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zh-CN"/>
                    </w:rPr>
                  </w:pPr>
                  <w:r>
                    <w:rPr>
                      <w:rFonts w:hint="eastAsia" w:ascii="Times New Roman" w:hAnsi="Times New Roman" w:cs="Times New Roman"/>
                      <w:b/>
                      <w:bCs w:val="0"/>
                      <w:color w:val="auto"/>
                      <w:sz w:val="21"/>
                      <w:szCs w:val="21"/>
                      <w:u w:val="single"/>
                      <w:vertAlign w:val="baseline"/>
                      <w:lang w:val="en-US" w:eastAsia="zh-CN"/>
                    </w:rPr>
                    <w:t>30</w:t>
                  </w:r>
                </w:p>
              </w:tc>
              <w:tc>
                <w:tcPr>
                  <w:tcW w:w="111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eastAsia" w:ascii="Times New Roman" w:hAnsi="Times New Roman" w:eastAsia="宋体" w:cs="Times New Roman"/>
                      <w:b/>
                      <w:bCs w:val="0"/>
                      <w:color w:val="auto"/>
                      <w:sz w:val="21"/>
                      <w:szCs w:val="21"/>
                      <w:u w:val="single"/>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8" w:type="dxa"/>
                  <w:gridSpan w:val="6"/>
                  <w:vAlign w:val="center"/>
                </w:tcPr>
                <w:p>
                  <w:pPr>
                    <w:pStyle w:val="126"/>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leftChars="0" w:right="0" w:rightChars="0"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en-US"/>
                    </w:rPr>
                  </w:pPr>
                  <w:r>
                    <w:rPr>
                      <w:rFonts w:hint="default" w:ascii="Times New Roman" w:hAnsi="Times New Roman" w:cs="Times New Roman"/>
                      <w:b/>
                      <w:bCs w:val="0"/>
                      <w:color w:val="auto"/>
                      <w:spacing w:val="0"/>
                      <w:w w:val="100"/>
                      <w:position w:val="0"/>
                      <w:sz w:val="21"/>
                      <w:szCs w:val="21"/>
                      <w:u w:val="single"/>
                      <w:lang w:val="en-US" w:eastAsia="zh-CN"/>
                    </w:rPr>
                    <w:t>合计</w:t>
                  </w:r>
                </w:p>
              </w:tc>
              <w:tc>
                <w:tcPr>
                  <w:tcW w:w="1116" w:type="dxa"/>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宋体" w:cs="Times New Roman"/>
                      <w:b/>
                      <w:bCs w:val="0"/>
                      <w:color w:val="auto"/>
                      <w:sz w:val="21"/>
                      <w:szCs w:val="21"/>
                      <w:u w:val="single"/>
                      <w:vertAlign w:val="baseline"/>
                      <w:lang w:val="en-US" w:eastAsia="zh-CN"/>
                    </w:rPr>
                  </w:pPr>
                  <w:r>
                    <w:rPr>
                      <w:rFonts w:hint="eastAsia" w:ascii="Times New Roman" w:hAnsi="Times New Roman" w:eastAsia="宋体" w:cs="Times New Roman"/>
                      <w:b/>
                      <w:bCs w:val="0"/>
                      <w:color w:val="auto"/>
                      <w:sz w:val="21"/>
                      <w:szCs w:val="21"/>
                      <w:u w:val="single"/>
                      <w:vertAlign w:val="baseline"/>
                      <w:lang w:val="en-US" w:eastAsia="zh-CN"/>
                    </w:rPr>
                    <w:t>0.614</w:t>
                  </w:r>
                </w:p>
              </w:tc>
            </w:tr>
          </w:tbl>
          <w:p>
            <w:pPr>
              <w:pStyle w:val="13"/>
              <w:keepNext w:val="0"/>
              <w:keepLines w:val="0"/>
              <w:pageBreakBefore w:val="0"/>
              <w:widowControl/>
              <w:kinsoku/>
              <w:wordWrap/>
              <w:overflowPunct/>
              <w:topLinePunct w:val="0"/>
              <w:autoSpaceDE/>
              <w:autoSpaceDN/>
              <w:bidi w:val="0"/>
              <w:adjustRightInd/>
              <w:snapToGrid w:val="0"/>
              <w:spacing w:before="0" w:after="0" w:line="360" w:lineRule="auto"/>
              <w:ind w:right="0" w:firstLine="482" w:firstLineChars="200"/>
              <w:textAlignment w:val="auto"/>
              <w:rPr>
                <w:rFonts w:hint="default" w:ascii="Times New Roman" w:hAnsi="Times New Roman" w:eastAsia="宋体" w:cs="Times New Roman"/>
                <w:b w:val="0"/>
                <w:bCs/>
                <w:color w:val="auto"/>
                <w:kern w:val="2"/>
                <w:sz w:val="24"/>
                <w:szCs w:val="24"/>
                <w:u w:val="none"/>
                <w:lang w:val="en-US" w:eastAsia="zh-CN" w:bidi="ar-SA"/>
              </w:rPr>
            </w:pPr>
            <w:r>
              <w:rPr>
                <w:rFonts w:hint="default" w:ascii="Times New Roman" w:hAnsi="Times New Roman" w:eastAsia="宋体" w:cs="Times New Roman"/>
                <w:b/>
                <w:bCs w:val="0"/>
                <w:color w:val="auto"/>
                <w:kern w:val="2"/>
                <w:sz w:val="24"/>
                <w:szCs w:val="24"/>
                <w:u w:val="single"/>
                <w:lang w:val="en-US" w:eastAsia="zh-CN" w:bidi="ar-SA"/>
              </w:rPr>
              <w:t>由上表可知，项目危险物质临界量及与临界量比值Q值为</w:t>
            </w:r>
            <w:r>
              <w:rPr>
                <w:rFonts w:hint="eastAsia" w:ascii="Times New Roman" w:hAnsi="Times New Roman" w:eastAsia="宋体" w:cs="Times New Roman"/>
                <w:b/>
                <w:bCs w:val="0"/>
                <w:color w:val="auto"/>
                <w:kern w:val="2"/>
                <w:sz w:val="24"/>
                <w:szCs w:val="24"/>
                <w:u w:val="single"/>
                <w:lang w:val="en-US" w:eastAsia="zh-CN" w:bidi="ar-SA"/>
              </w:rPr>
              <w:t>0.614</w:t>
            </w:r>
            <w:r>
              <w:rPr>
                <w:rFonts w:hint="default" w:ascii="Times New Roman" w:hAnsi="Times New Roman" w:eastAsia="宋体" w:cs="Times New Roman"/>
                <w:b/>
                <w:bCs w:val="0"/>
                <w:color w:val="auto"/>
                <w:kern w:val="2"/>
                <w:sz w:val="24"/>
                <w:szCs w:val="24"/>
                <w:u w:val="single"/>
                <w:lang w:val="en-US" w:eastAsia="zh-CN" w:bidi="ar-SA"/>
              </w:rPr>
              <w:t>＜1，该项目环境风险潜势为Ⅰ。根据《建设项目环境风险评价技术导则》（HJ169-2018）附录C，风险潜势为I的项目开展简单分析，在描述危险物质、环境影响途径、环境危害后果、风险防范措施等方面给出定性的说明，本项目风险较小</w:t>
            </w:r>
            <w:r>
              <w:rPr>
                <w:rFonts w:hint="default" w:ascii="Times New Roman" w:hAnsi="Times New Roman" w:eastAsia="宋体" w:cs="Times New Roman"/>
                <w:b w:val="0"/>
                <w:bCs/>
                <w:color w:val="auto"/>
                <w:kern w:val="2"/>
                <w:sz w:val="24"/>
                <w:szCs w:val="24"/>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both"/>
              <w:textAlignment w:val="auto"/>
              <w:rPr>
                <w:rFonts w:hint="default" w:ascii="Times New Roman" w:hAnsi="Times New Roman" w:eastAsia="宋体" w:cs="Times New Roman"/>
                <w:b/>
                <w:bCs w:val="0"/>
                <w:color w:val="auto"/>
                <w:sz w:val="24"/>
                <w:szCs w:val="24"/>
              </w:rPr>
            </w:pPr>
            <w:r>
              <w:rPr>
                <w:rFonts w:hint="default" w:ascii="Times New Roman" w:hAnsi="Times New Roman" w:eastAsia="宋体" w:cs="Times New Roman"/>
                <w:b/>
                <w:bCs w:val="0"/>
                <w:color w:val="auto"/>
                <w:sz w:val="24"/>
                <w:szCs w:val="24"/>
              </w:rPr>
              <w:t>6</w:t>
            </w:r>
            <w:r>
              <w:rPr>
                <w:rFonts w:hint="eastAsia" w:cs="Times New Roman"/>
                <w:b/>
                <w:bCs w:val="0"/>
                <w:color w:val="auto"/>
                <w:sz w:val="24"/>
                <w:szCs w:val="24"/>
                <w:lang w:eastAsia="zh-CN"/>
              </w:rPr>
              <w:t>.</w:t>
            </w:r>
            <w:r>
              <w:rPr>
                <w:rFonts w:hint="eastAsia" w:cs="Times New Roman"/>
                <w:b/>
                <w:bCs w:val="0"/>
                <w:color w:val="auto"/>
                <w:sz w:val="24"/>
                <w:szCs w:val="24"/>
                <w:lang w:val="en-US" w:eastAsia="zh-CN"/>
              </w:rPr>
              <w:t>2</w:t>
            </w:r>
            <w:r>
              <w:rPr>
                <w:rFonts w:hint="default" w:ascii="Times New Roman" w:hAnsi="Times New Roman" w:eastAsia="宋体" w:cs="Times New Roman"/>
                <w:b/>
                <w:bCs w:val="0"/>
                <w:color w:val="auto"/>
                <w:sz w:val="24"/>
                <w:szCs w:val="24"/>
              </w:rPr>
              <w:t>、环境风险分析</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rPr>
            </w:pPr>
            <w:r>
              <w:rPr>
                <w:rFonts w:hint="eastAsia" w:ascii="Times New Roman" w:hAnsi="Times New Roman" w:eastAsia="宋体" w:cs="Times New Roman"/>
                <w:b w:val="0"/>
                <w:bCs/>
                <w:color w:val="auto"/>
                <w:sz w:val="24"/>
                <w:u w:val="none"/>
                <w:lang w:eastAsia="zh-CN"/>
              </w:rPr>
              <w:t>（</w:t>
            </w:r>
            <w:r>
              <w:rPr>
                <w:rFonts w:hint="eastAsia" w:ascii="Times New Roman" w:hAnsi="Times New Roman" w:eastAsia="宋体" w:cs="Times New Roman"/>
                <w:b w:val="0"/>
                <w:bCs/>
                <w:color w:val="auto"/>
                <w:sz w:val="24"/>
                <w:u w:val="none"/>
                <w:lang w:val="en-US" w:eastAsia="zh-CN"/>
              </w:rPr>
              <w:t>1</w:t>
            </w:r>
            <w:r>
              <w:rPr>
                <w:rFonts w:hint="eastAsia" w:ascii="Times New Roman" w:hAnsi="Times New Roman" w:eastAsia="宋体" w:cs="Times New Roman"/>
                <w:b w:val="0"/>
                <w:bCs/>
                <w:color w:val="auto"/>
                <w:sz w:val="24"/>
                <w:u w:val="none"/>
                <w:lang w:eastAsia="zh-CN"/>
              </w:rPr>
              <w:t>）</w:t>
            </w:r>
            <w:r>
              <w:rPr>
                <w:rFonts w:hint="eastAsia" w:ascii="Times New Roman" w:hAnsi="Times New Roman" w:eastAsia="宋体" w:cs="Times New Roman"/>
                <w:b w:val="0"/>
                <w:bCs/>
                <w:color w:val="auto"/>
                <w:sz w:val="24"/>
                <w:u w:val="none"/>
                <w:lang w:val="en-US" w:eastAsia="zh-CN"/>
              </w:rPr>
              <w:t>固化剂、环氧树脂</w:t>
            </w:r>
            <w:r>
              <w:rPr>
                <w:rFonts w:hint="eastAsia" w:ascii="Times New Roman" w:hAnsi="Times New Roman" w:eastAsia="宋体" w:cs="Times New Roman"/>
                <w:b w:val="0"/>
                <w:bCs/>
                <w:color w:val="auto"/>
                <w:sz w:val="24"/>
                <w:u w:val="none"/>
                <w:lang w:eastAsia="zh-CN"/>
              </w:rPr>
              <w:t>、</w:t>
            </w:r>
            <w:r>
              <w:rPr>
                <w:rFonts w:hint="eastAsia" w:ascii="Times New Roman" w:hAnsi="Times New Roman" w:eastAsia="宋体" w:cs="Times New Roman"/>
                <w:b w:val="0"/>
                <w:bCs/>
                <w:color w:val="auto"/>
                <w:sz w:val="24"/>
                <w:u w:val="none"/>
                <w:lang w:val="en-US" w:eastAsia="zh-CN"/>
              </w:rPr>
              <w:t>危废</w:t>
            </w:r>
            <w:r>
              <w:rPr>
                <w:rFonts w:hint="default" w:ascii="Times New Roman" w:hAnsi="Times New Roman" w:eastAsia="宋体" w:cs="Times New Roman"/>
                <w:b w:val="0"/>
                <w:bCs/>
                <w:color w:val="auto"/>
                <w:sz w:val="24"/>
                <w:u w:val="none"/>
              </w:rPr>
              <w:t>泄漏环境影响分析</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rPr>
            </w:pPr>
            <w:r>
              <w:rPr>
                <w:rFonts w:hint="default" w:ascii="Times New Roman" w:hAnsi="Times New Roman" w:eastAsia="宋体" w:cs="Times New Roman"/>
                <w:b w:val="0"/>
                <w:bCs/>
                <w:color w:val="auto"/>
                <w:sz w:val="24"/>
                <w:u w:val="none"/>
              </w:rPr>
              <w:t>本项目厂区内涉及的</w:t>
            </w:r>
            <w:r>
              <w:rPr>
                <w:rFonts w:hint="eastAsia" w:ascii="Times New Roman" w:hAnsi="Times New Roman" w:eastAsia="宋体" w:cs="Times New Roman"/>
                <w:b w:val="0"/>
                <w:bCs/>
                <w:color w:val="auto"/>
                <w:sz w:val="24"/>
                <w:u w:val="none"/>
                <w:lang w:val="en-US" w:eastAsia="zh-CN"/>
              </w:rPr>
              <w:t>固化剂、环氧树脂</w:t>
            </w:r>
            <w:r>
              <w:rPr>
                <w:rFonts w:hint="eastAsia" w:ascii="Times New Roman" w:hAnsi="Times New Roman" w:eastAsia="宋体" w:cs="Times New Roman"/>
                <w:b w:val="0"/>
                <w:bCs/>
                <w:color w:val="auto"/>
                <w:sz w:val="24"/>
                <w:u w:val="none"/>
                <w:lang w:val="en-US" w:eastAsia="zh-CN"/>
              </w:rPr>
              <w:t>、危废，</w:t>
            </w:r>
            <w:r>
              <w:rPr>
                <w:rFonts w:hint="default" w:ascii="Times New Roman" w:hAnsi="Times New Roman" w:eastAsia="宋体" w:cs="Times New Roman"/>
                <w:b w:val="0"/>
                <w:bCs/>
                <w:color w:val="auto"/>
                <w:sz w:val="24"/>
                <w:u w:val="none"/>
              </w:rPr>
              <w:t>因人员操作失误、管理不当或者其他原因造成泄漏事故，</w:t>
            </w:r>
            <w:r>
              <w:rPr>
                <w:rFonts w:hint="eastAsia" w:ascii="Times New Roman" w:hAnsi="Times New Roman" w:eastAsia="宋体" w:cs="Times New Roman"/>
                <w:b w:val="0"/>
                <w:bCs/>
                <w:color w:val="auto"/>
                <w:sz w:val="24"/>
                <w:u w:val="none"/>
                <w:lang w:val="en-US" w:eastAsia="zh-CN"/>
              </w:rPr>
              <w:t>对周围地下水、土壤造成影响</w:t>
            </w:r>
            <w:r>
              <w:rPr>
                <w:rFonts w:hint="default" w:ascii="Times New Roman" w:hAnsi="Times New Roman" w:eastAsia="宋体" w:cs="Times New Roman"/>
                <w:b w:val="0"/>
                <w:bCs/>
                <w:color w:val="auto"/>
                <w:sz w:val="24"/>
                <w:u w:val="none"/>
              </w:rPr>
              <w:t>。</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rPr>
            </w:pPr>
            <w:r>
              <w:rPr>
                <w:rFonts w:hint="default" w:ascii="Times New Roman" w:hAnsi="Times New Roman" w:eastAsia="宋体" w:cs="Times New Roman"/>
                <w:b w:val="0"/>
                <w:bCs/>
                <w:color w:val="auto"/>
                <w:sz w:val="24"/>
                <w:u w:val="none"/>
              </w:rPr>
              <w:t>（</w:t>
            </w:r>
            <w:r>
              <w:rPr>
                <w:rFonts w:hint="eastAsia" w:ascii="Times New Roman" w:hAnsi="Times New Roman" w:eastAsia="宋体" w:cs="Times New Roman"/>
                <w:b w:val="0"/>
                <w:bCs/>
                <w:color w:val="auto"/>
                <w:sz w:val="24"/>
                <w:u w:val="none"/>
                <w:lang w:val="en-US" w:eastAsia="zh-CN"/>
              </w:rPr>
              <w:t>2</w:t>
            </w:r>
            <w:r>
              <w:rPr>
                <w:rFonts w:hint="default" w:ascii="Times New Roman" w:hAnsi="Times New Roman" w:eastAsia="宋体" w:cs="Times New Roman"/>
                <w:b w:val="0"/>
                <w:bCs/>
                <w:color w:val="auto"/>
                <w:sz w:val="24"/>
                <w:u w:val="none"/>
              </w:rPr>
              <w:t>）火灾伴生/次生环境影响分析</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rPr>
            </w:pPr>
            <w:r>
              <w:rPr>
                <w:rFonts w:hint="default" w:ascii="Times New Roman" w:hAnsi="Times New Roman" w:eastAsia="宋体" w:cs="Times New Roman"/>
                <w:b w:val="0"/>
                <w:bCs/>
                <w:color w:val="auto"/>
                <w:sz w:val="24"/>
                <w:u w:val="none"/>
              </w:rPr>
              <w:t>①火灾过程中会产生大量烟雾。烟雾是物质在燃烧反应过程中生成的含有气态、液态和固体物质与空气的混合物。通常它由极小的炭黑粒子完全燃烧或不完全燃烧产物、水分以及可燃物的燃烧分解产物所组成。燃烧后主要生产</w:t>
            </w:r>
            <w:r>
              <w:rPr>
                <w:rFonts w:hint="default" w:ascii="Times New Roman" w:hAnsi="Times New Roman" w:eastAsia="宋体" w:cs="Times New Roman"/>
                <w:b w:val="0"/>
                <w:bCs/>
                <w:color w:val="auto"/>
                <w:sz w:val="24"/>
                <w:u w:val="none"/>
                <w:lang w:val="en-US" w:eastAsia="zh-CN"/>
              </w:rPr>
              <w:t>CO</w:t>
            </w:r>
            <w:r>
              <w:rPr>
                <w:rFonts w:hint="default" w:ascii="Times New Roman" w:hAnsi="Times New Roman" w:eastAsia="宋体" w:cs="Times New Roman"/>
                <w:b w:val="0"/>
                <w:bCs/>
                <w:color w:val="auto"/>
                <w:sz w:val="24"/>
                <w:u w:val="none"/>
              </w:rPr>
              <w:t>、</w:t>
            </w:r>
            <w:r>
              <w:rPr>
                <w:rFonts w:hint="default" w:ascii="Times New Roman" w:hAnsi="Times New Roman" w:eastAsia="宋体" w:cs="Times New Roman"/>
                <w:b w:val="0"/>
                <w:bCs/>
                <w:color w:val="auto"/>
                <w:sz w:val="24"/>
                <w:u w:val="none"/>
                <w:lang w:val="en-US" w:eastAsia="zh-CN"/>
              </w:rPr>
              <w:t>CO</w:t>
            </w:r>
            <w:r>
              <w:rPr>
                <w:rFonts w:hint="default" w:ascii="Times New Roman" w:hAnsi="Times New Roman" w:eastAsia="宋体" w:cs="Times New Roman"/>
                <w:b w:val="0"/>
                <w:bCs/>
                <w:color w:val="auto"/>
                <w:sz w:val="24"/>
                <w:u w:val="none"/>
                <w:vertAlign w:val="subscript"/>
                <w:lang w:val="en-US" w:eastAsia="zh-CN"/>
              </w:rPr>
              <w:t>2</w:t>
            </w:r>
            <w:r>
              <w:rPr>
                <w:rFonts w:hint="default" w:ascii="Times New Roman" w:hAnsi="Times New Roman" w:eastAsia="宋体" w:cs="Times New Roman"/>
                <w:b w:val="0"/>
                <w:bCs/>
                <w:color w:val="auto"/>
                <w:sz w:val="24"/>
                <w:u w:val="none"/>
              </w:rPr>
              <w:t>、水等物质。在发生火灾爆炸时，消防应急人员迅速采用灭火措施能有效抑制CO等有害物质的排放，并及时疏导下风向人员后，不会对环境和周边人员产生显著影响。</w:t>
            </w:r>
          </w:p>
          <w:p>
            <w:pPr>
              <w:keepNext w:val="0"/>
              <w:keepLines w:val="0"/>
              <w:pageBreakBefore w:val="0"/>
              <w:widowControl w:val="0"/>
              <w:bidi w:val="0"/>
              <w:adjustRightInd w:val="0"/>
              <w:spacing w:line="360" w:lineRule="auto"/>
              <w:ind w:firstLine="480" w:firstLineChars="200"/>
              <w:rPr>
                <w:rFonts w:hint="default" w:ascii="Times New Roman" w:hAnsi="Times New Roman" w:eastAsia="宋体" w:cs="Times New Roman"/>
                <w:b w:val="0"/>
                <w:bCs/>
                <w:color w:val="auto"/>
                <w:sz w:val="24"/>
                <w:u w:val="none"/>
              </w:rPr>
            </w:pPr>
            <w:r>
              <w:rPr>
                <w:rFonts w:hint="default" w:ascii="Times New Roman" w:hAnsi="Times New Roman" w:eastAsia="宋体" w:cs="Times New Roman"/>
                <w:b w:val="0"/>
                <w:bCs/>
                <w:color w:val="auto"/>
                <w:sz w:val="24"/>
                <w:u w:val="none"/>
              </w:rPr>
              <w:t>②火灾事故产生的消防废水主要污染物为COD、BOD</w:t>
            </w:r>
            <w:r>
              <w:rPr>
                <w:rFonts w:hint="default" w:ascii="Times New Roman" w:hAnsi="Times New Roman" w:eastAsia="宋体" w:cs="Times New Roman"/>
                <w:b w:val="0"/>
                <w:bCs/>
                <w:color w:val="auto"/>
                <w:sz w:val="24"/>
                <w:u w:val="none"/>
                <w:vertAlign w:val="subscript"/>
              </w:rPr>
              <w:t>5</w:t>
            </w:r>
            <w:r>
              <w:rPr>
                <w:rFonts w:hint="default" w:ascii="Times New Roman" w:hAnsi="Times New Roman" w:eastAsia="宋体" w:cs="Times New Roman"/>
                <w:b w:val="0"/>
                <w:bCs/>
                <w:color w:val="auto"/>
                <w:sz w:val="24"/>
                <w:u w:val="none"/>
              </w:rPr>
              <w:t>等，发生火灾事故后，使用消防沙袋在事故源周边构筑消防废水围挡设施，防止消防废水经雨、污水排放口进入雨、污水管网内。</w:t>
            </w:r>
          </w:p>
          <w:p>
            <w:pPr>
              <w:pageBreakBefore w:val="0"/>
              <w:kinsoku/>
              <w:overflowPunct/>
              <w:topLinePunct w:val="0"/>
              <w:bidi w:val="0"/>
              <w:adjustRightInd/>
              <w:snapToGrid/>
              <w:spacing w:beforeAutospacing="0" w:afterAutospacing="0" w:line="360" w:lineRule="auto"/>
              <w:ind w:right="0" w:rightChars="0"/>
              <w:jc w:val="both"/>
              <w:rPr>
                <w:rFonts w:hint="default" w:ascii="Times New Roman" w:hAnsi="Times New Roman" w:eastAsia="宋体" w:cs="Times New Roman"/>
                <w:b/>
                <w:bCs w:val="0"/>
                <w:color w:val="auto"/>
                <w:sz w:val="24"/>
                <w:szCs w:val="24"/>
              </w:rPr>
            </w:pPr>
            <w:r>
              <w:rPr>
                <w:rFonts w:hint="eastAsia" w:cs="Times New Roman"/>
                <w:b/>
                <w:bCs w:val="0"/>
                <w:color w:val="auto"/>
                <w:sz w:val="24"/>
                <w:szCs w:val="24"/>
                <w:lang w:val="en-US" w:eastAsia="zh-CN"/>
              </w:rPr>
              <w:t>6.3</w:t>
            </w:r>
            <w:r>
              <w:rPr>
                <w:rFonts w:hint="default" w:ascii="Times New Roman" w:hAnsi="Times New Roman" w:eastAsia="宋体" w:cs="Times New Roman"/>
                <w:b/>
                <w:bCs w:val="0"/>
                <w:color w:val="auto"/>
                <w:sz w:val="24"/>
                <w:szCs w:val="24"/>
              </w:rPr>
              <w:t>环境风险防范及应急要求</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为最大程度降低环境风险的影响，针对企业可能发生的风险，要求企业采取以下措施：</w:t>
            </w:r>
          </w:p>
          <w:p>
            <w:pPr>
              <w:keepNext w:val="0"/>
              <w:keepLines w:val="0"/>
              <w:pageBreakBefore w:val="0"/>
              <w:numPr>
                <w:ilvl w:val="0"/>
                <w:numId w:val="16"/>
              </w:numPr>
              <w:kinsoku/>
              <w:wordWrap/>
              <w:overflowPunct/>
              <w:topLinePunct w:val="0"/>
              <w:autoSpaceDE/>
              <w:autoSpaceDN/>
              <w:bidi w:val="0"/>
              <w:adjustRightInd/>
              <w:snapToGrid/>
              <w:spacing w:beforeAutospacing="0" w:afterAutospacing="0" w:line="360" w:lineRule="auto"/>
              <w:ind w:left="0" w:leftChars="0" w:right="0" w:rightChars="0" w:firstLine="482" w:firstLineChars="200"/>
              <w:jc w:val="both"/>
              <w:textAlignment w:val="auto"/>
              <w:rPr>
                <w:rFonts w:hint="default" w:ascii="Times New Roman" w:hAnsi="Times New Roman" w:eastAsia="宋体" w:cs="Times New Roman"/>
                <w:b/>
                <w:bCs/>
                <w:color w:val="auto"/>
                <w:sz w:val="24"/>
                <w:szCs w:val="24"/>
                <w:u w:val="single"/>
                <w:lang w:eastAsia="zh-CN"/>
              </w:rPr>
            </w:pPr>
            <w:r>
              <w:rPr>
                <w:rFonts w:hint="default" w:ascii="Times New Roman" w:hAnsi="Times New Roman" w:eastAsia="宋体" w:cs="Times New Roman"/>
                <w:b/>
                <w:bCs/>
                <w:color w:val="auto"/>
                <w:sz w:val="24"/>
                <w:szCs w:val="24"/>
                <w:u w:val="single"/>
                <w:lang w:eastAsia="zh-CN"/>
              </w:rPr>
              <w:t>泄漏风险防范措施</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482" w:firstLineChars="200"/>
              <w:jc w:val="both"/>
              <w:textAlignment w:val="auto"/>
              <w:rPr>
                <w:rFonts w:hint="default" w:ascii="Times New Roman" w:hAnsi="Times New Roman" w:eastAsia="宋体" w:cs="Times New Roman"/>
                <w:b/>
                <w:bCs/>
                <w:color w:val="auto"/>
                <w:sz w:val="24"/>
                <w:u w:val="single"/>
                <w:lang w:eastAsia="zh-CN"/>
              </w:rPr>
            </w:pPr>
            <w:r>
              <w:rPr>
                <w:rFonts w:hint="eastAsia" w:ascii="Times New Roman" w:hAnsi="Times New Roman" w:eastAsia="宋体" w:cs="Times New Roman"/>
                <w:b/>
                <w:bCs/>
                <w:color w:val="auto"/>
                <w:sz w:val="24"/>
                <w:u w:val="single"/>
                <w:lang w:val="en-US" w:eastAsia="zh-CN"/>
              </w:rPr>
              <w:t>固化剂、环氧树脂储存区</w:t>
            </w:r>
            <w:r>
              <w:rPr>
                <w:rFonts w:hint="default" w:ascii="Times New Roman" w:hAnsi="Times New Roman" w:cs="Times New Roman"/>
                <w:b/>
                <w:bCs/>
                <w:color w:val="auto"/>
                <w:sz w:val="24"/>
                <w:u w:val="single"/>
                <w:lang w:val="en-US" w:eastAsia="zh-CN"/>
              </w:rPr>
              <w:t>、危废间地面与裙脚要用坚固、防渗的材料建设，防渗层为至少lm厚粘土层（渗透系数≤10</w:t>
            </w:r>
            <w:r>
              <w:rPr>
                <w:rFonts w:hint="default" w:ascii="Times New Roman" w:hAnsi="Times New Roman" w:cs="Times New Roman"/>
                <w:b/>
                <w:bCs/>
                <w:color w:val="auto"/>
                <w:sz w:val="24"/>
                <w:u w:val="single"/>
                <w:vertAlign w:val="superscript"/>
                <w:lang w:val="en-US" w:eastAsia="zh-CN"/>
              </w:rPr>
              <w:t>-7</w:t>
            </w:r>
            <w:r>
              <w:rPr>
                <w:rFonts w:hint="default" w:ascii="Times New Roman" w:hAnsi="Times New Roman" w:cs="Times New Roman"/>
                <w:b/>
                <w:bCs/>
                <w:color w:val="auto"/>
                <w:sz w:val="24"/>
                <w:u w:val="single"/>
                <w:lang w:val="en-US" w:eastAsia="zh-CN"/>
              </w:rPr>
              <w:t>cm/s），或2mm厚高密度聚乙烯，或至少2mm厚的其它人工材料，渗透系数≤10</w:t>
            </w:r>
            <w:r>
              <w:rPr>
                <w:rFonts w:hint="default" w:ascii="Times New Roman" w:hAnsi="Times New Roman" w:cs="Times New Roman"/>
                <w:b/>
                <w:bCs/>
                <w:color w:val="auto"/>
                <w:sz w:val="24"/>
                <w:u w:val="single"/>
                <w:vertAlign w:val="superscript"/>
                <w:lang w:val="en-US" w:eastAsia="zh-CN"/>
              </w:rPr>
              <w:t>-10</w:t>
            </w:r>
            <w:r>
              <w:rPr>
                <w:rFonts w:hint="default" w:ascii="Times New Roman" w:hAnsi="Times New Roman" w:cs="Times New Roman"/>
                <w:b/>
                <w:bCs/>
                <w:color w:val="auto"/>
                <w:sz w:val="24"/>
                <w:u w:val="single"/>
                <w:lang w:val="en-US" w:eastAsia="zh-CN"/>
              </w:rPr>
              <w:t>cm/s</w:t>
            </w:r>
            <w:r>
              <w:rPr>
                <w:rFonts w:hint="eastAsia" w:ascii="Times New Roman" w:hAnsi="Times New Roman" w:cs="Times New Roman"/>
                <w:b/>
                <w:bCs/>
                <w:color w:val="auto"/>
                <w:sz w:val="24"/>
                <w:u w:val="single"/>
                <w:lang w:val="en-US" w:eastAsia="zh-CN"/>
              </w:rPr>
              <w:t>。并在</w:t>
            </w:r>
            <w:r>
              <w:rPr>
                <w:rFonts w:hint="default" w:ascii="Times New Roman" w:hAnsi="Times New Roman" w:eastAsia="宋体" w:cs="Times New Roman"/>
                <w:b/>
                <w:bCs/>
                <w:color w:val="auto"/>
                <w:sz w:val="24"/>
                <w:u w:val="single"/>
                <w:lang w:eastAsia="zh-CN"/>
              </w:rPr>
              <w:t>贮存间内和周围设置</w:t>
            </w:r>
            <w:r>
              <w:rPr>
                <w:rFonts w:hint="default" w:ascii="Times New Roman" w:hAnsi="Times New Roman" w:eastAsia="宋体" w:cs="Times New Roman"/>
                <w:b/>
                <w:bCs/>
                <w:color w:val="auto"/>
                <w:sz w:val="24"/>
                <w:u w:val="single"/>
              </w:rPr>
              <w:t>用于扑救小型初始火灾</w:t>
            </w:r>
            <w:r>
              <w:rPr>
                <w:rFonts w:hint="default" w:ascii="Times New Roman" w:hAnsi="Times New Roman" w:eastAsia="宋体" w:cs="Times New Roman"/>
                <w:b/>
                <w:bCs/>
                <w:color w:val="auto"/>
                <w:sz w:val="24"/>
                <w:u w:val="single"/>
                <w:lang w:eastAsia="zh-CN"/>
              </w:rPr>
              <w:t>的消防设施。</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火灾风险防范措施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①成立专门的责任机构，保证事故发生时组织相关力量及时控制事故的危害，在第一时间，有序有效地控制事故污染，把事故危害减小到最少。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②车间区域严禁吸烟，消除和控制明火源；并配备灭火器、室内消防栓等应急救援器材，对消防措施定期检查，并定期组织演练。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③按有关规定在厂房和建筑物内设置专门的贮存区。严格遵守防护工作制度，加强防火管理，加强宣传教育。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lang w:val="en-US" w:eastAsia="zh-CN" w:bidi="ar"/>
              </w:rPr>
              <w:t>④对</w:t>
            </w:r>
            <w:r>
              <w:rPr>
                <w:rFonts w:hint="eastAsia" w:cs="Times New Roman"/>
                <w:color w:val="auto"/>
                <w:kern w:val="0"/>
                <w:sz w:val="24"/>
                <w:szCs w:val="24"/>
                <w:lang w:val="en-US" w:eastAsia="zh-CN" w:bidi="ar"/>
              </w:rPr>
              <w:t>固化剂</w:t>
            </w:r>
            <w:r>
              <w:rPr>
                <w:rFonts w:hint="default" w:ascii="Times New Roman" w:hAnsi="Times New Roman" w:eastAsia="宋体" w:cs="Times New Roman"/>
                <w:color w:val="auto"/>
                <w:kern w:val="0"/>
                <w:sz w:val="24"/>
                <w:szCs w:val="24"/>
                <w:lang w:val="en-US" w:eastAsia="zh-CN" w:bidi="ar"/>
              </w:rPr>
              <w:t>、环氧树脂等液态物料制定收集管理制度，杜绝收集过程“跑、冒、滴、漏”等现象发生；在储存、运输、使用等环节，应采取必要措施，防止泄漏；存放的容器需定期检验，远离火种、热源、防止阳光直射；严格遵守各项安全操作规程和制度，防止静电和摩擦等情况，并做好防渗漏措施。</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⑤设立安全与环保专员，负责全厂的安全运营，建立完善的安全生产管理制度，加强安全生产的宣传和教育，确保安全生产落实到生产中的每一个环节，禁止职工人员在车间内吸烟等。</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⑥定期检查厂区电路电线，防止老化打火造成火灾；</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）废气设施的防范措施</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当发现废气处理设施非正常运行时，应立即停产，对废气设施进行检修，确保废气设施正常运行后方可投入生产。建设废气设施运行台账，加强废气处理设施的日常维护，确保不发生超标排放事件。</w:t>
            </w:r>
          </w:p>
          <w:p>
            <w:pPr>
              <w:pageBreakBefore w:val="0"/>
              <w:kinsoku/>
              <w:overflowPunct/>
              <w:topLinePunct w:val="0"/>
              <w:bidi w:val="0"/>
              <w:adjustRightInd/>
              <w:snapToGrid/>
              <w:spacing w:beforeAutospacing="0" w:afterAutospacing="0" w:line="360" w:lineRule="auto"/>
              <w:ind w:right="0" w:rightChars="0"/>
              <w:jc w:val="both"/>
              <w:rPr>
                <w:rFonts w:hint="default" w:ascii="Times New Roman" w:hAnsi="Times New Roman" w:eastAsia="宋体" w:cs="Times New Roman"/>
                <w:b/>
                <w:bCs w:val="0"/>
                <w:color w:val="auto"/>
                <w:sz w:val="24"/>
                <w:szCs w:val="24"/>
              </w:rPr>
            </w:pPr>
            <w:r>
              <w:rPr>
                <w:rFonts w:hint="eastAsia" w:cs="Times New Roman"/>
                <w:b/>
                <w:bCs w:val="0"/>
                <w:color w:val="auto"/>
                <w:sz w:val="24"/>
                <w:szCs w:val="24"/>
                <w:lang w:val="en-US" w:eastAsia="zh-CN"/>
              </w:rPr>
              <w:t>6.4</w:t>
            </w:r>
            <w:r>
              <w:rPr>
                <w:rFonts w:hint="default" w:ascii="Times New Roman" w:hAnsi="Times New Roman" w:eastAsia="宋体" w:cs="Times New Roman"/>
                <w:b/>
                <w:bCs w:val="0"/>
                <w:color w:val="auto"/>
                <w:sz w:val="24"/>
                <w:szCs w:val="24"/>
              </w:rPr>
              <w:t>、风险管理</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1）火灾应急处理措施</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①加强企业管理，可有效避免环境风险事故的发生。</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②成立事故应急小组，规定应急状态下的联络通讯方式，一旦出现事故，及时作出反应，避免事故扩大化。制定火灾事故应急救援预案，组织训练单位的灾害事故应急救援队伍，配备必要的防护救援器材和设备，指定专人管理，并定期进行检查和维护保养，确保完好。</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③加强各相关部门之间的联络，一旦出现环境风险事故，可迅速作出反应。</w:t>
            </w:r>
          </w:p>
          <w:p>
            <w:pPr>
              <w:pageBreakBefore w:val="0"/>
              <w:numPr>
                <w:ilvl w:val="0"/>
                <w:numId w:val="0"/>
              </w:numPr>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④人员培训与演习：应急计划制定以后，平时安排有关人员培训与演习。</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⑤配备相关应急设施、设备、器材与材料。项目内部的消防按国家消防法要求，属义务消防组织，义务消防队既是生产者又是消防员。企业内部必须进行消防专职培训，使用和维护消防器材、工具、设施，以确保初期火灾的扑救，不延误时间，不扩大事故，不失掉灭火良机。消防技术装备对项目而言主要是灭火剂配备，小型灭火器等，灭火剂的贮量满足消防规定要求；同时按消防规定要求，配备相应的防火设施、工具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2）火灾消防事故的防范措施</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①认真执行消防安全规定，严格遵守技术操作规程，加强设备的维护和保养，普及防火、灭火知识，加强消防训练与演习。</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rPr>
              <w:t>②保</w:t>
            </w:r>
            <w:r>
              <w:rPr>
                <w:rFonts w:hint="default" w:ascii="Times New Roman" w:hAnsi="Times New Roman" w:eastAsia="宋体" w:cs="Times New Roman"/>
                <w:color w:val="auto"/>
                <w:sz w:val="24"/>
                <w:szCs w:val="24"/>
                <w:highlight w:val="none"/>
              </w:rPr>
              <w:t>证消防设备先进可靠。</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在掌握并控制火灾产生的原因的同时，也尽量选用自动灭火装置，一旦发生火灾，能快速反应，将事故控制在有限范围内，将人员伤亡和经济损失降到最低。</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highlight w:val="none"/>
              </w:rPr>
              <w:t>③定时进行防火检查，及时消除火灾隐患</w:t>
            </w:r>
            <w:r>
              <w:rPr>
                <w:rFonts w:hint="default" w:ascii="Times New Roman" w:hAnsi="Times New Roman" w:eastAsia="宋体" w:cs="Times New Roman"/>
                <w:color w:val="auto"/>
                <w:sz w:val="24"/>
                <w:szCs w:val="24"/>
              </w:rPr>
              <w:t>。</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坚持人员值班制度，在节假日、冬季干燥季节，特别要注意防火工作大检查。</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④严格控制火源，正确处理可燃物。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严格执行生产车间禁烟的安全规定，及时妥善处理可燃物。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⑤厂区配备灭火器、防毒面具等消防、个体防护的设备、器材。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3）废气处理装置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a定期检查袋式除尘装置和UV光催化氧化+活性炭吸附装置，对损坏的布袋及时更换，对达到寿命的活性炭及时更换；</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b完善设备的操作规程，对设备操作人员进行定期培训，保证设备的正常运行；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c按照规范进行例行监测，确保废气达标排放；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both"/>
              <w:textAlignment w:val="auto"/>
              <w:rPr>
                <w:rFonts w:hint="default" w:ascii="Times New Roman" w:hAnsi="Times New Roman" w:eastAsia="宋体" w:cs="Times New Roman"/>
                <w:b/>
                <w:bCs w:val="0"/>
                <w:color w:val="auto"/>
                <w:sz w:val="24"/>
                <w:szCs w:val="24"/>
              </w:rPr>
            </w:pPr>
            <w:r>
              <w:rPr>
                <w:rFonts w:hint="eastAsia" w:cs="Times New Roman"/>
                <w:b/>
                <w:bCs w:val="0"/>
                <w:color w:val="auto"/>
                <w:sz w:val="24"/>
                <w:szCs w:val="24"/>
                <w:lang w:val="en-US" w:eastAsia="zh-CN"/>
              </w:rPr>
              <w:t>6.5</w:t>
            </w:r>
            <w:r>
              <w:rPr>
                <w:rFonts w:hint="default" w:ascii="Times New Roman" w:hAnsi="Times New Roman" w:eastAsia="宋体" w:cs="Times New Roman"/>
                <w:b/>
                <w:bCs w:val="0"/>
                <w:color w:val="auto"/>
                <w:sz w:val="24"/>
                <w:szCs w:val="24"/>
              </w:rPr>
              <w:t>环境风险分析结论</w:t>
            </w:r>
          </w:p>
          <w:p>
            <w:pPr>
              <w:pageBreakBefore w:val="0"/>
              <w:kinsoku/>
              <w:overflowPunct/>
              <w:topLinePunct w:val="0"/>
              <w:bidi w:val="0"/>
              <w:adjustRightInd/>
              <w:snapToGrid/>
              <w:spacing w:beforeAutospacing="0" w:afterAutospacing="0" w:line="360" w:lineRule="auto"/>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项目主要事故风险类型为</w:t>
            </w:r>
            <w:r>
              <w:rPr>
                <w:rFonts w:hint="default" w:ascii="Times New Roman" w:hAnsi="Times New Roman" w:eastAsia="宋体" w:cs="Times New Roman"/>
                <w:color w:val="auto"/>
                <w:sz w:val="24"/>
                <w:szCs w:val="24"/>
                <w:lang w:val="en-US" w:eastAsia="zh-CN"/>
              </w:rPr>
              <w:t>物料泄漏、</w:t>
            </w:r>
            <w:r>
              <w:rPr>
                <w:rFonts w:hint="default" w:ascii="Times New Roman" w:hAnsi="Times New Roman" w:eastAsia="宋体" w:cs="Times New Roman"/>
                <w:color w:val="auto"/>
                <w:sz w:val="24"/>
                <w:szCs w:val="24"/>
              </w:rPr>
              <w:t>火灾引发的伴生/次生污染物排放。建设单位</w:t>
            </w:r>
            <w:r>
              <w:rPr>
                <w:rFonts w:hint="default" w:ascii="Times New Roman" w:hAnsi="Times New Roman" w:eastAsia="宋体" w:cs="Times New Roman"/>
                <w:color w:val="auto"/>
                <w:sz w:val="24"/>
                <w:szCs w:val="24"/>
                <w:lang w:val="en-US" w:eastAsia="zh-CN"/>
              </w:rPr>
              <w:t>只要</w:t>
            </w:r>
            <w:r>
              <w:rPr>
                <w:rFonts w:hint="default" w:ascii="Times New Roman" w:hAnsi="Times New Roman" w:eastAsia="宋体" w:cs="Times New Roman"/>
                <w:color w:val="auto"/>
                <w:sz w:val="24"/>
                <w:szCs w:val="24"/>
              </w:rPr>
              <w:t>采取</w:t>
            </w:r>
            <w:r>
              <w:rPr>
                <w:rFonts w:hint="default" w:ascii="Times New Roman" w:hAnsi="Times New Roman" w:eastAsia="宋体" w:cs="Times New Roman"/>
                <w:color w:val="auto"/>
                <w:sz w:val="24"/>
                <w:szCs w:val="24"/>
                <w:lang w:val="en-US" w:eastAsia="zh-CN"/>
              </w:rPr>
              <w:t>有效可行</w:t>
            </w:r>
            <w:r>
              <w:rPr>
                <w:rFonts w:hint="default" w:ascii="Times New Roman" w:hAnsi="Times New Roman" w:eastAsia="宋体" w:cs="Times New Roman"/>
                <w:color w:val="auto"/>
                <w:sz w:val="24"/>
                <w:szCs w:val="24"/>
              </w:rPr>
              <w:t>的</w:t>
            </w:r>
            <w:r>
              <w:rPr>
                <w:rFonts w:hint="default" w:ascii="Times New Roman" w:hAnsi="Times New Roman" w:eastAsia="宋体" w:cs="Times New Roman"/>
                <w:color w:val="auto"/>
                <w:sz w:val="24"/>
                <w:szCs w:val="24"/>
                <w:lang w:val="en-US" w:eastAsia="zh-CN"/>
              </w:rPr>
              <w:t>环境风险</w:t>
            </w:r>
            <w:r>
              <w:rPr>
                <w:rFonts w:hint="default" w:ascii="Times New Roman" w:hAnsi="Times New Roman" w:eastAsia="宋体" w:cs="Times New Roman"/>
                <w:color w:val="auto"/>
                <w:sz w:val="24"/>
                <w:szCs w:val="24"/>
              </w:rPr>
              <w:t>防范措施</w:t>
            </w:r>
            <w:r>
              <w:rPr>
                <w:rFonts w:hint="default" w:ascii="Times New Roman" w:hAnsi="Times New Roman" w:eastAsia="宋体" w:cs="Times New Roman"/>
                <w:color w:val="auto"/>
                <w:sz w:val="24"/>
                <w:szCs w:val="24"/>
                <w:lang w:val="en-US" w:eastAsia="zh-CN"/>
              </w:rPr>
              <w:t>并严格管理的情况下，</w:t>
            </w:r>
            <w:r>
              <w:rPr>
                <w:rFonts w:hint="default" w:ascii="Times New Roman" w:hAnsi="Times New Roman" w:eastAsia="宋体" w:cs="Times New Roman"/>
                <w:color w:val="auto"/>
                <w:sz w:val="24"/>
                <w:szCs w:val="24"/>
              </w:rPr>
              <w:t>事故发生率、损失和环境影响方面达到可接受水平。</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default" w:ascii="Times New Roman" w:hAnsi="Times New Roman" w:eastAsia="宋体" w:cs="Times New Roman"/>
                <w:b/>
                <w:bCs w:val="0"/>
                <w:snapToGrid w:val="0"/>
                <w:color w:val="auto"/>
                <w:kern w:val="0"/>
                <w:sz w:val="24"/>
                <w:u w:val="none"/>
                <w:lang w:val="en-US" w:eastAsia="zh-CN"/>
              </w:rPr>
            </w:pPr>
            <w:r>
              <w:rPr>
                <w:rFonts w:hint="eastAsia" w:ascii="Times New Roman" w:hAnsi="Times New Roman" w:eastAsia="宋体" w:cs="Times New Roman"/>
                <w:b/>
                <w:bCs w:val="0"/>
                <w:snapToGrid w:val="0"/>
                <w:color w:val="auto"/>
                <w:kern w:val="0"/>
                <w:sz w:val="24"/>
                <w:u w:val="none"/>
                <w:lang w:val="en-US" w:eastAsia="zh-CN"/>
              </w:rPr>
              <w:t>7、</w:t>
            </w:r>
            <w:r>
              <w:rPr>
                <w:rFonts w:hint="default" w:ascii="Times New Roman" w:hAnsi="Times New Roman" w:eastAsia="宋体" w:cs="Times New Roman"/>
                <w:b/>
                <w:bCs w:val="0"/>
                <w:snapToGrid w:val="0"/>
                <w:color w:val="auto"/>
                <w:kern w:val="0"/>
                <w:sz w:val="24"/>
                <w:u w:val="none"/>
                <w:lang w:val="en-US" w:eastAsia="zh-CN"/>
              </w:rPr>
              <w:t>环境管理及监测计划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A</w:t>
            </w:r>
            <w:r>
              <w:rPr>
                <w:rFonts w:hint="default" w:ascii="Times New Roman" w:hAnsi="Times New Roman" w:eastAsia="宋体" w:cs="Times New Roman"/>
                <w:color w:val="auto"/>
                <w:sz w:val="24"/>
                <w:szCs w:val="24"/>
              </w:rPr>
              <w:t>、环境管理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项目运营期设有1名环保管理人员，负责环保措施的实施、环保设施运行以及日常环境管理监控工作，并受</w:t>
            </w:r>
            <w:r>
              <w:rPr>
                <w:rFonts w:hint="eastAsia" w:ascii="Times New Roman" w:hAnsi="Times New Roman" w:eastAsia="宋体" w:cs="Times New Roman"/>
                <w:color w:val="auto"/>
                <w:sz w:val="24"/>
                <w:szCs w:val="24"/>
                <w:lang w:val="en-US" w:eastAsia="zh-CN"/>
              </w:rPr>
              <w:t>生态环境局</w:t>
            </w:r>
            <w:r>
              <w:rPr>
                <w:rFonts w:hint="default" w:ascii="Times New Roman" w:hAnsi="Times New Roman" w:eastAsia="宋体" w:cs="Times New Roman"/>
                <w:color w:val="auto"/>
                <w:sz w:val="24"/>
                <w:szCs w:val="24"/>
              </w:rPr>
              <w:t>的监督和指导。主要职责包括：</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（1）贯彻、宣传国家、省及地方的各项环保方针、政策和法律法规，根据企业的实际情况，编制环境保护管理制度，并组织实施和监督实行。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（2）监督检查本项目执行“三同时”规定的情况；定期进行环保设备检查、维修和保养工作，确保环保设施长期、稳定、达标运转。</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（3）负责公司环保设施的日常运行管理工作，制定事故防范措施，一旦发生事故，组织污染源调查及控制工作，并及时总结经验教训。</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（4）负责对公司环保人员进行环境保护教育，不断提高居民的环境意识和环保人员的业务素质。</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（5）负责向当地环保主管部门上报有关环保材料，贯彻环保主管部门下达的有关环保工作的任务和要求。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B</w:t>
            </w:r>
            <w:r>
              <w:rPr>
                <w:rFonts w:hint="default" w:ascii="Times New Roman" w:hAnsi="Times New Roman" w:eastAsia="宋体" w:cs="Times New Roman"/>
                <w:color w:val="auto"/>
                <w:sz w:val="24"/>
                <w:szCs w:val="24"/>
              </w:rPr>
              <w:t>、监测计划</w:t>
            </w:r>
          </w:p>
          <w:p>
            <w:pPr>
              <w:pStyle w:val="115"/>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根据项目生产特征和污染物的排放特征，按照国家颁布的环境质量标准、污染物排放标准及地方环保部门的要求，依据《排污单位自行监测技术指南总则》（HJ819-2017）中的要求，确定环境监测的内容有：监测项目、频率、点位见表</w:t>
            </w:r>
            <w:r>
              <w:rPr>
                <w:rFonts w:hint="eastAsia" w:ascii="Times New Roman" w:hAnsi="Times New Roman" w:eastAsia="宋体" w:cs="Times New Roman"/>
                <w:color w:val="auto"/>
                <w:sz w:val="24"/>
                <w:szCs w:val="24"/>
                <w:lang w:val="en-US" w:eastAsia="zh-CN"/>
              </w:rPr>
              <w:t>4-20</w:t>
            </w:r>
            <w:r>
              <w:rPr>
                <w:rFonts w:hint="default" w:ascii="Times New Roman" w:hAnsi="Times New Roman" w:eastAsia="宋体" w:cs="Times New Roman"/>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32" w:firstLineChars="300"/>
              <w:jc w:val="center"/>
              <w:textAlignment w:val="auto"/>
              <w:rPr>
                <w:rFonts w:hint="default"/>
                <w:b/>
                <w:bCs/>
                <w:color w:val="auto"/>
                <w:sz w:val="21"/>
                <w:szCs w:val="21"/>
              </w:rPr>
            </w:pPr>
            <w:r>
              <w:rPr>
                <w:rFonts w:hint="default"/>
                <w:b/>
                <w:bCs/>
                <w:color w:val="auto"/>
                <w:sz w:val="21"/>
                <w:szCs w:val="21"/>
              </w:rPr>
              <w:t>表</w:t>
            </w:r>
            <w:r>
              <w:rPr>
                <w:rFonts w:hint="eastAsia"/>
                <w:b/>
                <w:bCs/>
                <w:color w:val="auto"/>
                <w:sz w:val="21"/>
                <w:szCs w:val="21"/>
                <w:lang w:val="en-US" w:eastAsia="zh-CN"/>
              </w:rPr>
              <w:t>4-20</w:t>
            </w:r>
            <w:r>
              <w:rPr>
                <w:rFonts w:hint="default"/>
                <w:b/>
                <w:bCs/>
                <w:color w:val="auto"/>
                <w:sz w:val="21"/>
                <w:szCs w:val="21"/>
              </w:rPr>
              <w:t xml:space="preserve">   项目运营期环境监测计划</w:t>
            </w:r>
          </w:p>
          <w:tbl>
            <w:tblPr>
              <w:tblStyle w:val="3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1141"/>
              <w:gridCol w:w="1261"/>
              <w:gridCol w:w="860"/>
              <w:gridCol w:w="999"/>
              <w:gridCol w:w="789"/>
              <w:gridCol w:w="2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7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序号</w:t>
                  </w:r>
                </w:p>
              </w:tc>
              <w:tc>
                <w:tcPr>
                  <w:tcW w:w="6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类别</w:t>
                  </w:r>
                </w:p>
              </w:tc>
              <w:tc>
                <w:tcPr>
                  <w:tcW w:w="1255"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监测布点</w:t>
                  </w: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监测</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因子</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rPr>
                  </w:pPr>
                  <w:r>
                    <w:rPr>
                      <w:b/>
                      <w:bCs/>
                      <w:color w:val="auto"/>
                      <w:sz w:val="21"/>
                      <w:szCs w:val="21"/>
                    </w:rPr>
                    <w:t>监测频率</w:t>
                  </w:r>
                </w:p>
              </w:tc>
              <w:tc>
                <w:tcPr>
                  <w:tcW w:w="17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bCs/>
                      <w:color w:val="auto"/>
                      <w:sz w:val="21"/>
                      <w:szCs w:val="21"/>
                      <w:u w:val="single"/>
                    </w:rPr>
                  </w:pPr>
                  <w:r>
                    <w:rPr>
                      <w:b/>
                      <w:bCs/>
                      <w:color w:val="auto"/>
                      <w:sz w:val="21"/>
                      <w:szCs w:val="21"/>
                      <w:u w:val="none"/>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71"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1</w:t>
                  </w:r>
                </w:p>
              </w:tc>
              <w:tc>
                <w:tcPr>
                  <w:tcW w:w="675"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有组织排放废气</w:t>
                  </w:r>
                </w:p>
              </w:tc>
              <w:tc>
                <w:tcPr>
                  <w:tcW w:w="746"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废气排气筒</w:t>
                  </w:r>
                </w:p>
              </w:tc>
              <w:tc>
                <w:tcPr>
                  <w:tcW w:w="50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rFonts w:hint="eastAsia"/>
                      <w:color w:val="auto"/>
                      <w:sz w:val="21"/>
                      <w:szCs w:val="21"/>
                      <w:lang w:val="en-US" w:eastAsia="zh-CN"/>
                    </w:rPr>
                    <w:t>D</w:t>
                  </w:r>
                  <w:r>
                    <w:rPr>
                      <w:color w:val="auto"/>
                      <w:sz w:val="21"/>
                      <w:szCs w:val="21"/>
                    </w:rPr>
                    <w:t>A001</w:t>
                  </w: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颗粒物</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1次/</w:t>
                  </w:r>
                  <w:r>
                    <w:rPr>
                      <w:rFonts w:hint="eastAsia"/>
                      <w:color w:val="auto"/>
                      <w:sz w:val="21"/>
                      <w:szCs w:val="21"/>
                      <w:lang w:val="en-US" w:eastAsia="zh-CN"/>
                    </w:rPr>
                    <w:t>半</w:t>
                  </w:r>
                  <w:r>
                    <w:rPr>
                      <w:color w:val="auto"/>
                      <w:sz w:val="21"/>
                      <w:szCs w:val="21"/>
                    </w:rPr>
                    <w:t>年</w:t>
                  </w:r>
                </w:p>
              </w:tc>
              <w:tc>
                <w:tcPr>
                  <w:tcW w:w="1738" w:type="pc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u w:val="none"/>
                    </w:rPr>
                  </w:pPr>
                  <w:r>
                    <w:rPr>
                      <w:rFonts w:hint="eastAsia"/>
                      <w:snapToGrid w:val="0"/>
                      <w:color w:val="auto"/>
                      <w:kern w:val="0"/>
                      <w:sz w:val="21"/>
                      <w:szCs w:val="21"/>
                      <w:lang w:val="en-US" w:eastAsia="zh-CN"/>
                    </w:rPr>
                    <w:t>《大气污染物综合排放标准》（GB16297-1996）二级排放标准</w:t>
                  </w:r>
                  <w:r>
                    <w:rPr>
                      <w:rFonts w:hint="default"/>
                      <w:b w:val="0"/>
                      <w:bCs w:val="0"/>
                      <w:color w:val="auto"/>
                      <w:sz w:val="21"/>
                      <w:szCs w:val="21"/>
                      <w:u w:val="none"/>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71"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p>
              </w:tc>
              <w:tc>
                <w:tcPr>
                  <w:tcW w:w="675"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p>
              </w:tc>
              <w:tc>
                <w:tcPr>
                  <w:tcW w:w="746" w:type="pct"/>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p>
              </w:tc>
              <w:tc>
                <w:tcPr>
                  <w:tcW w:w="509"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olor w:val="auto"/>
                      <w:sz w:val="21"/>
                      <w:szCs w:val="21"/>
                      <w:lang w:val="en-US" w:eastAsia="zh-CN"/>
                    </w:rPr>
                  </w:pP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1"/>
                      <w:szCs w:val="21"/>
                      <w:lang w:val="en-US" w:eastAsia="zh-CN"/>
                    </w:rPr>
                  </w:pPr>
                  <w:r>
                    <w:rPr>
                      <w:rFonts w:hint="eastAsia"/>
                      <w:color w:val="auto"/>
                      <w:sz w:val="21"/>
                      <w:szCs w:val="21"/>
                      <w:lang w:val="en-US" w:eastAsia="zh-CN"/>
                    </w:rPr>
                    <w:t>非甲烷总烃</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1次/</w:t>
                  </w:r>
                  <w:r>
                    <w:rPr>
                      <w:rFonts w:hint="eastAsia"/>
                      <w:color w:val="auto"/>
                      <w:sz w:val="21"/>
                      <w:szCs w:val="21"/>
                      <w:lang w:val="en-US" w:eastAsia="zh-CN"/>
                    </w:rPr>
                    <w:t>半</w:t>
                  </w:r>
                  <w:r>
                    <w:rPr>
                      <w:color w:val="auto"/>
                      <w:sz w:val="21"/>
                      <w:szCs w:val="21"/>
                    </w:rPr>
                    <w:t>年</w:t>
                  </w:r>
                </w:p>
              </w:tc>
              <w:tc>
                <w:tcPr>
                  <w:tcW w:w="1738" w:type="pc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b w:val="0"/>
                      <w:bCs w:val="0"/>
                      <w:color w:val="auto"/>
                      <w:sz w:val="21"/>
                      <w:szCs w:val="21"/>
                      <w:u w:val="none"/>
                    </w:rPr>
                  </w:pPr>
                  <w:r>
                    <w:rPr>
                      <w:rFonts w:hint="eastAsia"/>
                      <w:snapToGrid w:val="0"/>
                      <w:color w:val="auto"/>
                      <w:kern w:val="0"/>
                      <w:sz w:val="21"/>
                      <w:szCs w:val="21"/>
                      <w:lang w:val="en-US" w:eastAsia="zh-CN"/>
                    </w:rPr>
                    <w:t>《大气污染物综合排放标准》（GB16297-1996）二级排放标准以及《关于全省开展工业企业挥发性有机物专项治理工作中排放建议值的通知》(豫环攻坚办[2017]162号)-其他行业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7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2</w:t>
                  </w:r>
                </w:p>
              </w:tc>
              <w:tc>
                <w:tcPr>
                  <w:tcW w:w="675"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无组织排放废气</w:t>
                  </w:r>
                </w:p>
              </w:tc>
              <w:tc>
                <w:tcPr>
                  <w:tcW w:w="1255"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厂界上风向设1个对照点位，下风向设3个监测点</w:t>
                  </w: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颗粒物</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1次/</w:t>
                  </w:r>
                  <w:r>
                    <w:rPr>
                      <w:rFonts w:hint="eastAsia"/>
                      <w:color w:val="auto"/>
                      <w:sz w:val="21"/>
                      <w:szCs w:val="21"/>
                      <w:lang w:val="en-US" w:eastAsia="zh-CN"/>
                    </w:rPr>
                    <w:t>半</w:t>
                  </w:r>
                  <w:r>
                    <w:rPr>
                      <w:color w:val="auto"/>
                      <w:sz w:val="21"/>
                      <w:szCs w:val="21"/>
                    </w:rPr>
                    <w:t>年</w:t>
                  </w:r>
                </w:p>
              </w:tc>
              <w:tc>
                <w:tcPr>
                  <w:tcW w:w="1738"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b w:val="0"/>
                      <w:bCs w:val="0"/>
                      <w:color w:val="auto"/>
                      <w:sz w:val="21"/>
                      <w:szCs w:val="21"/>
                      <w:u w:val="none"/>
                      <w:lang w:val="en-US" w:eastAsia="zh-CN"/>
                    </w:rPr>
                  </w:pPr>
                  <w:r>
                    <w:rPr>
                      <w:rFonts w:hint="eastAsia"/>
                      <w:b w:val="0"/>
                      <w:bCs w:val="0"/>
                      <w:color w:val="auto"/>
                      <w:sz w:val="21"/>
                      <w:szCs w:val="21"/>
                      <w:u w:val="none"/>
                      <w:lang w:val="en-US" w:eastAsia="zh-CN"/>
                    </w:rPr>
                    <w:t>《大气污染物综合排放标准》（GB16297-1996）中周界外浓度最高点1.0 mg/m</w:t>
                  </w:r>
                  <w:r>
                    <w:rPr>
                      <w:rFonts w:hint="eastAsia" w:ascii="Times New Roman" w:hAnsi="Times New Roman" w:eastAsia="宋体" w:cs="Times New Roman"/>
                      <w:b w:val="0"/>
                      <w:bCs w:val="0"/>
                      <w:color w:val="auto"/>
                      <w:sz w:val="21"/>
                      <w:szCs w:val="21"/>
                      <w:u w:val="none"/>
                      <w:vertAlign w:val="superscript"/>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7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1"/>
                      <w:szCs w:val="21"/>
                      <w:lang w:val="en-US" w:eastAsia="zh-CN"/>
                    </w:rPr>
                  </w:pPr>
                  <w:r>
                    <w:rPr>
                      <w:rFonts w:hint="eastAsia"/>
                      <w:color w:val="auto"/>
                      <w:sz w:val="21"/>
                      <w:szCs w:val="21"/>
                      <w:lang w:val="en-US" w:eastAsia="zh-CN"/>
                    </w:rPr>
                    <w:t>3</w:t>
                  </w:r>
                </w:p>
              </w:tc>
              <w:tc>
                <w:tcPr>
                  <w:tcW w:w="675"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p>
              </w:tc>
              <w:tc>
                <w:tcPr>
                  <w:tcW w:w="1255" w:type="pct"/>
                  <w:gridSpan w:val="2"/>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1"/>
                      <w:szCs w:val="21"/>
                      <w:lang w:val="en-US" w:eastAsia="zh-CN"/>
                    </w:rPr>
                  </w:pPr>
                  <w:r>
                    <w:rPr>
                      <w:rFonts w:hint="eastAsia"/>
                      <w:color w:val="auto"/>
                      <w:sz w:val="21"/>
                      <w:szCs w:val="21"/>
                      <w:lang w:val="en-US" w:eastAsia="zh-CN"/>
                    </w:rPr>
                    <w:t>非甲烷总烃</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olor w:val="auto"/>
                      <w:sz w:val="21"/>
                      <w:szCs w:val="21"/>
                      <w:lang w:val="en-US" w:eastAsia="zh-CN"/>
                    </w:rPr>
                  </w:pPr>
                  <w:r>
                    <w:rPr>
                      <w:rFonts w:hint="eastAsia"/>
                      <w:color w:val="auto"/>
                      <w:sz w:val="21"/>
                      <w:szCs w:val="21"/>
                      <w:lang w:val="en-US" w:eastAsia="zh-CN"/>
                    </w:rPr>
                    <w:t>1次/半年</w:t>
                  </w:r>
                </w:p>
              </w:tc>
              <w:tc>
                <w:tcPr>
                  <w:tcW w:w="1738"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u w:val="none"/>
                      <w:lang w:val="en-US" w:eastAsia="zh-CN"/>
                    </w:rPr>
                  </w:pPr>
                  <w:r>
                    <w:rPr>
                      <w:rFonts w:hint="eastAsia" w:ascii="Times New Roman" w:hAnsi="Times New Roman" w:eastAsia="宋体" w:cs="Times New Roman"/>
                      <w:color w:val="auto"/>
                      <w:sz w:val="21"/>
                      <w:szCs w:val="21"/>
                      <w:lang w:val="en-US" w:eastAsia="zh-CN"/>
                    </w:rPr>
                    <w:t>《挥发性有机物无组织排放控制标准》(GB37822-2019)</w:t>
                  </w:r>
                  <w:r>
                    <w:rPr>
                      <w:rFonts w:hint="eastAsia"/>
                      <w:bCs/>
                      <w:color w:val="auto"/>
                      <w:spacing w:val="3"/>
                      <w:szCs w:val="21"/>
                    </w:rPr>
                    <w:t>附录A.1、特别排放限值</w:t>
                  </w:r>
                  <w:r>
                    <w:rPr>
                      <w:rFonts w:hint="eastAsia"/>
                      <w:bCs/>
                      <w:color w:val="auto"/>
                      <w:spacing w:val="3"/>
                      <w:szCs w:val="21"/>
                      <w:lang w:val="en-US" w:eastAsia="zh-CN"/>
                    </w:rPr>
                    <w:t>以及</w:t>
                  </w:r>
                  <w:r>
                    <w:rPr>
                      <w:rFonts w:hint="eastAsia" w:ascii="Times New Roman" w:hAnsi="Times New Roman" w:eastAsia="宋体" w:cs="Times New Roman"/>
                      <w:color w:val="auto"/>
                      <w:sz w:val="21"/>
                      <w:szCs w:val="21"/>
                      <w:lang w:val="en-US" w:eastAsia="zh-CN"/>
                    </w:rPr>
                    <w:t>《关于全省开展工业企业挥发性有机物专项治理工作中排放建议值的通知》(豫环攻坚办[2017]162号)-其他行业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7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1"/>
                      <w:szCs w:val="21"/>
                      <w:lang w:eastAsia="zh-CN"/>
                    </w:rPr>
                  </w:pPr>
                  <w:r>
                    <w:rPr>
                      <w:rFonts w:hint="eastAsia"/>
                      <w:color w:val="auto"/>
                      <w:sz w:val="21"/>
                      <w:szCs w:val="21"/>
                      <w:lang w:val="en-US" w:eastAsia="zh-CN"/>
                    </w:rPr>
                    <w:t>4</w:t>
                  </w:r>
                </w:p>
              </w:tc>
              <w:tc>
                <w:tcPr>
                  <w:tcW w:w="6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噪声</w:t>
                  </w:r>
                </w:p>
              </w:tc>
              <w:tc>
                <w:tcPr>
                  <w:tcW w:w="1255"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四周厂界</w:t>
                  </w:r>
                </w:p>
              </w:tc>
              <w:tc>
                <w:tcPr>
                  <w:tcW w:w="59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等效A声级</w:t>
                  </w:r>
                </w:p>
              </w:tc>
              <w:tc>
                <w:tcPr>
                  <w:tcW w:w="4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1"/>
                      <w:szCs w:val="21"/>
                    </w:rPr>
                  </w:pPr>
                  <w:r>
                    <w:rPr>
                      <w:color w:val="auto"/>
                      <w:sz w:val="21"/>
                      <w:szCs w:val="21"/>
                    </w:rPr>
                    <w:t>1次/季度</w:t>
                  </w:r>
                </w:p>
              </w:tc>
              <w:tc>
                <w:tcPr>
                  <w:tcW w:w="173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u w:val="none"/>
                    </w:rPr>
                  </w:pPr>
                  <w:r>
                    <w:rPr>
                      <w:b w:val="0"/>
                      <w:bCs w:val="0"/>
                      <w:color w:val="auto"/>
                      <w:sz w:val="21"/>
                      <w:szCs w:val="21"/>
                      <w:u w:val="none"/>
                    </w:rPr>
                    <w:t>《工业企业厂界环境噪声排放标准》（GB12348-2008）</w:t>
                  </w:r>
                  <w:r>
                    <w:rPr>
                      <w:rFonts w:hint="eastAsia"/>
                      <w:b w:val="0"/>
                      <w:bCs w:val="0"/>
                      <w:color w:val="auto"/>
                      <w:sz w:val="21"/>
                      <w:szCs w:val="21"/>
                      <w:u w:val="none"/>
                      <w:lang w:val="en-US" w:eastAsia="zh-CN"/>
                    </w:rPr>
                    <w:t>3</w:t>
                  </w:r>
                  <w:r>
                    <w:rPr>
                      <w:b w:val="0"/>
                      <w:bCs w:val="0"/>
                      <w:color w:val="auto"/>
                      <w:sz w:val="21"/>
                      <w:szCs w:val="21"/>
                      <w:u w:val="none"/>
                    </w:rPr>
                    <w:t>类标准（昼间≤</w:t>
                  </w:r>
                  <w:r>
                    <w:rPr>
                      <w:rFonts w:hint="eastAsia"/>
                      <w:b w:val="0"/>
                      <w:bCs w:val="0"/>
                      <w:color w:val="auto"/>
                      <w:sz w:val="21"/>
                      <w:szCs w:val="21"/>
                      <w:u w:val="none"/>
                      <w:lang w:val="en-US" w:eastAsia="zh-CN"/>
                    </w:rPr>
                    <w:t>65</w:t>
                  </w:r>
                  <w:r>
                    <w:rPr>
                      <w:b w:val="0"/>
                      <w:bCs w:val="0"/>
                      <w:color w:val="auto"/>
                      <w:sz w:val="21"/>
                      <w:szCs w:val="21"/>
                      <w:u w:val="none"/>
                    </w:rPr>
                    <w:t>dB（A））</w:t>
                  </w:r>
                </w:p>
              </w:tc>
            </w:tr>
          </w:tbl>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default" w:ascii="Times New Roman" w:hAnsi="Times New Roman" w:eastAsia="宋体" w:cs="Times New Roman"/>
                <w:b/>
                <w:bCs w:val="0"/>
                <w:snapToGrid w:val="0"/>
                <w:color w:val="auto"/>
                <w:kern w:val="0"/>
                <w:sz w:val="24"/>
                <w:u w:val="none"/>
                <w:lang w:val="en-US" w:eastAsia="zh-CN"/>
              </w:rPr>
            </w:pPr>
            <w:r>
              <w:rPr>
                <w:rFonts w:hint="eastAsia" w:ascii="Times New Roman" w:hAnsi="Times New Roman" w:eastAsia="宋体" w:cs="Times New Roman"/>
                <w:b/>
                <w:bCs w:val="0"/>
                <w:snapToGrid w:val="0"/>
                <w:color w:val="auto"/>
                <w:kern w:val="0"/>
                <w:sz w:val="24"/>
                <w:u w:val="none"/>
                <w:lang w:val="en-US" w:eastAsia="zh-CN"/>
              </w:rPr>
              <w:t>8、项目完成后污染物</w:t>
            </w:r>
            <w:r>
              <w:rPr>
                <w:rFonts w:hint="eastAsia" w:cs="Times New Roman"/>
                <w:b/>
                <w:bCs w:val="0"/>
                <w:snapToGrid w:val="0"/>
                <w:color w:val="auto"/>
                <w:kern w:val="0"/>
                <w:sz w:val="24"/>
                <w:u w:val="none"/>
                <w:lang w:val="en-US" w:eastAsia="zh-CN"/>
              </w:rPr>
              <w:t>产排情况</w:t>
            </w:r>
          </w:p>
          <w:p>
            <w:pPr>
              <w:keepNext w:val="0"/>
              <w:keepLines w:val="0"/>
              <w:pageBreakBefore w:val="0"/>
              <w:widowControl w:val="0"/>
              <w:kinsoku/>
              <w:wordWrap/>
              <w:overflowPunct/>
              <w:topLinePunct w:val="0"/>
              <w:autoSpaceDE/>
              <w:autoSpaceDN/>
              <w:bidi w:val="0"/>
              <w:adjustRightInd w:val="0"/>
              <w:snapToGrid w:val="0"/>
              <w:spacing w:line="360" w:lineRule="auto"/>
              <w:ind w:firstLine="474" w:firstLineChars="200"/>
              <w:textAlignment w:val="auto"/>
              <w:rPr>
                <w:rFonts w:hint="eastAsia" w:ascii="Times New Roman" w:hAnsi="Times New Roman" w:cs="Times New Roman"/>
                <w:b/>
                <w:bCs w:val="0"/>
                <w:color w:val="auto"/>
                <w:spacing w:val="-2"/>
                <w:kern w:val="0"/>
                <w:sz w:val="24"/>
                <w:szCs w:val="24"/>
                <w:lang w:val="en-US" w:eastAsia="zh-CN"/>
              </w:rPr>
            </w:pPr>
            <w:r>
              <w:rPr>
                <w:rFonts w:hint="eastAsia" w:ascii="Times New Roman" w:hAnsi="Times New Roman" w:cs="Times New Roman"/>
                <w:b/>
                <w:bCs w:val="0"/>
                <w:color w:val="auto"/>
                <w:spacing w:val="-2"/>
                <w:kern w:val="0"/>
                <w:sz w:val="24"/>
                <w:szCs w:val="24"/>
                <w:lang w:val="en-US" w:eastAsia="zh-CN"/>
              </w:rPr>
              <w:t>（1）废水主要污染物总量指标来源</w:t>
            </w:r>
          </w:p>
          <w:p>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200"/>
              <w:textAlignment w:val="auto"/>
              <w:rPr>
                <w:rFonts w:hint="eastAsia" w:ascii="Times New Roman" w:hAnsi="Times New Roman" w:cs="Times New Roman"/>
                <w:bCs/>
                <w:color w:val="auto"/>
                <w:spacing w:val="-2"/>
                <w:kern w:val="0"/>
                <w:sz w:val="24"/>
                <w:szCs w:val="24"/>
                <w:lang w:eastAsia="zh-CN"/>
              </w:rPr>
            </w:pPr>
            <w:r>
              <w:rPr>
                <w:rFonts w:hint="eastAsia" w:ascii="Times New Roman" w:hAnsi="Times New Roman" w:cs="Times New Roman"/>
                <w:bCs/>
                <w:color w:val="auto"/>
                <w:spacing w:val="-2"/>
                <w:kern w:val="0"/>
                <w:sz w:val="24"/>
                <w:szCs w:val="24"/>
                <w:lang w:val="en-US" w:eastAsia="zh-CN"/>
              </w:rPr>
              <w:t>本项目</w:t>
            </w:r>
            <w:r>
              <w:rPr>
                <w:rFonts w:hint="eastAsia" w:cs="Times New Roman"/>
                <w:bCs/>
                <w:color w:val="auto"/>
                <w:spacing w:val="-2"/>
                <w:kern w:val="0"/>
                <w:sz w:val="24"/>
                <w:szCs w:val="24"/>
                <w:lang w:val="en-US" w:eastAsia="zh-CN"/>
              </w:rPr>
              <w:t>无</w:t>
            </w:r>
            <w:r>
              <w:rPr>
                <w:rFonts w:hint="eastAsia" w:ascii="Times New Roman" w:hAnsi="Times New Roman" w:cs="Times New Roman"/>
                <w:bCs/>
                <w:color w:val="auto"/>
                <w:spacing w:val="-2"/>
                <w:kern w:val="0"/>
                <w:sz w:val="24"/>
                <w:szCs w:val="24"/>
                <w:lang w:val="en-US" w:eastAsia="zh-CN"/>
              </w:rPr>
              <w:t>生产废水</w:t>
            </w:r>
            <w:r>
              <w:rPr>
                <w:rFonts w:hint="eastAsia" w:cs="Times New Roman"/>
                <w:bCs/>
                <w:color w:val="auto"/>
                <w:spacing w:val="-2"/>
                <w:kern w:val="0"/>
                <w:sz w:val="24"/>
                <w:szCs w:val="24"/>
                <w:lang w:val="en-US" w:eastAsia="zh-CN"/>
              </w:rPr>
              <w:t>产生</w:t>
            </w:r>
            <w:r>
              <w:rPr>
                <w:rFonts w:hint="eastAsia" w:ascii="Times New Roman" w:hAnsi="Times New Roman" w:cs="Times New Roman"/>
                <w:bCs/>
                <w:color w:val="auto"/>
                <w:spacing w:val="-2"/>
                <w:kern w:val="0"/>
                <w:sz w:val="24"/>
                <w:szCs w:val="24"/>
                <w:lang w:val="en-US" w:eastAsia="zh-CN"/>
              </w:rPr>
              <w:t>，</w:t>
            </w:r>
            <w:r>
              <w:rPr>
                <w:rFonts w:hint="default" w:ascii="Times New Roman" w:hAnsi="Times New Roman" w:cs="Times New Roman"/>
                <w:bCs/>
                <w:color w:val="auto"/>
                <w:spacing w:val="-2"/>
                <w:kern w:val="0"/>
                <w:sz w:val="24"/>
                <w:szCs w:val="24"/>
                <w:lang w:eastAsia="zh-CN"/>
              </w:rPr>
              <w:t>生活污水产生量</w:t>
            </w:r>
            <w:r>
              <w:rPr>
                <w:rFonts w:hint="eastAsia" w:cs="Times New Roman"/>
                <w:bCs/>
                <w:color w:val="auto"/>
                <w:spacing w:val="-2"/>
                <w:kern w:val="0"/>
                <w:sz w:val="24"/>
                <w:szCs w:val="24"/>
                <w:lang w:val="en-US" w:eastAsia="zh-CN"/>
              </w:rPr>
              <w:t>72</w:t>
            </w:r>
            <w:r>
              <w:rPr>
                <w:rFonts w:hint="default" w:ascii="Times New Roman" w:hAnsi="Times New Roman" w:cs="Times New Roman"/>
                <w:bCs/>
                <w:color w:val="auto"/>
                <w:spacing w:val="-2"/>
                <w:kern w:val="0"/>
                <w:sz w:val="24"/>
                <w:szCs w:val="24"/>
                <w:lang w:val="en-US" w:eastAsia="zh-CN"/>
              </w:rPr>
              <w:t>t/a，COD排放量为</w:t>
            </w:r>
            <w:r>
              <w:rPr>
                <w:rFonts w:hint="eastAsia" w:cs="Times New Roman"/>
                <w:bCs/>
                <w:color w:val="auto"/>
                <w:spacing w:val="-2"/>
                <w:kern w:val="0"/>
                <w:sz w:val="24"/>
                <w:szCs w:val="24"/>
                <w:lang w:val="en-US" w:eastAsia="zh-CN"/>
              </w:rPr>
              <w:t>0.0131</w:t>
            </w:r>
            <w:r>
              <w:rPr>
                <w:rFonts w:hint="default" w:ascii="Times New Roman" w:hAnsi="Times New Roman" w:cs="Times New Roman"/>
                <w:bCs/>
                <w:color w:val="auto"/>
                <w:spacing w:val="-2"/>
                <w:kern w:val="0"/>
                <w:sz w:val="24"/>
                <w:szCs w:val="24"/>
                <w:lang w:val="en-US" w:eastAsia="zh-CN"/>
              </w:rPr>
              <w:t>t/a，NH</w:t>
            </w:r>
            <w:r>
              <w:rPr>
                <w:rFonts w:hint="default" w:ascii="Times New Roman" w:hAnsi="Times New Roman" w:cs="Times New Roman"/>
                <w:bCs/>
                <w:color w:val="auto"/>
                <w:spacing w:val="-2"/>
                <w:kern w:val="0"/>
                <w:sz w:val="24"/>
                <w:szCs w:val="24"/>
                <w:vertAlign w:val="subscript"/>
                <w:lang w:val="en-US" w:eastAsia="zh-CN"/>
              </w:rPr>
              <w:t>3</w:t>
            </w:r>
            <w:r>
              <w:rPr>
                <w:rFonts w:hint="default" w:ascii="Times New Roman" w:hAnsi="Times New Roman" w:cs="Times New Roman"/>
                <w:bCs/>
                <w:color w:val="auto"/>
                <w:spacing w:val="-2"/>
                <w:kern w:val="0"/>
                <w:sz w:val="24"/>
                <w:szCs w:val="24"/>
                <w:lang w:val="en-US" w:eastAsia="zh-CN"/>
              </w:rPr>
              <w:t>-N排放量为</w:t>
            </w:r>
            <w:r>
              <w:rPr>
                <w:rFonts w:hint="eastAsia" w:cs="Times New Roman"/>
                <w:bCs/>
                <w:color w:val="auto"/>
                <w:spacing w:val="-2"/>
                <w:kern w:val="0"/>
                <w:sz w:val="24"/>
                <w:szCs w:val="24"/>
                <w:lang w:val="en-US" w:eastAsia="zh-CN"/>
              </w:rPr>
              <w:t>0.0008</w:t>
            </w:r>
            <w:r>
              <w:rPr>
                <w:rFonts w:hint="default" w:ascii="Times New Roman" w:hAnsi="Times New Roman" w:cs="Times New Roman"/>
                <w:bCs/>
                <w:color w:val="auto"/>
                <w:spacing w:val="-2"/>
                <w:kern w:val="0"/>
                <w:sz w:val="24"/>
                <w:szCs w:val="24"/>
                <w:lang w:val="en-US" w:eastAsia="zh-CN"/>
              </w:rPr>
              <w:t>t/a；</w:t>
            </w:r>
            <w:r>
              <w:rPr>
                <w:rFonts w:hint="default" w:ascii="Times New Roman" w:hAnsi="Times New Roman" w:cs="Times New Roman"/>
                <w:bCs/>
                <w:color w:val="auto"/>
                <w:spacing w:val="-2"/>
                <w:kern w:val="0"/>
                <w:sz w:val="24"/>
                <w:szCs w:val="24"/>
                <w:lang w:eastAsia="zh-CN"/>
              </w:rPr>
              <w:t>经</w:t>
            </w:r>
            <w:r>
              <w:rPr>
                <w:rFonts w:hint="eastAsia" w:ascii="Times New Roman" w:hAnsi="Times New Roman" w:cs="Times New Roman"/>
                <w:bCs/>
                <w:color w:val="auto"/>
                <w:spacing w:val="-2"/>
                <w:kern w:val="0"/>
                <w:sz w:val="24"/>
                <w:szCs w:val="24"/>
                <w:lang w:val="en-US" w:eastAsia="zh-CN"/>
              </w:rPr>
              <w:t>鲁山县产业集聚区污水处理厂</w:t>
            </w:r>
            <w:r>
              <w:rPr>
                <w:rFonts w:hint="default" w:ascii="Times New Roman" w:hAnsi="Times New Roman" w:cs="Times New Roman"/>
                <w:bCs/>
                <w:color w:val="auto"/>
                <w:spacing w:val="-2"/>
                <w:kern w:val="0"/>
                <w:sz w:val="24"/>
                <w:szCs w:val="24"/>
                <w:lang w:eastAsia="zh-CN"/>
              </w:rPr>
              <w:t>处理后进入外环境的污染物排放量为</w:t>
            </w:r>
            <w:r>
              <w:rPr>
                <w:rFonts w:hint="default" w:ascii="Times New Roman" w:hAnsi="Times New Roman" w:cs="Times New Roman"/>
                <w:bCs/>
                <w:color w:val="auto"/>
                <w:spacing w:val="-2"/>
                <w:kern w:val="0"/>
                <w:sz w:val="24"/>
                <w:szCs w:val="24"/>
                <w:lang w:val="en-US" w:eastAsia="zh-CN"/>
              </w:rPr>
              <w:t>COD：</w:t>
            </w:r>
            <w:r>
              <w:rPr>
                <w:rFonts w:hint="eastAsia" w:cs="Times New Roman"/>
                <w:bCs/>
                <w:color w:val="auto"/>
                <w:spacing w:val="-2"/>
                <w:kern w:val="0"/>
                <w:sz w:val="24"/>
                <w:szCs w:val="24"/>
                <w:lang w:val="en-US" w:eastAsia="zh-CN"/>
              </w:rPr>
              <w:t>0.0036</w:t>
            </w:r>
            <w:r>
              <w:rPr>
                <w:rFonts w:hint="default" w:ascii="Times New Roman" w:hAnsi="Times New Roman" w:cs="Times New Roman"/>
                <w:bCs/>
                <w:color w:val="auto"/>
                <w:spacing w:val="-2"/>
                <w:kern w:val="0"/>
                <w:sz w:val="24"/>
                <w:szCs w:val="24"/>
                <w:lang w:val="en-US" w:eastAsia="zh-CN"/>
              </w:rPr>
              <w:t>t/a，NH</w:t>
            </w:r>
            <w:r>
              <w:rPr>
                <w:rFonts w:hint="default" w:ascii="Times New Roman" w:hAnsi="Times New Roman" w:cs="Times New Roman"/>
                <w:bCs/>
                <w:color w:val="auto"/>
                <w:spacing w:val="-2"/>
                <w:kern w:val="0"/>
                <w:sz w:val="24"/>
                <w:szCs w:val="24"/>
                <w:vertAlign w:val="subscript"/>
                <w:lang w:val="en-US" w:eastAsia="zh-CN"/>
              </w:rPr>
              <w:t>3</w:t>
            </w:r>
            <w:r>
              <w:rPr>
                <w:rFonts w:hint="default" w:ascii="Times New Roman" w:hAnsi="Times New Roman" w:cs="Times New Roman"/>
                <w:bCs/>
                <w:color w:val="auto"/>
                <w:spacing w:val="-2"/>
                <w:kern w:val="0"/>
                <w:sz w:val="24"/>
                <w:szCs w:val="24"/>
                <w:lang w:val="en-US" w:eastAsia="zh-CN"/>
              </w:rPr>
              <w:t>-N：</w:t>
            </w:r>
            <w:r>
              <w:rPr>
                <w:rFonts w:hint="eastAsia" w:ascii="Times New Roman" w:hAnsi="Times New Roman" w:cs="Times New Roman"/>
                <w:bCs/>
                <w:color w:val="auto"/>
                <w:spacing w:val="-2"/>
                <w:kern w:val="0"/>
                <w:sz w:val="24"/>
                <w:szCs w:val="24"/>
                <w:lang w:val="en-US" w:eastAsia="zh-CN"/>
              </w:rPr>
              <w:t>0.00</w:t>
            </w:r>
            <w:r>
              <w:rPr>
                <w:rFonts w:hint="eastAsia" w:cs="Times New Roman"/>
                <w:bCs/>
                <w:color w:val="auto"/>
                <w:spacing w:val="-2"/>
                <w:kern w:val="0"/>
                <w:sz w:val="24"/>
                <w:szCs w:val="24"/>
                <w:lang w:val="en-US" w:eastAsia="zh-CN"/>
              </w:rPr>
              <w:t>04</w:t>
            </w:r>
            <w:r>
              <w:rPr>
                <w:rFonts w:hint="default" w:ascii="Times New Roman" w:hAnsi="Times New Roman" w:cs="Times New Roman"/>
                <w:bCs/>
                <w:color w:val="auto"/>
                <w:spacing w:val="-2"/>
                <w:kern w:val="0"/>
                <w:sz w:val="24"/>
                <w:szCs w:val="24"/>
                <w:lang w:val="en-US" w:eastAsia="zh-CN"/>
              </w:rPr>
              <w:t>t/a</w:t>
            </w:r>
            <w:r>
              <w:rPr>
                <w:rFonts w:hint="eastAsia" w:ascii="Times New Roman" w:hAnsi="Times New Roman" w:cs="Times New Roman"/>
                <w:bCs/>
                <w:color w:val="auto"/>
                <w:spacing w:val="-2"/>
                <w:kern w:val="0"/>
                <w:sz w:val="24"/>
                <w:szCs w:val="24"/>
                <w:lang w:eastAsia="zh-CN"/>
              </w:rPr>
              <w:t>。</w:t>
            </w:r>
          </w:p>
          <w:p>
            <w:pPr>
              <w:adjustRightInd w:val="0"/>
              <w:snapToGrid w:val="0"/>
              <w:spacing w:line="360" w:lineRule="auto"/>
              <w:ind w:firstLine="474" w:firstLineChars="200"/>
              <w:rPr>
                <w:rFonts w:hint="eastAsia" w:ascii="Times New Roman" w:hAnsi="Times New Roman" w:eastAsia="宋体" w:cs="Times New Roman"/>
                <w:b/>
                <w:bCs w:val="0"/>
                <w:color w:val="auto"/>
                <w:spacing w:val="-2"/>
                <w:kern w:val="0"/>
                <w:sz w:val="24"/>
                <w:szCs w:val="24"/>
                <w:lang w:val="en-US" w:eastAsia="zh-CN"/>
              </w:rPr>
            </w:pPr>
            <w:r>
              <w:rPr>
                <w:rFonts w:hint="eastAsia" w:ascii="Times New Roman" w:hAnsi="Times New Roman" w:eastAsia="宋体" w:cs="Times New Roman"/>
                <w:b/>
                <w:bCs w:val="0"/>
                <w:color w:val="auto"/>
                <w:spacing w:val="-2"/>
                <w:kern w:val="0"/>
                <w:sz w:val="24"/>
                <w:szCs w:val="24"/>
                <w:lang w:val="en-US" w:eastAsia="zh-CN"/>
              </w:rPr>
              <w:t>（2）废气主要污染物总量指标来源</w:t>
            </w:r>
          </w:p>
          <w:p>
            <w:pPr>
              <w:adjustRightInd w:val="0"/>
              <w:snapToGrid w:val="0"/>
              <w:spacing w:line="360" w:lineRule="auto"/>
              <w:ind w:firstLine="472" w:firstLineChars="200"/>
              <w:rPr>
                <w:rFonts w:hint="eastAsia" w:ascii="Times New Roman" w:hAnsi="Times New Roman" w:eastAsia="宋体" w:cs="Times New Roman"/>
                <w:bCs/>
                <w:color w:val="auto"/>
                <w:spacing w:val="-2"/>
                <w:kern w:val="0"/>
                <w:sz w:val="24"/>
                <w:szCs w:val="24"/>
                <w:lang w:val="en-US" w:eastAsia="zh-CN"/>
              </w:rPr>
            </w:pPr>
            <w:r>
              <w:rPr>
                <w:rFonts w:hint="eastAsia" w:ascii="Times New Roman" w:hAnsi="Times New Roman" w:eastAsia="宋体" w:cs="Times New Roman"/>
                <w:bCs/>
                <w:color w:val="auto"/>
                <w:spacing w:val="-2"/>
                <w:kern w:val="0"/>
                <w:sz w:val="24"/>
                <w:szCs w:val="24"/>
                <w:lang w:val="en-US" w:eastAsia="zh-CN"/>
              </w:rPr>
              <w:t>根据《河南省环境保护厅关于印发河南省建设项目重点污染物总量指标核定及管理规定的通知》（豫环文</w:t>
            </w:r>
            <w:r>
              <w:rPr>
                <w:rFonts w:hint="eastAsia" w:cs="Times New Roman"/>
                <w:bCs/>
                <w:color w:val="auto"/>
                <w:spacing w:val="-2"/>
                <w:kern w:val="0"/>
                <w:sz w:val="24"/>
                <w:szCs w:val="24"/>
                <w:lang w:val="en-US" w:eastAsia="zh-CN"/>
              </w:rPr>
              <w:t>[2015]</w:t>
            </w:r>
            <w:r>
              <w:rPr>
                <w:rFonts w:hint="eastAsia" w:ascii="Times New Roman" w:hAnsi="Times New Roman" w:eastAsia="宋体" w:cs="Times New Roman"/>
                <w:bCs/>
                <w:color w:val="auto"/>
                <w:spacing w:val="-2"/>
                <w:kern w:val="0"/>
                <w:sz w:val="24"/>
                <w:szCs w:val="24"/>
                <w:lang w:val="en-US" w:eastAsia="zh-CN"/>
              </w:rPr>
              <w:t>292号）第十二条“实行环境质量与总量双控制”中要求“建设项目所在地环境空气质量达不到国家二级标准的，按建设项目重点大气污染物新增排放量的2倍支出许可预支增量（燃煤发电机组达到燃气轮机组排放限值的除外）”。根据</w:t>
            </w:r>
            <w:r>
              <w:rPr>
                <w:rFonts w:hint="eastAsia" w:cs="Times New Roman"/>
                <w:bCs/>
                <w:color w:val="auto"/>
                <w:spacing w:val="-2"/>
                <w:kern w:val="0"/>
                <w:sz w:val="24"/>
                <w:szCs w:val="24"/>
                <w:lang w:val="en-US" w:eastAsia="zh-CN"/>
              </w:rPr>
              <w:t>鲁山县</w:t>
            </w:r>
            <w:r>
              <w:rPr>
                <w:rFonts w:hint="eastAsia" w:ascii="Times New Roman" w:hAnsi="Times New Roman" w:eastAsia="宋体" w:cs="Times New Roman"/>
                <w:bCs/>
                <w:color w:val="auto"/>
                <w:spacing w:val="-2"/>
                <w:kern w:val="0"/>
                <w:sz w:val="24"/>
                <w:szCs w:val="24"/>
                <w:lang w:val="en-US" w:eastAsia="zh-CN"/>
              </w:rPr>
              <w:t>20</w:t>
            </w:r>
            <w:r>
              <w:rPr>
                <w:rFonts w:hint="eastAsia" w:cs="Times New Roman"/>
                <w:bCs/>
                <w:color w:val="auto"/>
                <w:spacing w:val="-2"/>
                <w:kern w:val="0"/>
                <w:sz w:val="24"/>
                <w:szCs w:val="24"/>
                <w:lang w:val="en-US" w:eastAsia="zh-CN"/>
              </w:rPr>
              <w:t>22</w:t>
            </w:r>
            <w:r>
              <w:rPr>
                <w:rFonts w:hint="eastAsia" w:ascii="Times New Roman" w:hAnsi="Times New Roman" w:eastAsia="宋体" w:cs="Times New Roman"/>
                <w:bCs/>
                <w:color w:val="auto"/>
                <w:spacing w:val="-2"/>
                <w:kern w:val="0"/>
                <w:sz w:val="24"/>
                <w:szCs w:val="24"/>
                <w:lang w:val="en-US" w:eastAsia="zh-CN"/>
              </w:rPr>
              <w:t>年环境空气质量数据可知，</w:t>
            </w:r>
            <w:r>
              <w:rPr>
                <w:rFonts w:hint="eastAsia" w:cs="Times New Roman"/>
                <w:bCs/>
                <w:color w:val="auto"/>
                <w:spacing w:val="-2"/>
                <w:kern w:val="0"/>
                <w:sz w:val="24"/>
                <w:szCs w:val="24"/>
                <w:lang w:val="en-US" w:eastAsia="zh-CN"/>
              </w:rPr>
              <w:t>鲁山县</w:t>
            </w:r>
            <w:r>
              <w:rPr>
                <w:rFonts w:hint="eastAsia" w:ascii="Times New Roman" w:hAnsi="Times New Roman" w:eastAsia="宋体" w:cs="Times New Roman"/>
                <w:bCs/>
                <w:color w:val="auto"/>
                <w:spacing w:val="-2"/>
                <w:kern w:val="0"/>
                <w:sz w:val="24"/>
                <w:szCs w:val="24"/>
                <w:lang w:val="en-US" w:eastAsia="zh-CN"/>
              </w:rPr>
              <w:t>属于不达标区。因此本项目</w:t>
            </w:r>
            <w:r>
              <w:rPr>
                <w:rFonts w:hint="eastAsia" w:cs="Times New Roman"/>
                <w:bCs/>
                <w:color w:val="auto"/>
                <w:spacing w:val="-2"/>
                <w:kern w:val="0"/>
                <w:sz w:val="24"/>
                <w:szCs w:val="24"/>
                <w:lang w:val="en-US" w:eastAsia="zh-CN"/>
              </w:rPr>
              <w:t>非甲烷总烃</w:t>
            </w:r>
            <w:r>
              <w:rPr>
                <w:rFonts w:hint="eastAsia" w:ascii="Times New Roman" w:hAnsi="Times New Roman" w:eastAsia="宋体" w:cs="Times New Roman"/>
                <w:bCs/>
                <w:color w:val="auto"/>
                <w:spacing w:val="-2"/>
                <w:kern w:val="0"/>
                <w:sz w:val="24"/>
                <w:szCs w:val="24"/>
                <w:lang w:val="en-US" w:eastAsia="zh-CN"/>
              </w:rPr>
              <w:t>应按照排放量的二倍支出许可预支增量。</w:t>
            </w:r>
          </w:p>
          <w:p>
            <w:pPr>
              <w:adjustRightInd w:val="0"/>
              <w:snapToGrid w:val="0"/>
              <w:spacing w:line="360" w:lineRule="auto"/>
              <w:ind w:firstLine="472" w:firstLineChars="200"/>
              <w:rPr>
                <w:rFonts w:hint="eastAsia" w:ascii="Times New Roman" w:hAnsi="Times New Roman" w:eastAsia="宋体" w:cs="Times New Roman"/>
                <w:bCs/>
                <w:color w:val="auto"/>
                <w:spacing w:val="-2"/>
                <w:kern w:val="0"/>
                <w:sz w:val="24"/>
                <w:szCs w:val="24"/>
                <w:lang w:val="en-US" w:eastAsia="zh-CN"/>
              </w:rPr>
            </w:pPr>
            <w:r>
              <w:rPr>
                <w:rFonts w:hint="eastAsia" w:ascii="Times New Roman" w:hAnsi="Times New Roman" w:eastAsia="宋体" w:cs="Times New Roman"/>
                <w:bCs/>
                <w:color w:val="auto"/>
                <w:spacing w:val="-2"/>
                <w:kern w:val="0"/>
                <w:sz w:val="24"/>
                <w:szCs w:val="24"/>
                <w:lang w:val="en-US" w:eastAsia="zh-CN"/>
              </w:rPr>
              <w:t>本工程</w:t>
            </w:r>
            <w:r>
              <w:rPr>
                <w:rFonts w:hint="eastAsia" w:cs="Times New Roman"/>
                <w:bCs/>
                <w:color w:val="auto"/>
                <w:spacing w:val="-2"/>
                <w:kern w:val="0"/>
                <w:sz w:val="24"/>
                <w:szCs w:val="24"/>
                <w:lang w:val="en-US" w:eastAsia="zh-CN"/>
              </w:rPr>
              <w:t>非甲烷总烃</w:t>
            </w:r>
            <w:r>
              <w:rPr>
                <w:rFonts w:hint="eastAsia" w:ascii="Times New Roman" w:hAnsi="Times New Roman" w:eastAsia="宋体" w:cs="Times New Roman"/>
                <w:bCs/>
                <w:color w:val="auto"/>
                <w:spacing w:val="-2"/>
                <w:kern w:val="0"/>
                <w:sz w:val="24"/>
                <w:szCs w:val="24"/>
                <w:lang w:val="en-US" w:eastAsia="zh-CN"/>
              </w:rPr>
              <w:t>排放量为</w:t>
            </w:r>
            <w:r>
              <w:rPr>
                <w:rFonts w:hint="eastAsia" w:cs="Times New Roman"/>
                <w:bCs/>
                <w:color w:val="auto"/>
                <w:spacing w:val="-2"/>
                <w:kern w:val="0"/>
                <w:sz w:val="24"/>
                <w:szCs w:val="24"/>
                <w:lang w:val="en-US" w:eastAsia="zh-CN"/>
              </w:rPr>
              <w:t>0.0344</w:t>
            </w:r>
            <w:r>
              <w:rPr>
                <w:rFonts w:hint="eastAsia" w:ascii="Times New Roman" w:hAnsi="Times New Roman" w:eastAsia="宋体" w:cs="Times New Roman"/>
                <w:bCs/>
                <w:color w:val="auto"/>
                <w:spacing w:val="-2"/>
                <w:kern w:val="0"/>
                <w:sz w:val="24"/>
                <w:szCs w:val="24"/>
                <w:lang w:val="en-US" w:eastAsia="zh-CN"/>
              </w:rPr>
              <w:t>t/a，2培预支量为</w:t>
            </w:r>
            <w:r>
              <w:rPr>
                <w:rFonts w:hint="eastAsia" w:cs="Times New Roman"/>
                <w:bCs/>
                <w:color w:val="auto"/>
                <w:spacing w:val="-2"/>
                <w:kern w:val="0"/>
                <w:sz w:val="24"/>
                <w:szCs w:val="24"/>
                <w:lang w:val="en-US" w:eastAsia="zh-CN"/>
              </w:rPr>
              <w:t>0.0688</w:t>
            </w:r>
            <w:r>
              <w:rPr>
                <w:rFonts w:hint="eastAsia" w:ascii="Times New Roman" w:hAnsi="Times New Roman" w:eastAsia="宋体" w:cs="Times New Roman"/>
                <w:bCs/>
                <w:color w:val="auto"/>
                <w:spacing w:val="-2"/>
                <w:kern w:val="0"/>
                <w:sz w:val="24"/>
                <w:szCs w:val="24"/>
                <w:lang w:val="en-US" w:eastAsia="zh-CN"/>
              </w:rPr>
              <w:t>t/a。</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outlineLvl w:val="9"/>
              <w:rPr>
                <w:rFonts w:hint="eastAsia" w:ascii="Times New Roman" w:hAnsi="Times New Roman"/>
                <w:b/>
                <w:snapToGrid w:val="0"/>
                <w:color w:val="auto"/>
                <w:kern w:val="0"/>
                <w:sz w:val="24"/>
              </w:rPr>
            </w:pPr>
            <w:r>
              <w:rPr>
                <w:rFonts w:hint="eastAsia"/>
                <w:b/>
                <w:snapToGrid w:val="0"/>
                <w:color w:val="auto"/>
                <w:kern w:val="0"/>
                <w:sz w:val="24"/>
                <w:lang w:val="en-US" w:eastAsia="zh-CN"/>
              </w:rPr>
              <w:t>9、</w:t>
            </w:r>
            <w:r>
              <w:rPr>
                <w:rFonts w:hint="eastAsia" w:ascii="Times New Roman" w:hAnsi="Times New Roman"/>
                <w:b/>
                <w:snapToGrid w:val="0"/>
                <w:color w:val="auto"/>
                <w:kern w:val="0"/>
                <w:sz w:val="24"/>
              </w:rPr>
              <w:t>环保投资估算</w:t>
            </w:r>
          </w:p>
          <w:p>
            <w:pPr>
              <w:keepNext/>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highlight w:val="none"/>
              </w:rPr>
            </w:pPr>
            <w:r>
              <w:rPr>
                <w:color w:val="auto"/>
                <w:sz w:val="24"/>
                <w:highlight w:val="none"/>
                <w:lang w:val="zh-CN"/>
              </w:rPr>
              <w:t>本项目总投资</w:t>
            </w:r>
            <w:r>
              <w:rPr>
                <w:rFonts w:hint="eastAsia"/>
                <w:color w:val="auto"/>
                <w:sz w:val="24"/>
                <w:highlight w:val="none"/>
                <w:lang w:val="en-US" w:eastAsia="zh-CN"/>
              </w:rPr>
              <w:t>880</w:t>
            </w:r>
            <w:r>
              <w:rPr>
                <w:color w:val="auto"/>
                <w:sz w:val="24"/>
                <w:highlight w:val="none"/>
                <w:lang w:val="zh-CN"/>
              </w:rPr>
              <w:t>万元，其中环境保护投资</w:t>
            </w:r>
            <w:r>
              <w:rPr>
                <w:rFonts w:hint="eastAsia"/>
                <w:color w:val="auto"/>
                <w:sz w:val="24"/>
                <w:highlight w:val="none"/>
                <w:lang w:val="en-US" w:eastAsia="zh-CN"/>
              </w:rPr>
              <w:t>25</w:t>
            </w:r>
            <w:r>
              <w:rPr>
                <w:color w:val="auto"/>
                <w:sz w:val="24"/>
                <w:highlight w:val="none"/>
                <w:lang w:val="zh-CN"/>
              </w:rPr>
              <w:t>万元，占总投资的</w:t>
            </w:r>
            <w:r>
              <w:rPr>
                <w:rFonts w:hint="eastAsia"/>
                <w:color w:val="auto"/>
                <w:sz w:val="24"/>
                <w:highlight w:val="none"/>
                <w:lang w:val="en-US" w:eastAsia="zh-CN"/>
              </w:rPr>
              <w:t>2.8</w:t>
            </w:r>
            <w:r>
              <w:rPr>
                <w:color w:val="auto"/>
                <w:sz w:val="24"/>
                <w:highlight w:val="none"/>
                <w:lang w:val="zh-CN"/>
              </w:rPr>
              <w:t>%。项目环保投资估算详见</w:t>
            </w:r>
            <w:r>
              <w:rPr>
                <w:rFonts w:hint="eastAsia" w:cs="宋体"/>
                <w:color w:val="auto"/>
                <w:sz w:val="24"/>
                <w:highlight w:val="none"/>
              </w:rPr>
              <w:t>下表</w:t>
            </w:r>
            <w:r>
              <w:rPr>
                <w:color w:val="auto"/>
                <w:sz w:val="24"/>
                <w:highlight w:val="none"/>
                <w:lang w:val="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32" w:firstLineChars="300"/>
              <w:jc w:val="center"/>
              <w:textAlignment w:val="auto"/>
              <w:rPr>
                <w:rFonts w:hint="eastAsia"/>
                <w:b/>
                <w:bCs/>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632" w:firstLineChars="300"/>
              <w:jc w:val="center"/>
              <w:textAlignment w:val="auto"/>
              <w:rPr>
                <w:rFonts w:hint="eastAsia"/>
                <w:b/>
                <w:bCs/>
                <w:color w:val="auto"/>
                <w:sz w:val="21"/>
                <w:szCs w:val="21"/>
              </w:rPr>
            </w:pPr>
            <w:r>
              <w:rPr>
                <w:rFonts w:hint="eastAsia"/>
                <w:b/>
                <w:bCs/>
                <w:color w:val="auto"/>
                <w:sz w:val="21"/>
                <w:szCs w:val="21"/>
              </w:rPr>
              <w:t>表4-</w:t>
            </w:r>
            <w:r>
              <w:rPr>
                <w:rFonts w:hint="eastAsia"/>
                <w:b/>
                <w:bCs/>
                <w:color w:val="auto"/>
                <w:sz w:val="21"/>
                <w:szCs w:val="21"/>
                <w:lang w:val="en-US" w:eastAsia="zh-CN"/>
              </w:rPr>
              <w:t>21</w:t>
            </w:r>
            <w:r>
              <w:rPr>
                <w:rFonts w:hint="eastAsia"/>
                <w:b/>
                <w:bCs/>
                <w:color w:val="auto"/>
                <w:sz w:val="21"/>
                <w:szCs w:val="21"/>
              </w:rPr>
              <w:t xml:space="preserve">  环保投资一览表</w:t>
            </w:r>
          </w:p>
          <w:tbl>
            <w:tblPr>
              <w:tblStyle w:val="37"/>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819"/>
              <w:gridCol w:w="4986"/>
              <w:gridCol w:w="11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noWrap w:val="0"/>
                  <w:vAlign w:val="center"/>
                </w:tcPr>
                <w:p>
                  <w:pPr>
                    <w:keepNext/>
                    <w:snapToGrid w:val="0"/>
                    <w:jc w:val="center"/>
                    <w:rPr>
                      <w:b/>
                      <w:bCs/>
                      <w:color w:val="auto"/>
                      <w:szCs w:val="21"/>
                      <w:highlight w:val="none"/>
                      <w:u w:val="none"/>
                    </w:rPr>
                  </w:pPr>
                  <w:r>
                    <w:rPr>
                      <w:b/>
                      <w:bCs/>
                      <w:color w:val="auto"/>
                      <w:szCs w:val="21"/>
                      <w:highlight w:val="none"/>
                      <w:u w:val="none"/>
                    </w:rPr>
                    <w:t>类别</w:t>
                  </w:r>
                </w:p>
              </w:tc>
              <w:tc>
                <w:tcPr>
                  <w:tcW w:w="1078" w:type="pct"/>
                  <w:noWrap w:val="0"/>
                  <w:vAlign w:val="center"/>
                </w:tcPr>
                <w:p>
                  <w:pPr>
                    <w:keepNext/>
                    <w:snapToGrid w:val="0"/>
                    <w:jc w:val="center"/>
                    <w:rPr>
                      <w:b/>
                      <w:bCs/>
                      <w:color w:val="auto"/>
                      <w:szCs w:val="21"/>
                      <w:highlight w:val="none"/>
                      <w:u w:val="none"/>
                    </w:rPr>
                  </w:pPr>
                  <w:r>
                    <w:rPr>
                      <w:b/>
                      <w:bCs/>
                      <w:color w:val="auto"/>
                      <w:szCs w:val="21"/>
                      <w:highlight w:val="none"/>
                      <w:u w:val="none"/>
                    </w:rPr>
                    <w:t>污染源</w:t>
                  </w:r>
                </w:p>
              </w:tc>
              <w:tc>
                <w:tcPr>
                  <w:tcW w:w="2955" w:type="pct"/>
                  <w:noWrap w:val="0"/>
                  <w:vAlign w:val="center"/>
                </w:tcPr>
                <w:p>
                  <w:pPr>
                    <w:keepNext/>
                    <w:snapToGrid w:val="0"/>
                    <w:jc w:val="center"/>
                    <w:rPr>
                      <w:b/>
                      <w:bCs/>
                      <w:color w:val="auto"/>
                      <w:szCs w:val="21"/>
                      <w:highlight w:val="none"/>
                      <w:u w:val="none"/>
                    </w:rPr>
                  </w:pPr>
                  <w:r>
                    <w:rPr>
                      <w:b/>
                      <w:bCs/>
                      <w:color w:val="auto"/>
                      <w:szCs w:val="21"/>
                      <w:highlight w:val="none"/>
                      <w:u w:val="none"/>
                    </w:rPr>
                    <w:t>环保设施</w:t>
                  </w:r>
                </w:p>
              </w:tc>
              <w:tc>
                <w:tcPr>
                  <w:tcW w:w="669" w:type="pct"/>
                  <w:noWrap w:val="0"/>
                  <w:vAlign w:val="center"/>
                </w:tcPr>
                <w:p>
                  <w:pPr>
                    <w:keepNext/>
                    <w:snapToGrid w:val="0"/>
                    <w:jc w:val="center"/>
                    <w:rPr>
                      <w:b/>
                      <w:bCs/>
                      <w:color w:val="auto"/>
                      <w:szCs w:val="21"/>
                      <w:highlight w:val="none"/>
                      <w:u w:val="none"/>
                    </w:rPr>
                  </w:pPr>
                  <w:r>
                    <w:rPr>
                      <w:b/>
                      <w:bCs/>
                      <w:color w:val="auto"/>
                      <w:szCs w:val="21"/>
                      <w:highlight w:val="none"/>
                      <w:u w:val="none"/>
                    </w:rPr>
                    <w:t>投资费用（万元）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95" w:type="pct"/>
                  <w:vMerge w:val="restart"/>
                  <w:noWrap w:val="0"/>
                  <w:vAlign w:val="center"/>
                </w:tcPr>
                <w:p>
                  <w:pPr>
                    <w:keepNext/>
                    <w:snapToGrid w:val="0"/>
                    <w:jc w:val="center"/>
                    <w:rPr>
                      <w:b w:val="0"/>
                      <w:bCs w:val="0"/>
                      <w:color w:val="auto"/>
                      <w:szCs w:val="21"/>
                      <w:highlight w:val="none"/>
                      <w:u w:val="none"/>
                    </w:rPr>
                  </w:pPr>
                  <w:r>
                    <w:rPr>
                      <w:b w:val="0"/>
                      <w:bCs w:val="0"/>
                      <w:color w:val="auto"/>
                      <w:szCs w:val="21"/>
                      <w:highlight w:val="none"/>
                      <w:u w:val="none"/>
                    </w:rPr>
                    <w:t>废气</w:t>
                  </w:r>
                </w:p>
              </w:tc>
              <w:tc>
                <w:tcPr>
                  <w:tcW w:w="1078" w:type="pct"/>
                  <w:vMerge w:val="restart"/>
                  <w:noWrap w:val="0"/>
                  <w:vAlign w:val="center"/>
                </w:tcPr>
                <w:p>
                  <w:pPr>
                    <w:snapToGrid w:val="0"/>
                    <w:jc w:val="center"/>
                    <w:rPr>
                      <w:b w:val="0"/>
                      <w:bCs w:val="0"/>
                      <w:color w:val="auto"/>
                      <w:szCs w:val="21"/>
                      <w:highlight w:val="none"/>
                      <w:u w:val="none"/>
                    </w:rPr>
                  </w:pPr>
                  <w:r>
                    <w:rPr>
                      <w:rFonts w:hint="eastAsia" w:cs="Times New Roman"/>
                      <w:b w:val="0"/>
                      <w:bCs w:val="0"/>
                      <w:color w:val="auto"/>
                      <w:sz w:val="21"/>
                      <w:szCs w:val="21"/>
                      <w:highlight w:val="none"/>
                      <w:u w:val="none"/>
                      <w:lang w:val="en-US" w:eastAsia="zh-CN"/>
                    </w:rPr>
                    <w:t>投料过程、分散</w:t>
                  </w:r>
                  <w:r>
                    <w:rPr>
                      <w:rFonts w:hint="default" w:ascii="Times New Roman" w:hAnsi="Times New Roman" w:eastAsia="宋体" w:cs="Times New Roman"/>
                      <w:b w:val="0"/>
                      <w:bCs w:val="0"/>
                      <w:color w:val="auto"/>
                      <w:sz w:val="21"/>
                      <w:szCs w:val="21"/>
                      <w:highlight w:val="none"/>
                      <w:u w:val="none"/>
                    </w:rPr>
                    <w:t>搅拌过程</w:t>
                  </w:r>
                  <w:r>
                    <w:rPr>
                      <w:rFonts w:hint="eastAsia" w:cs="Times New Roman"/>
                      <w:b w:val="0"/>
                      <w:bCs w:val="0"/>
                      <w:color w:val="auto"/>
                      <w:sz w:val="21"/>
                      <w:szCs w:val="21"/>
                      <w:highlight w:val="none"/>
                      <w:u w:val="none"/>
                      <w:lang w:eastAsia="zh-CN"/>
                    </w:rPr>
                    <w:t>、</w:t>
                  </w:r>
                  <w:r>
                    <w:rPr>
                      <w:rFonts w:hint="eastAsia" w:cs="Times New Roman"/>
                      <w:b w:val="0"/>
                      <w:bCs w:val="0"/>
                      <w:color w:val="auto"/>
                      <w:sz w:val="21"/>
                      <w:szCs w:val="21"/>
                      <w:highlight w:val="none"/>
                      <w:u w:val="none"/>
                      <w:lang w:val="en-US" w:eastAsia="zh-CN"/>
                    </w:rPr>
                    <w:t>彩砂分散过程产生</w:t>
                  </w:r>
                  <w:r>
                    <w:rPr>
                      <w:rFonts w:hint="default" w:ascii="Times New Roman" w:hAnsi="Times New Roman" w:eastAsia="宋体" w:cs="Times New Roman"/>
                      <w:b w:val="0"/>
                      <w:bCs w:val="0"/>
                      <w:color w:val="auto"/>
                      <w:sz w:val="21"/>
                      <w:szCs w:val="21"/>
                      <w:highlight w:val="none"/>
                      <w:u w:val="none"/>
                    </w:rPr>
                    <w:t>废气</w:t>
                  </w:r>
                </w:p>
              </w:tc>
              <w:tc>
                <w:tcPr>
                  <w:tcW w:w="2955" w:type="pct"/>
                  <w:noWrap w:val="0"/>
                  <w:vAlign w:val="center"/>
                </w:tcPr>
                <w:p>
                  <w:pPr>
                    <w:keepNext/>
                    <w:snapToGrid w:val="0"/>
                    <w:jc w:val="center"/>
                    <w:rPr>
                      <w:b/>
                      <w:bCs/>
                      <w:color w:val="auto"/>
                      <w:spacing w:val="6"/>
                      <w:szCs w:val="21"/>
                      <w:highlight w:val="none"/>
                      <w:u w:val="single"/>
                    </w:rPr>
                  </w:pPr>
                  <w:r>
                    <w:rPr>
                      <w:rFonts w:hint="eastAsia"/>
                      <w:b/>
                      <w:bCs/>
                      <w:color w:val="auto"/>
                      <w:spacing w:val="6"/>
                      <w:szCs w:val="21"/>
                      <w:highlight w:val="none"/>
                      <w:u w:val="single"/>
                    </w:rPr>
                    <w:t>A组分、B组分搅拌分散机和A组分、B组分彩砂搅拌分散机北、西、南三侧封闭，搅拌分散机和彩砂搅拌分散机上部设置投料口，本次评价要求搅拌分散机和彩砂搅拌分散机东侧采用塑料软质门帘遮挡，同时搅拌分散机和彩砂搅拌分散机上方各设置一个集气罩</w:t>
                  </w:r>
                </w:p>
              </w:tc>
              <w:tc>
                <w:tcPr>
                  <w:tcW w:w="669" w:type="pct"/>
                  <w:vMerge w:val="restar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bCs/>
                      <w:color w:val="auto"/>
                      <w:szCs w:val="21"/>
                      <w:highlight w:val="none"/>
                      <w:u w:val="single"/>
                      <w:lang w:val="en-US" w:eastAsia="zh-CN"/>
                    </w:rPr>
                    <w:t>16.8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95" w:type="pct"/>
                  <w:vMerge w:val="continue"/>
                  <w:noWrap w:val="0"/>
                  <w:vAlign w:val="center"/>
                </w:tcPr>
                <w:p>
                  <w:pPr>
                    <w:keepNext/>
                    <w:snapToGrid w:val="0"/>
                    <w:jc w:val="center"/>
                    <w:rPr>
                      <w:b w:val="0"/>
                      <w:bCs w:val="0"/>
                      <w:color w:val="auto"/>
                      <w:szCs w:val="21"/>
                      <w:highlight w:val="none"/>
                      <w:u w:val="none"/>
                    </w:rPr>
                  </w:pPr>
                </w:p>
              </w:tc>
              <w:tc>
                <w:tcPr>
                  <w:tcW w:w="1078" w:type="pct"/>
                  <w:vMerge w:val="continue"/>
                  <w:noWrap w:val="0"/>
                  <w:vAlign w:val="center"/>
                </w:tcPr>
                <w:p>
                  <w:pPr>
                    <w:snapToGrid w:val="0"/>
                    <w:jc w:val="center"/>
                    <w:rPr>
                      <w:rFonts w:hint="eastAsia" w:cs="Times New Roman"/>
                      <w:b w:val="0"/>
                      <w:bCs w:val="0"/>
                      <w:color w:val="auto"/>
                      <w:sz w:val="21"/>
                      <w:szCs w:val="21"/>
                      <w:highlight w:val="none"/>
                      <w:u w:val="none"/>
                      <w:lang w:val="en-US" w:eastAsia="zh-CN"/>
                    </w:rPr>
                  </w:pPr>
                </w:p>
              </w:tc>
              <w:tc>
                <w:tcPr>
                  <w:tcW w:w="2955" w:type="pct"/>
                  <w:noWrap w:val="0"/>
                  <w:vAlign w:val="center"/>
                </w:tcPr>
                <w:p>
                  <w:pPr>
                    <w:keepNext/>
                    <w:snapToGrid w:val="0"/>
                    <w:jc w:val="center"/>
                    <w:rPr>
                      <w:rFonts w:hint="default" w:ascii="Times New Roman" w:hAnsi="Times New Roman" w:eastAsia="宋体" w:cs="Times New Roman"/>
                      <w:b/>
                      <w:bCs/>
                      <w:color w:val="auto"/>
                      <w:kern w:val="2"/>
                      <w:sz w:val="21"/>
                      <w:szCs w:val="21"/>
                      <w:u w:val="single"/>
                      <w:lang w:val="en-US" w:eastAsia="zh-CN"/>
                    </w:rPr>
                  </w:pPr>
                  <w:r>
                    <w:rPr>
                      <w:rFonts w:hint="default" w:ascii="Times New Roman" w:hAnsi="Times New Roman" w:eastAsia="宋体" w:cs="Times New Roman"/>
                      <w:b/>
                      <w:bCs/>
                      <w:color w:val="auto"/>
                      <w:kern w:val="2"/>
                      <w:sz w:val="21"/>
                      <w:szCs w:val="21"/>
                      <w:u w:val="single"/>
                      <w:lang w:val="en-US" w:eastAsia="zh-CN"/>
                    </w:rPr>
                    <w:t>废气</w:t>
                  </w:r>
                  <w:r>
                    <w:rPr>
                      <w:rFonts w:hint="eastAsia" w:cs="Times New Roman"/>
                      <w:b/>
                      <w:bCs/>
                      <w:color w:val="auto"/>
                      <w:kern w:val="2"/>
                      <w:sz w:val="21"/>
                      <w:szCs w:val="21"/>
                      <w:u w:val="single"/>
                      <w:lang w:val="en-US" w:eastAsia="zh-CN"/>
                    </w:rPr>
                    <w:t>经过</w:t>
                  </w:r>
                  <w:r>
                    <w:rPr>
                      <w:rFonts w:hint="default" w:ascii="Times New Roman" w:hAnsi="Times New Roman" w:eastAsia="宋体" w:cs="Times New Roman"/>
                      <w:b/>
                      <w:bCs/>
                      <w:color w:val="auto"/>
                      <w:kern w:val="2"/>
                      <w:sz w:val="21"/>
                      <w:szCs w:val="21"/>
                      <w:u w:val="single"/>
                      <w:lang w:val="en-US" w:eastAsia="zh-CN"/>
                    </w:rPr>
                    <w:t>袋式除尘器（TA001）</w:t>
                  </w:r>
                  <w:r>
                    <w:rPr>
                      <w:rFonts w:hint="eastAsia" w:cs="Times New Roman"/>
                      <w:b/>
                      <w:bCs/>
                      <w:color w:val="auto"/>
                      <w:kern w:val="2"/>
                      <w:sz w:val="21"/>
                      <w:szCs w:val="21"/>
                      <w:u w:val="single"/>
                      <w:lang w:val="en-US" w:eastAsia="zh-CN"/>
                    </w:rPr>
                    <w:t>+UV光催化氧化+活性炭吸附</w:t>
                  </w:r>
                  <w:r>
                    <w:rPr>
                      <w:rFonts w:hint="default" w:ascii="Times New Roman" w:hAnsi="Times New Roman" w:eastAsia="宋体" w:cs="Times New Roman"/>
                      <w:b/>
                      <w:bCs/>
                      <w:color w:val="auto"/>
                      <w:kern w:val="2"/>
                      <w:sz w:val="21"/>
                      <w:szCs w:val="21"/>
                      <w:u w:val="single"/>
                      <w:lang w:val="en-US" w:eastAsia="zh-CN"/>
                    </w:rPr>
                    <w:t>（处理效率</w:t>
                  </w:r>
                  <w:r>
                    <w:rPr>
                      <w:rFonts w:hint="eastAsia" w:cs="Times New Roman"/>
                      <w:b/>
                      <w:bCs/>
                      <w:color w:val="auto"/>
                      <w:kern w:val="2"/>
                      <w:sz w:val="21"/>
                      <w:szCs w:val="21"/>
                      <w:u w:val="single"/>
                      <w:lang w:val="en-US" w:eastAsia="zh-CN"/>
                    </w:rPr>
                    <w:t>80</w:t>
                  </w:r>
                  <w:r>
                    <w:rPr>
                      <w:rFonts w:hint="default" w:ascii="Times New Roman" w:hAnsi="Times New Roman" w:eastAsia="宋体" w:cs="Times New Roman"/>
                      <w:b/>
                      <w:bCs/>
                      <w:color w:val="auto"/>
                      <w:kern w:val="2"/>
                      <w:sz w:val="21"/>
                      <w:szCs w:val="21"/>
                      <w:u w:val="single"/>
                      <w:lang w:val="en-US" w:eastAsia="zh-CN"/>
                    </w:rPr>
                    <w:t>%）（TA00</w:t>
                  </w:r>
                  <w:r>
                    <w:rPr>
                      <w:rFonts w:hint="eastAsia" w:cs="Times New Roman"/>
                      <w:b/>
                      <w:bCs/>
                      <w:color w:val="auto"/>
                      <w:kern w:val="2"/>
                      <w:sz w:val="21"/>
                      <w:szCs w:val="21"/>
                      <w:u w:val="single"/>
                      <w:lang w:val="en-US" w:eastAsia="zh-CN"/>
                    </w:rPr>
                    <w:t>2</w:t>
                  </w:r>
                  <w:r>
                    <w:rPr>
                      <w:rFonts w:hint="default" w:ascii="Times New Roman" w:hAnsi="Times New Roman" w:eastAsia="宋体" w:cs="Times New Roman"/>
                      <w:b/>
                      <w:bCs/>
                      <w:color w:val="auto"/>
                      <w:kern w:val="2"/>
                      <w:sz w:val="21"/>
                      <w:szCs w:val="21"/>
                      <w:u w:val="single"/>
                      <w:lang w:val="en-US" w:eastAsia="zh-CN"/>
                    </w:rPr>
                    <w:t>）</w:t>
                  </w:r>
                  <w:r>
                    <w:rPr>
                      <w:rFonts w:hint="eastAsia" w:cs="Times New Roman"/>
                      <w:b/>
                      <w:bCs/>
                      <w:color w:val="auto"/>
                      <w:kern w:val="2"/>
                      <w:sz w:val="21"/>
                      <w:szCs w:val="21"/>
                      <w:u w:val="single"/>
                      <w:lang w:val="en-US" w:eastAsia="zh-CN"/>
                    </w:rPr>
                    <w:t>处理后</w:t>
                  </w:r>
                  <w:r>
                    <w:rPr>
                      <w:rFonts w:hint="default" w:ascii="Times New Roman" w:hAnsi="Times New Roman" w:eastAsia="宋体" w:cs="Times New Roman"/>
                      <w:b/>
                      <w:bCs/>
                      <w:color w:val="auto"/>
                      <w:kern w:val="2"/>
                      <w:sz w:val="21"/>
                      <w:szCs w:val="21"/>
                      <w:u w:val="single"/>
                      <w:lang w:val="en-US" w:eastAsia="zh-CN"/>
                    </w:rPr>
                    <w:t>+1根</w:t>
                  </w:r>
                  <w:r>
                    <w:rPr>
                      <w:rFonts w:hint="eastAsia" w:cs="Times New Roman"/>
                      <w:b/>
                      <w:bCs/>
                      <w:color w:val="auto"/>
                      <w:kern w:val="2"/>
                      <w:sz w:val="21"/>
                      <w:szCs w:val="21"/>
                      <w:u w:val="single"/>
                      <w:lang w:val="en-US" w:eastAsia="zh-CN"/>
                    </w:rPr>
                    <w:t>15m</w:t>
                  </w:r>
                  <w:r>
                    <w:rPr>
                      <w:rFonts w:hint="default" w:ascii="Times New Roman" w:hAnsi="Times New Roman" w:eastAsia="宋体" w:cs="Times New Roman"/>
                      <w:b/>
                      <w:bCs/>
                      <w:color w:val="auto"/>
                      <w:kern w:val="2"/>
                      <w:sz w:val="21"/>
                      <w:szCs w:val="21"/>
                      <w:u w:val="single"/>
                      <w:lang w:val="en-US" w:eastAsia="zh-CN"/>
                    </w:rPr>
                    <w:t>排气筒排放（DA001）风量：</w:t>
                  </w:r>
                  <w:r>
                    <w:rPr>
                      <w:rFonts w:hint="eastAsia" w:cs="Times New Roman"/>
                      <w:b/>
                      <w:bCs/>
                      <w:color w:val="auto"/>
                      <w:kern w:val="2"/>
                      <w:sz w:val="21"/>
                      <w:szCs w:val="21"/>
                      <w:u w:val="single"/>
                      <w:lang w:val="en-US" w:eastAsia="zh-CN"/>
                    </w:rPr>
                    <w:t>70</w:t>
                  </w:r>
                  <w:r>
                    <w:rPr>
                      <w:rFonts w:hint="default" w:ascii="Times New Roman" w:hAnsi="Times New Roman" w:eastAsia="宋体" w:cs="Times New Roman"/>
                      <w:b/>
                      <w:bCs/>
                      <w:color w:val="auto"/>
                      <w:kern w:val="2"/>
                      <w:sz w:val="21"/>
                      <w:szCs w:val="21"/>
                      <w:u w:val="single"/>
                      <w:lang w:val="en-US" w:eastAsia="zh-CN"/>
                    </w:rPr>
                    <w:t>00m</w:t>
                  </w:r>
                  <w:r>
                    <w:rPr>
                      <w:rFonts w:hint="default" w:ascii="Times New Roman" w:hAnsi="Times New Roman" w:eastAsia="宋体" w:cs="Times New Roman"/>
                      <w:b/>
                      <w:bCs/>
                      <w:color w:val="auto"/>
                      <w:kern w:val="2"/>
                      <w:sz w:val="21"/>
                      <w:szCs w:val="21"/>
                      <w:u w:val="single"/>
                      <w:vertAlign w:val="superscript"/>
                      <w:lang w:val="en-US" w:eastAsia="zh-CN"/>
                    </w:rPr>
                    <w:t>3</w:t>
                  </w:r>
                  <w:r>
                    <w:rPr>
                      <w:rFonts w:hint="default" w:ascii="Times New Roman" w:hAnsi="Times New Roman" w:eastAsia="宋体" w:cs="Times New Roman"/>
                      <w:b/>
                      <w:bCs/>
                      <w:color w:val="auto"/>
                      <w:kern w:val="2"/>
                      <w:sz w:val="21"/>
                      <w:szCs w:val="21"/>
                      <w:u w:val="single"/>
                      <w:lang w:val="en-US" w:eastAsia="zh-CN"/>
                    </w:rPr>
                    <w:t>/h</w:t>
                  </w:r>
                </w:p>
              </w:tc>
              <w:tc>
                <w:tcPr>
                  <w:tcW w:w="669" w:type="pct"/>
                  <w:vMerge w:val="continue"/>
                  <w:noWrap w:val="0"/>
                  <w:vAlign w:val="center"/>
                </w:tcPr>
                <w:p>
                  <w:pPr>
                    <w:keepNext/>
                    <w:snapToGrid w:val="0"/>
                    <w:jc w:val="center"/>
                    <w:rPr>
                      <w:rFonts w:hint="eastAsia"/>
                      <w:b w:val="0"/>
                      <w:bCs w:val="0"/>
                      <w:color w:val="auto"/>
                      <w:szCs w:val="21"/>
                      <w:highlight w:val="none"/>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noWrap w:val="0"/>
                  <w:vAlign w:val="center"/>
                </w:tcPr>
                <w:p>
                  <w:pPr>
                    <w:keepNext/>
                    <w:snapToGrid w:val="0"/>
                    <w:jc w:val="center"/>
                    <w:rPr>
                      <w:b w:val="0"/>
                      <w:bCs w:val="0"/>
                      <w:color w:val="auto"/>
                      <w:szCs w:val="21"/>
                      <w:highlight w:val="none"/>
                      <w:u w:val="none"/>
                    </w:rPr>
                  </w:pPr>
                  <w:r>
                    <w:rPr>
                      <w:b w:val="0"/>
                      <w:bCs w:val="0"/>
                      <w:color w:val="auto"/>
                      <w:szCs w:val="21"/>
                      <w:highlight w:val="none"/>
                      <w:u w:val="none"/>
                    </w:rPr>
                    <w:t>废水</w:t>
                  </w:r>
                </w:p>
              </w:tc>
              <w:tc>
                <w:tcPr>
                  <w:tcW w:w="1078" w:type="pct"/>
                  <w:noWrap w:val="0"/>
                  <w:vAlign w:val="center"/>
                </w:tcPr>
                <w:p>
                  <w:pPr>
                    <w:keepNext/>
                    <w:snapToGrid w:val="0"/>
                    <w:jc w:val="center"/>
                    <w:rPr>
                      <w:rFonts w:hint="default" w:ascii="Times New Roman" w:hAnsi="Times New Roman" w:eastAsia="宋体" w:cs="Times New Roman"/>
                      <w:b w:val="0"/>
                      <w:bCs w:val="0"/>
                      <w:color w:val="auto"/>
                      <w:kern w:val="2"/>
                      <w:sz w:val="21"/>
                      <w:szCs w:val="21"/>
                      <w:highlight w:val="none"/>
                      <w:u w:val="none"/>
                      <w:lang w:val="en-US" w:eastAsia="zh-CN" w:bidi="ar-SA"/>
                    </w:rPr>
                  </w:pPr>
                  <w:r>
                    <w:rPr>
                      <w:b w:val="0"/>
                      <w:bCs w:val="0"/>
                      <w:color w:val="auto"/>
                      <w:szCs w:val="21"/>
                      <w:highlight w:val="none"/>
                      <w:u w:val="none"/>
                    </w:rPr>
                    <w:t>职工生活废水</w:t>
                  </w:r>
                </w:p>
              </w:tc>
              <w:tc>
                <w:tcPr>
                  <w:tcW w:w="2955" w:type="pct"/>
                  <w:noWrap w:val="0"/>
                  <w:vAlign w:val="center"/>
                </w:tcPr>
                <w:p>
                  <w:pPr>
                    <w:keepNext/>
                    <w:snapToGrid w:val="0"/>
                    <w:jc w:val="center"/>
                    <w:rPr>
                      <w:rFonts w:hint="default" w:ascii="Times New Roman" w:hAnsi="Times New Roman" w:eastAsia="宋体" w:cs="Times New Roman"/>
                      <w:b w:val="0"/>
                      <w:bCs w:val="0"/>
                      <w:color w:val="auto"/>
                      <w:kern w:val="2"/>
                      <w:sz w:val="21"/>
                      <w:szCs w:val="21"/>
                      <w:highlight w:val="none"/>
                      <w:u w:val="none"/>
                      <w:lang w:val="en-US" w:eastAsia="zh-CN" w:bidi="ar-SA"/>
                    </w:rPr>
                  </w:pPr>
                  <w:r>
                    <w:rPr>
                      <w:rFonts w:hint="eastAsia" w:cs="Times New Roman"/>
                      <w:b w:val="0"/>
                      <w:bCs w:val="0"/>
                      <w:color w:val="auto"/>
                      <w:kern w:val="2"/>
                      <w:sz w:val="21"/>
                      <w:szCs w:val="21"/>
                      <w:highlight w:val="none"/>
                      <w:u w:val="none"/>
                      <w:lang w:val="en-US" w:eastAsia="zh-CN" w:bidi="ar-SA"/>
                    </w:rPr>
                    <w:t>经化粪池处理后，经污水管网进入鲁山县先进制造业开发区（原鲁山县产业集聚区）北区污水处理厂处理</w:t>
                  </w:r>
                </w:p>
              </w:tc>
              <w:tc>
                <w:tcPr>
                  <w:tcW w:w="669" w:type="pc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依托现有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noWrap w:val="0"/>
                  <w:vAlign w:val="center"/>
                </w:tcPr>
                <w:p>
                  <w:pPr>
                    <w:keepNext/>
                    <w:widowControl/>
                    <w:snapToGrid w:val="0"/>
                    <w:jc w:val="center"/>
                    <w:rPr>
                      <w:b w:val="0"/>
                      <w:bCs w:val="0"/>
                      <w:color w:val="auto"/>
                      <w:szCs w:val="21"/>
                      <w:highlight w:val="none"/>
                      <w:u w:val="none"/>
                    </w:rPr>
                  </w:pPr>
                  <w:r>
                    <w:rPr>
                      <w:b w:val="0"/>
                      <w:bCs w:val="0"/>
                      <w:color w:val="auto"/>
                      <w:szCs w:val="21"/>
                      <w:highlight w:val="none"/>
                      <w:u w:val="none"/>
                    </w:rPr>
                    <w:t>噪声</w:t>
                  </w:r>
                </w:p>
              </w:tc>
              <w:tc>
                <w:tcPr>
                  <w:tcW w:w="1078" w:type="pct"/>
                  <w:noWrap w:val="0"/>
                  <w:vAlign w:val="center"/>
                </w:tcPr>
                <w:p>
                  <w:pPr>
                    <w:keepNext/>
                    <w:adjustRightInd w:val="0"/>
                    <w:snapToGrid w:val="0"/>
                    <w:jc w:val="center"/>
                    <w:rPr>
                      <w:b w:val="0"/>
                      <w:bCs w:val="0"/>
                      <w:color w:val="auto"/>
                      <w:szCs w:val="21"/>
                      <w:highlight w:val="none"/>
                      <w:u w:val="none"/>
                    </w:rPr>
                  </w:pPr>
                  <w:r>
                    <w:rPr>
                      <w:b w:val="0"/>
                      <w:bCs w:val="0"/>
                      <w:color w:val="auto"/>
                      <w:szCs w:val="21"/>
                      <w:highlight w:val="none"/>
                      <w:u w:val="none"/>
                    </w:rPr>
                    <w:t>高噪声设备</w:t>
                  </w:r>
                </w:p>
              </w:tc>
              <w:tc>
                <w:tcPr>
                  <w:tcW w:w="2955" w:type="pct"/>
                  <w:noWrap w:val="0"/>
                  <w:vAlign w:val="center"/>
                </w:tcPr>
                <w:p>
                  <w:pPr>
                    <w:keepNext/>
                    <w:snapToGrid w:val="0"/>
                    <w:jc w:val="center"/>
                    <w:rPr>
                      <w:b w:val="0"/>
                      <w:bCs w:val="0"/>
                      <w:color w:val="auto"/>
                      <w:szCs w:val="21"/>
                      <w:highlight w:val="none"/>
                      <w:u w:val="none"/>
                    </w:rPr>
                  </w:pPr>
                  <w:r>
                    <w:rPr>
                      <w:rFonts w:hint="eastAsia"/>
                      <w:b w:val="0"/>
                      <w:bCs w:val="0"/>
                      <w:color w:val="auto"/>
                      <w:szCs w:val="21"/>
                      <w:highlight w:val="none"/>
                      <w:u w:val="none"/>
                    </w:rPr>
                    <w:t>低噪声设备、基础减振、建设隔声墙、软连接、减振垫等降噪措施</w:t>
                  </w:r>
                </w:p>
              </w:tc>
              <w:tc>
                <w:tcPr>
                  <w:tcW w:w="669" w:type="pct"/>
                  <w:noWrap w:val="0"/>
                  <w:vAlign w:val="center"/>
                </w:tcPr>
                <w:p>
                  <w:pPr>
                    <w:keepNext/>
                    <w:snapToGrid w:val="0"/>
                    <w:jc w:val="center"/>
                    <w:rPr>
                      <w:rFonts w:hint="eastAsia" w:eastAsia="宋体"/>
                      <w:b w:val="0"/>
                      <w:bCs w:val="0"/>
                      <w:color w:val="auto"/>
                      <w:szCs w:val="21"/>
                      <w:highlight w:val="none"/>
                      <w:u w:val="none"/>
                      <w:lang w:eastAsia="zh-CN"/>
                    </w:rPr>
                  </w:pPr>
                  <w:r>
                    <w:rPr>
                      <w:rFonts w:hint="eastAsia"/>
                      <w:b w:val="0"/>
                      <w:bCs w:val="0"/>
                      <w:color w:val="auto"/>
                      <w:szCs w:val="21"/>
                      <w:highlight w:val="none"/>
                      <w:u w:val="none"/>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vMerge w:val="restart"/>
                  <w:noWrap w:val="0"/>
                  <w:vAlign w:val="center"/>
                </w:tcPr>
                <w:p>
                  <w:pPr>
                    <w:keepNext/>
                    <w:widowControl/>
                    <w:snapToGrid w:val="0"/>
                    <w:jc w:val="center"/>
                    <w:rPr>
                      <w:rFonts w:hint="eastAsia"/>
                      <w:b w:val="0"/>
                      <w:bCs w:val="0"/>
                      <w:color w:val="auto"/>
                      <w:szCs w:val="21"/>
                      <w:highlight w:val="none"/>
                      <w:u w:val="none"/>
                    </w:rPr>
                  </w:pPr>
                  <w:r>
                    <w:rPr>
                      <w:rFonts w:hint="eastAsia"/>
                      <w:b w:val="0"/>
                      <w:bCs w:val="0"/>
                      <w:color w:val="auto"/>
                      <w:szCs w:val="21"/>
                      <w:highlight w:val="none"/>
                      <w:u w:val="none"/>
                    </w:rPr>
                    <w:t>固废</w:t>
                  </w:r>
                </w:p>
              </w:tc>
              <w:tc>
                <w:tcPr>
                  <w:tcW w:w="1078" w:type="pct"/>
                  <w:noWrap w:val="0"/>
                  <w:vAlign w:val="center"/>
                </w:tcPr>
                <w:p>
                  <w:pPr>
                    <w:keepNext/>
                    <w:snapToGrid w:val="0"/>
                    <w:jc w:val="center"/>
                    <w:rPr>
                      <w:b w:val="0"/>
                      <w:bCs w:val="0"/>
                      <w:color w:val="auto"/>
                      <w:szCs w:val="21"/>
                      <w:highlight w:val="none"/>
                      <w:u w:val="none"/>
                    </w:rPr>
                  </w:pPr>
                  <w:r>
                    <w:rPr>
                      <w:rFonts w:hint="eastAsia"/>
                      <w:b w:val="0"/>
                      <w:bCs w:val="0"/>
                      <w:color w:val="auto"/>
                      <w:szCs w:val="21"/>
                      <w:highlight w:val="none"/>
                      <w:u w:val="none"/>
                    </w:rPr>
                    <w:t>一般工业固废</w:t>
                  </w:r>
                </w:p>
              </w:tc>
              <w:tc>
                <w:tcPr>
                  <w:tcW w:w="2955" w:type="pct"/>
                  <w:noWrap w:val="0"/>
                  <w:vAlign w:val="center"/>
                </w:tcPr>
                <w:p>
                  <w:pPr>
                    <w:keepNext/>
                    <w:snapToGrid w:val="0"/>
                    <w:jc w:val="center"/>
                    <w:rPr>
                      <w:rFonts w:hint="eastAsia" w:eastAsia="宋体"/>
                      <w:b w:val="0"/>
                      <w:bCs w:val="0"/>
                      <w:color w:val="auto"/>
                      <w:szCs w:val="21"/>
                      <w:highlight w:val="none"/>
                      <w:u w:val="none"/>
                      <w:lang w:eastAsia="zh-CN"/>
                    </w:rPr>
                  </w:pPr>
                  <w:r>
                    <w:rPr>
                      <w:rFonts w:hint="eastAsia"/>
                      <w:b w:val="0"/>
                      <w:bCs w:val="0"/>
                      <w:color w:val="auto"/>
                      <w:szCs w:val="21"/>
                      <w:highlight w:val="none"/>
                      <w:u w:val="none"/>
                      <w:lang w:val="en-US" w:eastAsia="zh-CN"/>
                    </w:rPr>
                    <w:t>一般工业</w:t>
                  </w:r>
                  <w:r>
                    <w:rPr>
                      <w:rFonts w:hint="eastAsia"/>
                      <w:b w:val="0"/>
                      <w:bCs w:val="0"/>
                      <w:color w:val="auto"/>
                      <w:szCs w:val="21"/>
                      <w:highlight w:val="none"/>
                      <w:u w:val="none"/>
                    </w:rPr>
                    <w:t>固废暂存区</w:t>
                  </w:r>
                  <w:r>
                    <w:rPr>
                      <w:rFonts w:hint="eastAsia"/>
                      <w:b w:val="0"/>
                      <w:bCs w:val="0"/>
                      <w:color w:val="auto"/>
                      <w:szCs w:val="21"/>
                      <w:highlight w:val="none"/>
                      <w:u w:val="none"/>
                      <w:lang w:eastAsia="zh-CN"/>
                    </w:rPr>
                    <w:t>（</w:t>
                  </w:r>
                  <w:r>
                    <w:rPr>
                      <w:rFonts w:hint="eastAsia"/>
                      <w:b w:val="0"/>
                      <w:bCs w:val="0"/>
                      <w:color w:val="auto"/>
                      <w:szCs w:val="21"/>
                      <w:highlight w:val="none"/>
                      <w:u w:val="none"/>
                      <w:lang w:val="en-US" w:eastAsia="zh-CN"/>
                    </w:rPr>
                    <w:t>50m</w:t>
                  </w:r>
                  <w:r>
                    <w:rPr>
                      <w:rFonts w:hint="eastAsia"/>
                      <w:b w:val="0"/>
                      <w:bCs w:val="0"/>
                      <w:color w:val="auto"/>
                      <w:szCs w:val="21"/>
                      <w:highlight w:val="none"/>
                      <w:u w:val="none"/>
                      <w:vertAlign w:val="superscript"/>
                      <w:lang w:val="en-US" w:eastAsia="zh-CN"/>
                    </w:rPr>
                    <w:t>2</w:t>
                  </w:r>
                  <w:r>
                    <w:rPr>
                      <w:rFonts w:hint="eastAsia"/>
                      <w:b w:val="0"/>
                      <w:bCs w:val="0"/>
                      <w:color w:val="auto"/>
                      <w:szCs w:val="21"/>
                      <w:highlight w:val="none"/>
                      <w:u w:val="none"/>
                      <w:lang w:eastAsia="zh-CN"/>
                    </w:rPr>
                    <w:t>）</w:t>
                  </w:r>
                </w:p>
              </w:tc>
              <w:tc>
                <w:tcPr>
                  <w:tcW w:w="669" w:type="pc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vMerge w:val="continue"/>
                  <w:noWrap w:val="0"/>
                  <w:vAlign w:val="center"/>
                </w:tcPr>
                <w:p>
                  <w:pPr>
                    <w:keepNext/>
                    <w:widowControl/>
                    <w:snapToGrid w:val="0"/>
                    <w:jc w:val="center"/>
                    <w:rPr>
                      <w:rFonts w:hint="eastAsia"/>
                      <w:b w:val="0"/>
                      <w:bCs w:val="0"/>
                      <w:color w:val="auto"/>
                      <w:szCs w:val="21"/>
                      <w:highlight w:val="none"/>
                      <w:u w:val="none"/>
                    </w:rPr>
                  </w:pPr>
                </w:p>
              </w:tc>
              <w:tc>
                <w:tcPr>
                  <w:tcW w:w="1078" w:type="pct"/>
                  <w:noWrap w:val="0"/>
                  <w:vAlign w:val="center"/>
                </w:tcPr>
                <w:p>
                  <w:pPr>
                    <w:keepNext/>
                    <w:snapToGrid w:val="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危险废物</w:t>
                  </w:r>
                </w:p>
              </w:tc>
              <w:tc>
                <w:tcPr>
                  <w:tcW w:w="2955" w:type="pct"/>
                  <w:noWrap w:val="0"/>
                  <w:vAlign w:val="center"/>
                </w:tcPr>
                <w:p>
                  <w:pPr>
                    <w:keepNext/>
                    <w:snapToGrid w:val="0"/>
                    <w:jc w:val="center"/>
                    <w:rPr>
                      <w:rFonts w:hint="eastAsia"/>
                      <w:b w:val="0"/>
                      <w:bCs w:val="0"/>
                      <w:color w:val="auto"/>
                      <w:szCs w:val="21"/>
                      <w:highlight w:val="none"/>
                      <w:u w:val="none"/>
                    </w:rPr>
                  </w:pPr>
                  <w:r>
                    <w:rPr>
                      <w:rFonts w:hint="eastAsia"/>
                      <w:b w:val="0"/>
                      <w:bCs w:val="0"/>
                      <w:color w:val="auto"/>
                      <w:szCs w:val="21"/>
                      <w:u w:val="none"/>
                      <w:lang w:val="en-US" w:eastAsia="zh-CN"/>
                    </w:rPr>
                    <w:t>收集后危废暂存间暂存</w:t>
                  </w:r>
                  <w:r>
                    <w:rPr>
                      <w:rFonts w:hint="eastAsia"/>
                      <w:b w:val="0"/>
                      <w:bCs w:val="0"/>
                      <w:color w:val="auto"/>
                      <w:szCs w:val="21"/>
                      <w:highlight w:val="none"/>
                      <w:u w:val="none"/>
                      <w:lang w:eastAsia="zh-CN"/>
                    </w:rPr>
                    <w:t>（</w:t>
                  </w:r>
                  <w:r>
                    <w:rPr>
                      <w:rFonts w:hint="eastAsia"/>
                      <w:b w:val="0"/>
                      <w:bCs w:val="0"/>
                      <w:color w:val="auto"/>
                      <w:szCs w:val="21"/>
                      <w:highlight w:val="none"/>
                      <w:u w:val="none"/>
                      <w:lang w:val="en-US" w:eastAsia="zh-CN"/>
                    </w:rPr>
                    <w:t>50m</w:t>
                  </w:r>
                  <w:r>
                    <w:rPr>
                      <w:rFonts w:hint="eastAsia"/>
                      <w:b w:val="0"/>
                      <w:bCs w:val="0"/>
                      <w:color w:val="auto"/>
                      <w:szCs w:val="21"/>
                      <w:highlight w:val="none"/>
                      <w:u w:val="none"/>
                      <w:vertAlign w:val="superscript"/>
                      <w:lang w:val="en-US" w:eastAsia="zh-CN"/>
                    </w:rPr>
                    <w:t>2</w:t>
                  </w:r>
                  <w:r>
                    <w:rPr>
                      <w:rFonts w:hint="eastAsia"/>
                      <w:b w:val="0"/>
                      <w:bCs w:val="0"/>
                      <w:color w:val="auto"/>
                      <w:szCs w:val="21"/>
                      <w:highlight w:val="none"/>
                      <w:u w:val="none"/>
                      <w:lang w:eastAsia="zh-CN"/>
                    </w:rPr>
                    <w:t>）</w:t>
                  </w:r>
                  <w:r>
                    <w:rPr>
                      <w:rFonts w:hint="eastAsia"/>
                      <w:b w:val="0"/>
                      <w:bCs w:val="0"/>
                      <w:color w:val="auto"/>
                      <w:szCs w:val="21"/>
                      <w:u w:val="none"/>
                      <w:lang w:eastAsia="zh-CN"/>
                    </w:rPr>
                    <w:t>，</w:t>
                  </w:r>
                  <w:r>
                    <w:rPr>
                      <w:rFonts w:hint="eastAsia"/>
                      <w:b w:val="0"/>
                      <w:bCs w:val="0"/>
                      <w:color w:val="auto"/>
                      <w:szCs w:val="21"/>
                      <w:u w:val="none"/>
                    </w:rPr>
                    <w:t>交有资质的单位处置</w:t>
                  </w:r>
                </w:p>
              </w:tc>
              <w:tc>
                <w:tcPr>
                  <w:tcW w:w="669" w:type="pct"/>
                  <w:noWrap w:val="0"/>
                  <w:vAlign w:val="center"/>
                </w:tcPr>
                <w:p>
                  <w:pPr>
                    <w:keepNext/>
                    <w:snapToGrid w:val="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vMerge w:val="continue"/>
                  <w:noWrap w:val="0"/>
                  <w:vAlign w:val="center"/>
                </w:tcPr>
                <w:p>
                  <w:pPr>
                    <w:keepNext/>
                    <w:widowControl/>
                    <w:snapToGrid w:val="0"/>
                    <w:jc w:val="center"/>
                    <w:rPr>
                      <w:rFonts w:hint="eastAsia"/>
                      <w:b w:val="0"/>
                      <w:bCs w:val="0"/>
                      <w:color w:val="auto"/>
                      <w:szCs w:val="21"/>
                      <w:highlight w:val="none"/>
                      <w:u w:val="none"/>
                    </w:rPr>
                  </w:pPr>
                </w:p>
              </w:tc>
              <w:tc>
                <w:tcPr>
                  <w:tcW w:w="1078" w:type="pct"/>
                  <w:noWrap w:val="0"/>
                  <w:vAlign w:val="center"/>
                </w:tcPr>
                <w:p>
                  <w:pPr>
                    <w:keepNext/>
                    <w:snapToGrid w:val="0"/>
                    <w:jc w:val="center"/>
                    <w:rPr>
                      <w:b w:val="0"/>
                      <w:bCs w:val="0"/>
                      <w:color w:val="auto"/>
                      <w:szCs w:val="21"/>
                      <w:highlight w:val="none"/>
                      <w:u w:val="none"/>
                    </w:rPr>
                  </w:pPr>
                  <w:r>
                    <w:rPr>
                      <w:b w:val="0"/>
                      <w:bCs w:val="0"/>
                      <w:color w:val="auto"/>
                      <w:szCs w:val="21"/>
                      <w:highlight w:val="none"/>
                      <w:u w:val="none"/>
                    </w:rPr>
                    <w:t>生活垃圾</w:t>
                  </w:r>
                </w:p>
              </w:tc>
              <w:tc>
                <w:tcPr>
                  <w:tcW w:w="2955" w:type="pct"/>
                  <w:noWrap w:val="0"/>
                  <w:vAlign w:val="center"/>
                </w:tcPr>
                <w:p>
                  <w:pPr>
                    <w:keepNext/>
                    <w:snapToGrid w:val="0"/>
                    <w:jc w:val="center"/>
                    <w:rPr>
                      <w:b w:val="0"/>
                      <w:bCs w:val="0"/>
                      <w:color w:val="auto"/>
                      <w:szCs w:val="21"/>
                      <w:highlight w:val="none"/>
                      <w:u w:val="none"/>
                    </w:rPr>
                  </w:pPr>
                  <w:r>
                    <w:rPr>
                      <w:rFonts w:hint="eastAsia"/>
                      <w:b w:val="0"/>
                      <w:bCs w:val="0"/>
                      <w:color w:val="auto"/>
                      <w:szCs w:val="21"/>
                      <w:highlight w:val="none"/>
                      <w:u w:val="none"/>
                    </w:rPr>
                    <w:t>垃圾桶若干</w:t>
                  </w:r>
                </w:p>
              </w:tc>
              <w:tc>
                <w:tcPr>
                  <w:tcW w:w="669" w:type="pc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 w:type="pct"/>
                  <w:noWrap w:val="0"/>
                  <w:vAlign w:val="center"/>
                </w:tcPr>
                <w:p>
                  <w:pPr>
                    <w:keepNext/>
                    <w:widowControl/>
                    <w:snapToGrid w:val="0"/>
                    <w:jc w:val="center"/>
                    <w:rPr>
                      <w:rFonts w:hint="eastAsia"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其他</w:t>
                  </w:r>
                </w:p>
              </w:tc>
              <w:tc>
                <w:tcPr>
                  <w:tcW w:w="1078" w:type="pct"/>
                  <w:noWrap w:val="0"/>
                  <w:vAlign w:val="center"/>
                </w:tcPr>
                <w:p>
                  <w:pPr>
                    <w:jc w:val="center"/>
                    <w:rPr>
                      <w:b w:val="0"/>
                      <w:bCs w:val="0"/>
                      <w:color w:val="auto"/>
                      <w:szCs w:val="21"/>
                      <w:highlight w:val="none"/>
                      <w:u w:val="none"/>
                    </w:rPr>
                  </w:pPr>
                  <w:r>
                    <w:rPr>
                      <w:rFonts w:hint="default" w:ascii="Times New Roman" w:hAnsi="Times New Roman" w:eastAsia="宋体" w:cs="Times New Roman"/>
                      <w:b w:val="0"/>
                      <w:bCs w:val="0"/>
                      <w:color w:val="auto"/>
                      <w:kern w:val="0"/>
                      <w:sz w:val="21"/>
                      <w:szCs w:val="21"/>
                      <w:u w:val="none"/>
                    </w:rPr>
                    <w:t>监测监控水平</w:t>
                  </w:r>
                </w:p>
              </w:tc>
              <w:tc>
                <w:tcPr>
                  <w:tcW w:w="2955" w:type="pct"/>
                  <w:noWrap w:val="0"/>
                  <w:vAlign w:val="center"/>
                </w:tcPr>
                <w:p>
                  <w:pPr>
                    <w:jc w:val="center"/>
                    <w:rPr>
                      <w:rFonts w:hint="eastAsia"/>
                      <w:b w:val="0"/>
                      <w:bCs w:val="0"/>
                      <w:color w:val="auto"/>
                      <w:szCs w:val="21"/>
                      <w:highlight w:val="none"/>
                      <w:u w:val="none"/>
                    </w:rPr>
                  </w:pPr>
                  <w:r>
                    <w:rPr>
                      <w:rFonts w:hint="default" w:ascii="Times New Roman" w:hAnsi="Times New Roman" w:eastAsia="宋体" w:cs="Times New Roman"/>
                      <w:b w:val="0"/>
                      <w:bCs w:val="0"/>
                      <w:color w:val="auto"/>
                      <w:kern w:val="0"/>
                      <w:sz w:val="21"/>
                      <w:szCs w:val="21"/>
                      <w:u w:val="none"/>
                    </w:rPr>
                    <w:t>按照要求安装视频监控、智能用电监控，并按要求联网运行</w:t>
                  </w:r>
                </w:p>
              </w:tc>
              <w:tc>
                <w:tcPr>
                  <w:tcW w:w="669" w:type="pc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30" w:type="pct"/>
                  <w:gridSpan w:val="3"/>
                  <w:noWrap w:val="0"/>
                  <w:vAlign w:val="center"/>
                </w:tcPr>
                <w:p>
                  <w:pPr>
                    <w:keepNext/>
                    <w:snapToGrid w:val="0"/>
                    <w:jc w:val="center"/>
                    <w:rPr>
                      <w:b w:val="0"/>
                      <w:bCs w:val="0"/>
                      <w:color w:val="auto"/>
                      <w:szCs w:val="21"/>
                      <w:highlight w:val="none"/>
                      <w:u w:val="none"/>
                    </w:rPr>
                  </w:pPr>
                  <w:r>
                    <w:rPr>
                      <w:b w:val="0"/>
                      <w:bCs w:val="0"/>
                      <w:color w:val="auto"/>
                      <w:szCs w:val="21"/>
                      <w:highlight w:val="none"/>
                      <w:u w:val="none"/>
                    </w:rPr>
                    <w:t>项目环保投资总计</w:t>
                  </w:r>
                </w:p>
              </w:tc>
              <w:tc>
                <w:tcPr>
                  <w:tcW w:w="669" w:type="pct"/>
                  <w:noWrap w:val="0"/>
                  <w:vAlign w:val="center"/>
                </w:tcPr>
                <w:p>
                  <w:pPr>
                    <w:keepNext/>
                    <w:snapToGrid w:val="0"/>
                    <w:jc w:val="center"/>
                    <w:rPr>
                      <w:rFonts w:hint="default" w:eastAsia="宋体"/>
                      <w:b w:val="0"/>
                      <w:bCs w:val="0"/>
                      <w:color w:val="auto"/>
                      <w:szCs w:val="21"/>
                      <w:highlight w:val="none"/>
                      <w:u w:val="none"/>
                      <w:lang w:val="en-US" w:eastAsia="zh-CN"/>
                    </w:rPr>
                  </w:pPr>
                  <w:r>
                    <w:rPr>
                      <w:rFonts w:hint="eastAsia"/>
                      <w:b w:val="0"/>
                      <w:bCs w:val="0"/>
                      <w:color w:val="auto"/>
                      <w:szCs w:val="21"/>
                      <w:highlight w:val="none"/>
                      <w:u w:val="none"/>
                      <w:lang w:val="en-US" w:eastAsia="zh-CN"/>
                    </w:rPr>
                    <w:t>25</w:t>
                  </w:r>
                </w:p>
              </w:tc>
            </w:tr>
          </w:tbl>
          <w:p>
            <w:pPr>
              <w:keepNext/>
              <w:spacing w:line="460" w:lineRule="exact"/>
              <w:rPr>
                <w:rFonts w:hint="eastAsia"/>
                <w:b/>
                <w:bCs/>
                <w:color w:val="auto"/>
                <w:sz w:val="24"/>
                <w:highlight w:val="none"/>
                <w:u w:val="none"/>
              </w:rPr>
            </w:pPr>
            <w:r>
              <w:rPr>
                <w:rFonts w:hint="eastAsia"/>
                <w:b/>
                <w:bCs/>
                <w:color w:val="auto"/>
                <w:sz w:val="24"/>
                <w:highlight w:val="none"/>
                <w:u w:val="none"/>
                <w:lang w:val="en-US" w:eastAsia="zh-CN"/>
              </w:rPr>
              <w:t>10</w:t>
            </w:r>
            <w:r>
              <w:rPr>
                <w:rFonts w:hint="eastAsia"/>
                <w:b/>
                <w:bCs/>
                <w:color w:val="auto"/>
                <w:sz w:val="24"/>
                <w:highlight w:val="none"/>
                <w:u w:val="none"/>
              </w:rPr>
              <w:t>、环保“三同时”验收</w:t>
            </w:r>
          </w:p>
          <w:p>
            <w:pPr>
              <w:keepNext w:val="0"/>
              <w:keepLines w:val="0"/>
              <w:pageBreakBefore w:val="0"/>
              <w:widowControl w:val="0"/>
              <w:kinsoku/>
              <w:wordWrap/>
              <w:overflowPunct/>
              <w:topLinePunct w:val="0"/>
              <w:autoSpaceDE/>
              <w:autoSpaceDN/>
              <w:bidi w:val="0"/>
              <w:adjustRightInd w:val="0"/>
              <w:snapToGrid w:val="0"/>
              <w:spacing w:line="360" w:lineRule="auto"/>
              <w:ind w:firstLine="632" w:firstLineChars="300"/>
              <w:jc w:val="center"/>
              <w:textAlignment w:val="auto"/>
              <w:rPr>
                <w:rFonts w:hint="eastAsia"/>
                <w:b/>
                <w:bCs/>
                <w:color w:val="auto"/>
                <w:sz w:val="21"/>
                <w:szCs w:val="21"/>
                <w:lang w:val="en-US" w:eastAsia="zh-CN"/>
              </w:rPr>
            </w:pPr>
            <w:r>
              <w:rPr>
                <w:rFonts w:hint="eastAsia"/>
                <w:b/>
                <w:bCs/>
                <w:color w:val="auto"/>
                <w:sz w:val="21"/>
                <w:szCs w:val="21"/>
                <w:lang w:val="en-US" w:eastAsia="zh-CN"/>
              </w:rPr>
              <w:t>表4-22  项目环保“三同时”验收一览表</w:t>
            </w:r>
          </w:p>
          <w:tbl>
            <w:tblPr>
              <w:tblStyle w:val="37"/>
              <w:tblW w:w="8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 w:type="dxa"/>
                <w:left w:w="6" w:type="dxa"/>
                <w:bottom w:w="6" w:type="dxa"/>
                <w:right w:w="6" w:type="dxa"/>
              </w:tblCellMar>
            </w:tblPr>
            <w:tblGrid>
              <w:gridCol w:w="234"/>
              <w:gridCol w:w="530"/>
              <w:gridCol w:w="1005"/>
              <w:gridCol w:w="851"/>
              <w:gridCol w:w="2206"/>
              <w:gridCol w:w="1200"/>
              <w:gridCol w:w="2291"/>
              <w:gridCol w:w="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365" w:hRule="atLeast"/>
                <w:jc w:val="center"/>
              </w:trPr>
              <w:tc>
                <w:tcPr>
                  <w:tcW w:w="14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序号</w:t>
                  </w:r>
                </w:p>
              </w:tc>
              <w:tc>
                <w:tcPr>
                  <w:tcW w:w="317"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治理</w:t>
                  </w:r>
                </w:p>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项目</w:t>
                  </w:r>
                </w:p>
              </w:tc>
              <w:tc>
                <w:tcPr>
                  <w:tcW w:w="601"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排放源</w:t>
                  </w:r>
                </w:p>
              </w:tc>
              <w:tc>
                <w:tcPr>
                  <w:tcW w:w="508"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污染物名称</w:t>
                  </w:r>
                </w:p>
              </w:tc>
              <w:tc>
                <w:tcPr>
                  <w:tcW w:w="132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验收内容</w:t>
                  </w:r>
                </w:p>
              </w:tc>
              <w:tc>
                <w:tcPr>
                  <w:tcW w:w="2089"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none"/>
                    </w:rPr>
                  </w:pPr>
                  <w:r>
                    <w:rPr>
                      <w:rFonts w:hint="default" w:ascii="Times New Roman" w:hAnsi="Times New Roman" w:eastAsia="宋体" w:cs="Times New Roman"/>
                      <w:b/>
                      <w:bCs/>
                      <w:color w:val="auto"/>
                      <w:sz w:val="21"/>
                      <w:szCs w:val="21"/>
                      <w:highlight w:val="none"/>
                      <w:u w:val="none"/>
                    </w:rPr>
                    <w:t>验收要求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633" w:hRule="atLeast"/>
                <w:jc w:val="center"/>
              </w:trPr>
              <w:tc>
                <w:tcPr>
                  <w:tcW w:w="140" w:type="pct"/>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1</w:t>
                  </w:r>
                </w:p>
              </w:tc>
              <w:tc>
                <w:tcPr>
                  <w:tcW w:w="317" w:type="pct"/>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废气</w:t>
                  </w:r>
                </w:p>
              </w:tc>
              <w:tc>
                <w:tcPr>
                  <w:tcW w:w="601" w:type="pct"/>
                  <w:vMerge w:val="restart"/>
                  <w:noWrap w:val="0"/>
                  <w:vAlign w:val="center"/>
                </w:tcPr>
                <w:p>
                  <w:pPr>
                    <w:snapToGrid w:val="0"/>
                    <w:jc w:val="center"/>
                    <w:rPr>
                      <w:rFonts w:hint="default" w:ascii="Times New Roman" w:hAnsi="Times New Roman" w:eastAsia="宋体" w:cs="Times New Roman"/>
                      <w:b w:val="0"/>
                      <w:bCs w:val="0"/>
                      <w:color w:val="auto"/>
                      <w:sz w:val="21"/>
                      <w:szCs w:val="21"/>
                      <w:highlight w:val="none"/>
                      <w:u w:val="none"/>
                    </w:rPr>
                  </w:pPr>
                  <w:r>
                    <w:rPr>
                      <w:rFonts w:hint="eastAsia" w:cs="Times New Roman"/>
                      <w:b w:val="0"/>
                      <w:bCs w:val="0"/>
                      <w:color w:val="auto"/>
                      <w:sz w:val="21"/>
                      <w:szCs w:val="21"/>
                      <w:highlight w:val="none"/>
                      <w:u w:val="none"/>
                      <w:lang w:val="en-US" w:eastAsia="zh-CN"/>
                    </w:rPr>
                    <w:t>投料过程、分散</w:t>
                  </w:r>
                  <w:r>
                    <w:rPr>
                      <w:rFonts w:hint="default" w:ascii="Times New Roman" w:hAnsi="Times New Roman" w:eastAsia="宋体" w:cs="Times New Roman"/>
                      <w:b w:val="0"/>
                      <w:bCs w:val="0"/>
                      <w:color w:val="auto"/>
                      <w:sz w:val="21"/>
                      <w:szCs w:val="21"/>
                      <w:highlight w:val="none"/>
                      <w:u w:val="none"/>
                    </w:rPr>
                    <w:t>搅拌过程</w:t>
                  </w:r>
                  <w:r>
                    <w:rPr>
                      <w:rFonts w:hint="eastAsia" w:cs="Times New Roman"/>
                      <w:b w:val="0"/>
                      <w:bCs w:val="0"/>
                      <w:color w:val="auto"/>
                      <w:sz w:val="21"/>
                      <w:szCs w:val="21"/>
                      <w:highlight w:val="none"/>
                      <w:u w:val="none"/>
                      <w:lang w:eastAsia="zh-CN"/>
                    </w:rPr>
                    <w:t>、</w:t>
                  </w:r>
                  <w:r>
                    <w:rPr>
                      <w:rFonts w:hint="eastAsia" w:cs="Times New Roman"/>
                      <w:b w:val="0"/>
                      <w:bCs w:val="0"/>
                      <w:color w:val="auto"/>
                      <w:sz w:val="21"/>
                      <w:szCs w:val="21"/>
                      <w:highlight w:val="none"/>
                      <w:u w:val="none"/>
                      <w:lang w:val="en-US" w:eastAsia="zh-CN"/>
                    </w:rPr>
                    <w:t>彩砂分散过程产生</w:t>
                  </w:r>
                  <w:r>
                    <w:rPr>
                      <w:rFonts w:hint="default" w:ascii="Times New Roman" w:hAnsi="Times New Roman" w:eastAsia="宋体" w:cs="Times New Roman"/>
                      <w:b w:val="0"/>
                      <w:bCs w:val="0"/>
                      <w:color w:val="auto"/>
                      <w:sz w:val="21"/>
                      <w:szCs w:val="21"/>
                      <w:highlight w:val="none"/>
                      <w:u w:val="none"/>
                    </w:rPr>
                    <w:t>废气</w:t>
                  </w:r>
                </w:p>
              </w:tc>
              <w:tc>
                <w:tcPr>
                  <w:tcW w:w="508" w:type="pct"/>
                  <w:noWrap w:val="0"/>
                  <w:vAlign w:val="center"/>
                </w:tcPr>
                <w:p>
                  <w:pPr>
                    <w:keepNext/>
                    <w:snapToGrid w:val="0"/>
                    <w:jc w:val="center"/>
                    <w:rPr>
                      <w:rFonts w:hint="eastAsia"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颗粒物</w:t>
                  </w:r>
                </w:p>
              </w:tc>
              <w:tc>
                <w:tcPr>
                  <w:tcW w:w="1320" w:type="pct"/>
                  <w:vMerge w:val="restart"/>
                  <w:noWrap w:val="0"/>
                  <w:vAlign w:val="center"/>
                </w:tcPr>
                <w:p>
                  <w:pPr>
                    <w:keepNext/>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pacing w:val="6"/>
                      <w:sz w:val="21"/>
                      <w:szCs w:val="21"/>
                      <w:highlight w:val="none"/>
                      <w:u w:val="none"/>
                    </w:rPr>
                  </w:pPr>
                  <w:r>
                    <w:rPr>
                      <w:rFonts w:hint="eastAsia" w:cs="Times New Roman"/>
                      <w:b/>
                      <w:bCs/>
                      <w:color w:val="auto"/>
                      <w:sz w:val="21"/>
                      <w:szCs w:val="21"/>
                      <w:u w:val="single"/>
                      <w:lang w:val="en-US" w:eastAsia="zh-CN"/>
                    </w:rPr>
                    <w:t>A组分、B组分搅拌分散机和A组分、B组分彩砂搅拌分散机北、西、南三侧封闭，搅拌分散机和彩砂搅拌分散机上部设置投料口，本次评价要求搅拌分散机和彩砂搅拌分散机东侧采用塑料软质门帘遮挡，同时搅拌分散机和彩砂搅拌分散机上方各设置一个集气罩。集气收集废气</w:t>
                  </w:r>
                  <w:r>
                    <w:rPr>
                      <w:rFonts w:hint="eastAsia" w:cs="Times New Roman"/>
                      <w:b/>
                      <w:bCs/>
                      <w:color w:val="auto"/>
                      <w:kern w:val="2"/>
                      <w:sz w:val="21"/>
                      <w:szCs w:val="21"/>
                      <w:u w:val="single"/>
                      <w:lang w:val="en-US" w:eastAsia="zh-CN"/>
                    </w:rPr>
                    <w:t>经过</w:t>
                  </w:r>
                  <w:r>
                    <w:rPr>
                      <w:rFonts w:hint="default" w:ascii="Times New Roman" w:hAnsi="Times New Roman" w:eastAsia="宋体" w:cs="Times New Roman"/>
                      <w:b/>
                      <w:bCs/>
                      <w:color w:val="auto"/>
                      <w:kern w:val="2"/>
                      <w:sz w:val="21"/>
                      <w:szCs w:val="21"/>
                      <w:u w:val="single"/>
                      <w:lang w:val="en-US" w:eastAsia="zh-CN"/>
                    </w:rPr>
                    <w:t>袋式除尘器（TA001）</w:t>
                  </w:r>
                  <w:r>
                    <w:rPr>
                      <w:rFonts w:hint="eastAsia" w:cs="Times New Roman"/>
                      <w:b/>
                      <w:bCs/>
                      <w:color w:val="auto"/>
                      <w:kern w:val="2"/>
                      <w:sz w:val="21"/>
                      <w:szCs w:val="21"/>
                      <w:u w:val="single"/>
                      <w:lang w:val="en-US" w:eastAsia="zh-CN"/>
                    </w:rPr>
                    <w:t>+UV光催化氧化+活性炭吸附</w:t>
                  </w:r>
                  <w:r>
                    <w:rPr>
                      <w:rFonts w:hint="default" w:ascii="Times New Roman" w:hAnsi="Times New Roman" w:eastAsia="宋体" w:cs="Times New Roman"/>
                      <w:b/>
                      <w:bCs/>
                      <w:color w:val="auto"/>
                      <w:kern w:val="2"/>
                      <w:sz w:val="21"/>
                      <w:szCs w:val="21"/>
                      <w:u w:val="single"/>
                      <w:lang w:val="en-US" w:eastAsia="zh-CN"/>
                    </w:rPr>
                    <w:t>（处理效率</w:t>
                  </w:r>
                  <w:r>
                    <w:rPr>
                      <w:rFonts w:hint="eastAsia" w:cs="Times New Roman"/>
                      <w:b/>
                      <w:bCs/>
                      <w:color w:val="auto"/>
                      <w:kern w:val="2"/>
                      <w:sz w:val="21"/>
                      <w:szCs w:val="21"/>
                      <w:u w:val="single"/>
                      <w:lang w:val="en-US" w:eastAsia="zh-CN"/>
                    </w:rPr>
                    <w:t>80</w:t>
                  </w:r>
                  <w:r>
                    <w:rPr>
                      <w:rFonts w:hint="default" w:ascii="Times New Roman" w:hAnsi="Times New Roman" w:eastAsia="宋体" w:cs="Times New Roman"/>
                      <w:b/>
                      <w:bCs/>
                      <w:color w:val="auto"/>
                      <w:kern w:val="2"/>
                      <w:sz w:val="21"/>
                      <w:szCs w:val="21"/>
                      <w:u w:val="single"/>
                      <w:lang w:val="en-US" w:eastAsia="zh-CN"/>
                    </w:rPr>
                    <w:t>%）（TA00</w:t>
                  </w:r>
                  <w:r>
                    <w:rPr>
                      <w:rFonts w:hint="eastAsia" w:cs="Times New Roman"/>
                      <w:b/>
                      <w:bCs/>
                      <w:color w:val="auto"/>
                      <w:kern w:val="2"/>
                      <w:sz w:val="21"/>
                      <w:szCs w:val="21"/>
                      <w:u w:val="single"/>
                      <w:lang w:val="en-US" w:eastAsia="zh-CN"/>
                    </w:rPr>
                    <w:t>2</w:t>
                  </w:r>
                  <w:r>
                    <w:rPr>
                      <w:rFonts w:hint="default" w:ascii="Times New Roman" w:hAnsi="Times New Roman" w:eastAsia="宋体" w:cs="Times New Roman"/>
                      <w:b/>
                      <w:bCs/>
                      <w:color w:val="auto"/>
                      <w:kern w:val="2"/>
                      <w:sz w:val="21"/>
                      <w:szCs w:val="21"/>
                      <w:u w:val="single"/>
                      <w:lang w:val="en-US" w:eastAsia="zh-CN"/>
                    </w:rPr>
                    <w:t>）</w:t>
                  </w:r>
                  <w:r>
                    <w:rPr>
                      <w:rFonts w:hint="eastAsia" w:cs="Times New Roman"/>
                      <w:b/>
                      <w:bCs/>
                      <w:color w:val="auto"/>
                      <w:kern w:val="2"/>
                      <w:sz w:val="21"/>
                      <w:szCs w:val="21"/>
                      <w:u w:val="single"/>
                      <w:lang w:val="en-US" w:eastAsia="zh-CN"/>
                    </w:rPr>
                    <w:t>处理后</w:t>
                  </w:r>
                  <w:r>
                    <w:rPr>
                      <w:rFonts w:hint="default" w:ascii="Times New Roman" w:hAnsi="Times New Roman" w:eastAsia="宋体" w:cs="Times New Roman"/>
                      <w:b/>
                      <w:bCs/>
                      <w:color w:val="auto"/>
                      <w:kern w:val="2"/>
                      <w:sz w:val="21"/>
                      <w:szCs w:val="21"/>
                      <w:u w:val="single"/>
                      <w:lang w:val="en-US" w:eastAsia="zh-CN"/>
                    </w:rPr>
                    <w:t>+1根</w:t>
                  </w:r>
                  <w:r>
                    <w:rPr>
                      <w:rFonts w:hint="eastAsia" w:ascii="Times New Roman" w:hAnsi="Times New Roman" w:eastAsia="宋体" w:cs="Times New Roman"/>
                      <w:b/>
                      <w:bCs/>
                      <w:color w:val="auto"/>
                      <w:kern w:val="2"/>
                      <w:sz w:val="21"/>
                      <w:szCs w:val="21"/>
                      <w:u w:val="single"/>
                      <w:lang w:val="en-US" w:eastAsia="zh-CN"/>
                    </w:rPr>
                    <w:t>15m</w:t>
                  </w:r>
                  <w:r>
                    <w:rPr>
                      <w:rFonts w:hint="default" w:ascii="Times New Roman" w:hAnsi="Times New Roman" w:eastAsia="宋体" w:cs="Times New Roman"/>
                      <w:b/>
                      <w:bCs/>
                      <w:color w:val="auto"/>
                      <w:kern w:val="2"/>
                      <w:sz w:val="21"/>
                      <w:szCs w:val="21"/>
                      <w:u w:val="single"/>
                      <w:lang w:val="en-US" w:eastAsia="zh-CN"/>
                    </w:rPr>
                    <w:t>排气筒排放（DA001</w:t>
                  </w:r>
                  <w:r>
                    <w:rPr>
                      <w:rFonts w:hint="default" w:ascii="Times New Roman" w:hAnsi="Times New Roman" w:eastAsia="宋体" w:cs="Times New Roman"/>
                      <w:b w:val="0"/>
                      <w:bCs w:val="0"/>
                      <w:color w:val="auto"/>
                      <w:kern w:val="2"/>
                      <w:sz w:val="21"/>
                      <w:szCs w:val="21"/>
                      <w:u w:val="none"/>
                      <w:lang w:val="en-US" w:eastAsia="zh-CN"/>
                    </w:rPr>
                    <w:t>）</w:t>
                  </w:r>
                </w:p>
              </w:tc>
              <w:tc>
                <w:tcPr>
                  <w:tcW w:w="2089"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highlight w:val="none"/>
                      <w:u w:val="single"/>
                    </w:rPr>
                  </w:pPr>
                  <w:r>
                    <w:rPr>
                      <w:rFonts w:hint="eastAsia"/>
                      <w:b/>
                      <w:bCs/>
                      <w:snapToGrid w:val="0"/>
                      <w:color w:val="auto"/>
                      <w:kern w:val="0"/>
                      <w:sz w:val="21"/>
                      <w:szCs w:val="21"/>
                      <w:u w:val="single"/>
                      <w:lang w:val="en-US" w:eastAsia="zh-CN"/>
                    </w:rPr>
                    <w:t>《大气污染物综合排放标准》（GB16297-1996）二级排放标准（颗粒物</w:t>
                  </w:r>
                  <w:r>
                    <w:rPr>
                      <w:rFonts w:hint="eastAsia"/>
                      <w:b/>
                      <w:bCs/>
                      <w:color w:val="auto"/>
                      <w:sz w:val="21"/>
                      <w:szCs w:val="21"/>
                      <w:u w:val="single"/>
                      <w:lang w:val="en-US" w:eastAsia="zh-CN"/>
                    </w:rPr>
                    <w:t>120mg/m</w:t>
                  </w:r>
                  <w:r>
                    <w:rPr>
                      <w:rFonts w:hint="eastAsia"/>
                      <w:b/>
                      <w:bCs/>
                      <w:color w:val="auto"/>
                      <w:sz w:val="21"/>
                      <w:szCs w:val="21"/>
                      <w:u w:val="single"/>
                      <w:vertAlign w:val="superscript"/>
                      <w:lang w:val="en-US" w:eastAsia="zh-CN"/>
                    </w:rPr>
                    <w:t>3</w:t>
                  </w:r>
                  <w:r>
                    <w:rPr>
                      <w:rFonts w:hint="eastAsia"/>
                      <w:b/>
                      <w:bCs/>
                      <w:snapToGrid w:val="0"/>
                      <w:color w:val="auto"/>
                      <w:kern w:val="0"/>
                      <w:sz w:val="21"/>
                      <w:szCs w:val="21"/>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1259"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continue"/>
                  <w:noWrap w:val="0"/>
                  <w:vAlign w:val="center"/>
                </w:tcPr>
                <w:p>
                  <w:pPr>
                    <w:snapToGrid w:val="0"/>
                    <w:jc w:val="center"/>
                    <w:rPr>
                      <w:rFonts w:hint="default" w:ascii="Times New Roman" w:hAnsi="Times New Roman" w:eastAsia="宋体" w:cs="Times New Roman"/>
                      <w:b w:val="0"/>
                      <w:bCs w:val="0"/>
                      <w:color w:val="auto"/>
                      <w:sz w:val="21"/>
                      <w:szCs w:val="21"/>
                      <w:highlight w:val="none"/>
                      <w:u w:val="none"/>
                    </w:rPr>
                  </w:pPr>
                </w:p>
              </w:tc>
              <w:tc>
                <w:tcPr>
                  <w:tcW w:w="508" w:type="pct"/>
                  <w:noWrap w:val="0"/>
                  <w:vAlign w:val="center"/>
                </w:tcPr>
                <w:p>
                  <w:pPr>
                    <w:keepNext/>
                    <w:snapToGrid w:val="0"/>
                    <w:jc w:val="center"/>
                    <w:rPr>
                      <w:rFonts w:hint="eastAsia" w:ascii="Times New Roman" w:hAnsi="Times New Roman" w:eastAsia="宋体" w:cs="Times New Roman"/>
                      <w:b w:val="0"/>
                      <w:bCs w:val="0"/>
                      <w:color w:val="auto"/>
                      <w:sz w:val="21"/>
                      <w:szCs w:val="21"/>
                      <w:highlight w:val="none"/>
                      <w:u w:val="none"/>
                      <w:lang w:val="en-US" w:eastAsia="zh-CN"/>
                    </w:rPr>
                  </w:pPr>
                  <w:r>
                    <w:rPr>
                      <w:rFonts w:hint="eastAsia" w:cs="Times New Roman"/>
                      <w:b w:val="0"/>
                      <w:bCs w:val="0"/>
                      <w:color w:val="auto"/>
                      <w:sz w:val="21"/>
                      <w:szCs w:val="21"/>
                      <w:highlight w:val="none"/>
                      <w:u w:val="none"/>
                      <w:lang w:val="en-US" w:eastAsia="zh-CN"/>
                    </w:rPr>
                    <w:t>非甲烷总烃</w:t>
                  </w:r>
                </w:p>
              </w:tc>
              <w:tc>
                <w:tcPr>
                  <w:tcW w:w="1320" w:type="pct"/>
                  <w:vMerge w:val="continue"/>
                  <w:noWrap w:val="0"/>
                  <w:vAlign w:val="center"/>
                </w:tcPr>
                <w:p>
                  <w:pPr>
                    <w:keepNext/>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pacing w:val="6"/>
                      <w:sz w:val="21"/>
                      <w:szCs w:val="21"/>
                      <w:highlight w:val="none"/>
                      <w:u w:val="none"/>
                    </w:rPr>
                  </w:pPr>
                </w:p>
              </w:tc>
              <w:tc>
                <w:tcPr>
                  <w:tcW w:w="2089"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bCs/>
                      <w:color w:val="auto"/>
                      <w:sz w:val="21"/>
                      <w:szCs w:val="21"/>
                      <w:u w:val="single"/>
                    </w:rPr>
                  </w:pPr>
                  <w:r>
                    <w:rPr>
                      <w:rFonts w:hint="eastAsia"/>
                      <w:b/>
                      <w:bCs/>
                      <w:snapToGrid w:val="0"/>
                      <w:color w:val="auto"/>
                      <w:kern w:val="0"/>
                      <w:sz w:val="21"/>
                      <w:szCs w:val="21"/>
                      <w:u w:val="single"/>
                      <w:lang w:val="en-US" w:eastAsia="zh-CN"/>
                    </w:rPr>
                    <w:t>《大气污染物综合排放标准》（GB16297-1996）二级排放标准以及《关于全省开展工业企业挥发性有机物专项治理工作中排放建议值的通知》(豫环攻坚办[2017]162号)-其他行业（</w:t>
                  </w:r>
                  <w:r>
                    <w:rPr>
                      <w:rFonts w:hint="eastAsia"/>
                      <w:b/>
                      <w:bCs/>
                      <w:color w:val="auto"/>
                      <w:sz w:val="21"/>
                      <w:szCs w:val="21"/>
                      <w:u w:val="single"/>
                      <w:lang w:val="en-US" w:eastAsia="zh-CN"/>
                    </w:rPr>
                    <w:t>非甲烷总烃</w:t>
                  </w:r>
                  <w:r>
                    <w:rPr>
                      <w:rFonts w:hint="eastAsia"/>
                      <w:b/>
                      <w:bCs/>
                      <w:color w:val="auto"/>
                      <w:spacing w:val="3"/>
                      <w:sz w:val="21"/>
                      <w:szCs w:val="21"/>
                      <w:u w:val="single"/>
                    </w:rPr>
                    <w:t>建议排放浓度</w:t>
                  </w:r>
                  <w:r>
                    <w:rPr>
                      <w:rFonts w:hint="eastAsia"/>
                      <w:b/>
                      <w:bCs/>
                      <w:color w:val="auto"/>
                      <w:sz w:val="21"/>
                      <w:szCs w:val="21"/>
                      <w:u w:val="single"/>
                      <w:lang w:val="en-US" w:eastAsia="zh-CN"/>
                    </w:rPr>
                    <w:t>80</w:t>
                  </w:r>
                  <w:r>
                    <w:rPr>
                      <w:b/>
                      <w:bCs/>
                      <w:color w:val="auto"/>
                      <w:sz w:val="21"/>
                      <w:szCs w:val="21"/>
                      <w:u w:val="single"/>
                    </w:rPr>
                    <w:t>mg/m</w:t>
                  </w:r>
                  <w:r>
                    <w:rPr>
                      <w:b/>
                      <w:bCs/>
                      <w:color w:val="auto"/>
                      <w:sz w:val="21"/>
                      <w:szCs w:val="21"/>
                      <w:u w:val="single"/>
                      <w:vertAlign w:val="superscript"/>
                    </w:rPr>
                    <w:t>3</w:t>
                  </w:r>
                  <w:r>
                    <w:rPr>
                      <w:rFonts w:hint="eastAsia"/>
                      <w:b/>
                      <w:bCs/>
                      <w:snapToGrid w:val="0"/>
                      <w:color w:val="auto"/>
                      <w:kern w:val="0"/>
                      <w:sz w:val="21"/>
                      <w:szCs w:val="21"/>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706"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restart"/>
                  <w:noWrap w:val="0"/>
                  <w:vAlign w:val="center"/>
                </w:tcPr>
                <w:p>
                  <w:pPr>
                    <w:snapToGrid w:val="0"/>
                    <w:jc w:val="center"/>
                    <w:rPr>
                      <w:rFonts w:hint="default" w:ascii="Times New Roman" w:hAnsi="Times New Roman" w:cs="Times New Roman"/>
                      <w:b w:val="0"/>
                      <w:bCs w:val="0"/>
                      <w:color w:val="auto"/>
                      <w:sz w:val="21"/>
                      <w:szCs w:val="21"/>
                      <w:lang w:val="en-US" w:eastAsia="zh-CN"/>
                    </w:rPr>
                  </w:pPr>
                  <w:r>
                    <w:rPr>
                      <w:rFonts w:hint="eastAsia" w:cs="Times New Roman"/>
                      <w:b w:val="0"/>
                      <w:bCs w:val="0"/>
                      <w:color w:val="auto"/>
                      <w:sz w:val="21"/>
                      <w:szCs w:val="21"/>
                      <w:lang w:val="en-US" w:eastAsia="zh-CN"/>
                    </w:rPr>
                    <w:t>无组织</w:t>
                  </w:r>
                </w:p>
              </w:tc>
              <w:tc>
                <w:tcPr>
                  <w:tcW w:w="508" w:type="pct"/>
                  <w:noWrap w:val="0"/>
                  <w:vAlign w:val="center"/>
                </w:tcPr>
                <w:p>
                  <w:pPr>
                    <w:adjustRightInd w:val="0"/>
                    <w:snapToGrid w:val="0"/>
                    <w:jc w:val="center"/>
                    <w:rPr>
                      <w:rFonts w:hint="eastAsia" w:cs="Times New Roman"/>
                      <w:b w:val="0"/>
                      <w:bCs w:val="0"/>
                      <w:color w:val="auto"/>
                      <w:sz w:val="21"/>
                      <w:szCs w:val="21"/>
                      <w:highlight w:val="none"/>
                      <w:u w:val="none"/>
                      <w:lang w:val="en-US" w:eastAsia="zh-CN"/>
                    </w:rPr>
                  </w:pPr>
                  <w:r>
                    <w:rPr>
                      <w:rFonts w:hint="eastAsia" w:ascii="宋体" w:hAnsi="宋体" w:eastAsia="宋体" w:cs="宋体"/>
                      <w:color w:val="auto"/>
                      <w:sz w:val="21"/>
                      <w:szCs w:val="21"/>
                      <w:lang w:val="en-US" w:eastAsia="zh-CN"/>
                    </w:rPr>
                    <w:t>颗粒物</w:t>
                  </w:r>
                </w:p>
              </w:tc>
              <w:tc>
                <w:tcPr>
                  <w:tcW w:w="1320" w:type="pct"/>
                  <w:noWrap w:val="0"/>
                  <w:vAlign w:val="center"/>
                </w:tcPr>
                <w:p>
                  <w:pPr>
                    <w:adjustRightInd w:val="0"/>
                    <w:snapToGrid w:val="0"/>
                    <w:jc w:val="center"/>
                    <w:rPr>
                      <w:rFonts w:hint="default" w:ascii="Times New Roman" w:hAnsi="Times New Roman" w:eastAsia="宋体" w:cs="Times New Roman"/>
                      <w:b w:val="0"/>
                      <w:bCs w:val="0"/>
                      <w:color w:val="auto"/>
                      <w:spacing w:val="6"/>
                      <w:sz w:val="21"/>
                      <w:szCs w:val="21"/>
                      <w:highlight w:val="none"/>
                      <w:u w:val="none"/>
                    </w:rPr>
                  </w:pPr>
                  <w:r>
                    <w:rPr>
                      <w:rFonts w:hint="eastAsia" w:ascii="宋体" w:hAnsi="宋体" w:cs="宋体"/>
                      <w:color w:val="auto"/>
                      <w:sz w:val="21"/>
                      <w:szCs w:val="21"/>
                      <w:lang w:val="en-US" w:eastAsia="zh-CN"/>
                    </w:rPr>
                    <w:t>未收集气体以无组织形式排放</w:t>
                  </w:r>
                </w:p>
              </w:tc>
              <w:tc>
                <w:tcPr>
                  <w:tcW w:w="2089"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snapToGrid w:val="0"/>
                      <w:color w:val="auto"/>
                      <w:kern w:val="0"/>
                      <w:sz w:val="21"/>
                      <w:szCs w:val="21"/>
                      <w:lang w:val="en-US" w:eastAsia="zh-CN"/>
                    </w:rPr>
                  </w:pPr>
                  <w:r>
                    <w:rPr>
                      <w:rFonts w:hint="eastAsia"/>
                      <w:b w:val="0"/>
                      <w:bCs w:val="0"/>
                      <w:color w:val="auto"/>
                      <w:sz w:val="21"/>
                      <w:szCs w:val="21"/>
                      <w:u w:val="none"/>
                      <w:lang w:val="en-US" w:eastAsia="zh-CN"/>
                    </w:rPr>
                    <w:t>《大气污染物综合排放标准》（GB16297-1996）中周界外浓度最高点1.0 mg/m</w:t>
                  </w:r>
                  <w:r>
                    <w:rPr>
                      <w:rFonts w:hint="eastAsia" w:ascii="Times New Roman" w:hAnsi="Times New Roman" w:eastAsia="宋体" w:cs="Times New Roman"/>
                      <w:b w:val="0"/>
                      <w:bCs w:val="0"/>
                      <w:color w:val="auto"/>
                      <w:sz w:val="21"/>
                      <w:szCs w:val="21"/>
                      <w:u w:val="none"/>
                      <w:vertAlign w:val="superscript"/>
                      <w:lang w:val="en-US" w:eastAsia="zh-CN"/>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204"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continue"/>
                  <w:noWrap w:val="0"/>
                  <w:vAlign w:val="center"/>
                </w:tcPr>
                <w:p>
                  <w:pPr>
                    <w:snapToGrid w:val="0"/>
                    <w:jc w:val="center"/>
                    <w:rPr>
                      <w:rFonts w:hint="eastAsia" w:ascii="Times New Roman" w:hAnsi="Times New Roman" w:cs="Times New Roman"/>
                      <w:b w:val="0"/>
                      <w:bCs w:val="0"/>
                      <w:color w:val="auto"/>
                      <w:sz w:val="21"/>
                      <w:szCs w:val="21"/>
                      <w:lang w:val="en-US" w:eastAsia="zh-CN"/>
                    </w:rPr>
                  </w:pPr>
                </w:p>
              </w:tc>
              <w:tc>
                <w:tcPr>
                  <w:tcW w:w="508" w:type="pct"/>
                  <w:noWrap w:val="0"/>
                  <w:vAlign w:val="center"/>
                </w:tcPr>
                <w:p>
                  <w:pPr>
                    <w:adjustRightInd w:val="0"/>
                    <w:snapToGrid w:val="0"/>
                    <w:jc w:val="center"/>
                    <w:rPr>
                      <w:rFonts w:hint="eastAsia" w:cs="Times New Roman"/>
                      <w:b w:val="0"/>
                      <w:bCs w:val="0"/>
                      <w:color w:val="auto"/>
                      <w:sz w:val="21"/>
                      <w:szCs w:val="21"/>
                      <w:highlight w:val="none"/>
                      <w:u w:val="none"/>
                      <w:lang w:val="en-US" w:eastAsia="zh-CN"/>
                    </w:rPr>
                  </w:pPr>
                  <w:r>
                    <w:rPr>
                      <w:rFonts w:hint="default" w:ascii="Times New Roman" w:hAnsi="Times New Roman" w:eastAsia="宋体" w:cs="Times New Roman"/>
                      <w:color w:val="auto"/>
                      <w:sz w:val="21"/>
                      <w:szCs w:val="21"/>
                      <w:lang w:val="en-US" w:eastAsia="zh-CN"/>
                    </w:rPr>
                    <w:t>VOC</w:t>
                  </w:r>
                  <w:r>
                    <w:rPr>
                      <w:rFonts w:hint="default" w:ascii="Times New Roman" w:hAnsi="Times New Roman" w:eastAsia="宋体" w:cs="Times New Roman"/>
                      <w:color w:val="auto"/>
                      <w:sz w:val="21"/>
                      <w:szCs w:val="21"/>
                      <w:vertAlign w:val="subscript"/>
                      <w:lang w:val="en-US" w:eastAsia="zh-CN"/>
                    </w:rPr>
                    <w:t>S</w:t>
                  </w:r>
                  <w:r>
                    <w:rPr>
                      <w:rFonts w:hint="default" w:ascii="Times New Roman" w:hAnsi="Times New Roman" w:eastAsia="宋体" w:cs="Times New Roman"/>
                      <w:color w:val="auto"/>
                      <w:sz w:val="21"/>
                      <w:szCs w:val="21"/>
                      <w:lang w:val="en-US" w:eastAsia="zh-CN"/>
                    </w:rPr>
                    <w:t>（</w:t>
                  </w:r>
                  <w:r>
                    <w:rPr>
                      <w:rFonts w:hint="eastAsia" w:ascii="宋体" w:hAnsi="宋体" w:eastAsia="宋体" w:cs="宋体"/>
                      <w:color w:val="auto"/>
                      <w:sz w:val="21"/>
                      <w:szCs w:val="21"/>
                      <w:lang w:val="en-US" w:eastAsia="zh-CN"/>
                    </w:rPr>
                    <w:t>以非甲烷总烃计）</w:t>
                  </w:r>
                </w:p>
              </w:tc>
              <w:tc>
                <w:tcPr>
                  <w:tcW w:w="1320" w:type="pct"/>
                  <w:noWrap w:val="0"/>
                  <w:vAlign w:val="center"/>
                </w:tcPr>
                <w:p>
                  <w:pPr>
                    <w:adjustRightInd w:val="0"/>
                    <w:snapToGrid w:val="0"/>
                    <w:jc w:val="center"/>
                    <w:rPr>
                      <w:rFonts w:hint="default" w:ascii="Times New Roman" w:hAnsi="Times New Roman" w:eastAsia="宋体" w:cs="Times New Roman"/>
                      <w:b w:val="0"/>
                      <w:bCs w:val="0"/>
                      <w:color w:val="auto"/>
                      <w:spacing w:val="6"/>
                      <w:sz w:val="21"/>
                      <w:szCs w:val="21"/>
                      <w:highlight w:val="none"/>
                      <w:u w:val="none"/>
                    </w:rPr>
                  </w:pPr>
                  <w:r>
                    <w:rPr>
                      <w:rFonts w:hint="eastAsia" w:ascii="宋体" w:hAnsi="宋体" w:cs="宋体"/>
                      <w:color w:val="auto"/>
                      <w:sz w:val="21"/>
                      <w:szCs w:val="21"/>
                      <w:lang w:val="en-US" w:eastAsia="zh-CN"/>
                    </w:rPr>
                    <w:t>未收集气体以无组织形式排放</w:t>
                  </w:r>
                </w:p>
              </w:tc>
              <w:tc>
                <w:tcPr>
                  <w:tcW w:w="2089"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snapToGrid w:val="0"/>
                      <w:color w:val="auto"/>
                      <w:kern w:val="0"/>
                      <w:sz w:val="21"/>
                      <w:szCs w:val="21"/>
                      <w:lang w:val="en-US" w:eastAsia="zh-CN"/>
                    </w:rPr>
                  </w:pPr>
                  <w:r>
                    <w:rPr>
                      <w:rFonts w:hint="eastAsia" w:ascii="Times New Roman" w:hAnsi="Times New Roman" w:eastAsia="宋体" w:cs="Times New Roman"/>
                      <w:color w:val="auto"/>
                      <w:sz w:val="21"/>
                      <w:szCs w:val="21"/>
                      <w:lang w:val="en-US" w:eastAsia="zh-CN"/>
                    </w:rPr>
                    <w:t>《挥发性有机物无组织排放控制标准》(GB37822-2019)</w:t>
                  </w:r>
                  <w:r>
                    <w:rPr>
                      <w:rFonts w:hint="eastAsia"/>
                      <w:bCs/>
                      <w:color w:val="auto"/>
                      <w:spacing w:val="3"/>
                      <w:sz w:val="21"/>
                      <w:szCs w:val="21"/>
                    </w:rPr>
                    <w:t>附录A.1、特别排放限值</w:t>
                  </w:r>
                  <w:r>
                    <w:rPr>
                      <w:rFonts w:hint="eastAsia"/>
                      <w:bCs/>
                      <w:color w:val="auto"/>
                      <w:spacing w:val="3"/>
                      <w:sz w:val="21"/>
                      <w:szCs w:val="21"/>
                      <w:lang w:val="en-US" w:eastAsia="zh-CN"/>
                    </w:rPr>
                    <w:t>以及</w:t>
                  </w:r>
                  <w:r>
                    <w:rPr>
                      <w:rFonts w:hint="eastAsia" w:ascii="Times New Roman" w:hAnsi="Times New Roman" w:eastAsia="宋体" w:cs="Times New Roman"/>
                      <w:color w:val="auto"/>
                      <w:sz w:val="21"/>
                      <w:szCs w:val="21"/>
                      <w:lang w:val="en-US" w:eastAsia="zh-CN"/>
                    </w:rPr>
                    <w:t>《关于全省开展工业企业挥发性有机物专项治理工作中排放建议值的通知》(豫环攻坚办[2017]162号)-其他行业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856" w:hRule="atLeast"/>
                <w:jc w:val="center"/>
              </w:trPr>
              <w:tc>
                <w:tcPr>
                  <w:tcW w:w="14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val="en-US" w:eastAsia="zh-CN"/>
                    </w:rPr>
                    <w:t>2</w:t>
                  </w:r>
                </w:p>
              </w:tc>
              <w:tc>
                <w:tcPr>
                  <w:tcW w:w="317"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废水治理</w:t>
                  </w:r>
                </w:p>
              </w:tc>
              <w:tc>
                <w:tcPr>
                  <w:tcW w:w="601"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pacing w:val="16"/>
                      <w:kern w:val="0"/>
                      <w:sz w:val="21"/>
                      <w:szCs w:val="21"/>
                      <w:highlight w:val="none"/>
                      <w:u w:val="none"/>
                      <w:lang w:val="en-US" w:eastAsia="zh-CN" w:bidi="ar-SA"/>
                    </w:rPr>
                  </w:pPr>
                  <w:r>
                    <w:rPr>
                      <w:rFonts w:hint="default" w:ascii="Times New Roman" w:hAnsi="Times New Roman" w:eastAsia="宋体" w:cs="Times New Roman"/>
                      <w:b w:val="0"/>
                      <w:bCs w:val="0"/>
                      <w:color w:val="auto"/>
                      <w:spacing w:val="16"/>
                      <w:kern w:val="0"/>
                      <w:sz w:val="21"/>
                      <w:szCs w:val="21"/>
                      <w:highlight w:val="none"/>
                      <w:u w:val="none"/>
                    </w:rPr>
                    <w:t>员工生活</w:t>
                  </w:r>
                </w:p>
              </w:tc>
              <w:tc>
                <w:tcPr>
                  <w:tcW w:w="508"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pacing w:val="16"/>
                      <w:kern w:val="0"/>
                      <w:sz w:val="21"/>
                      <w:szCs w:val="21"/>
                      <w:highlight w:val="none"/>
                      <w:u w:val="none"/>
                      <w:lang w:val="en-US" w:eastAsia="zh-CN" w:bidi="ar-SA"/>
                    </w:rPr>
                  </w:pPr>
                  <w:r>
                    <w:rPr>
                      <w:rFonts w:hint="default" w:ascii="Times New Roman" w:hAnsi="Times New Roman" w:eastAsia="宋体" w:cs="Times New Roman"/>
                      <w:b w:val="0"/>
                      <w:bCs w:val="0"/>
                      <w:color w:val="auto"/>
                      <w:sz w:val="21"/>
                      <w:szCs w:val="21"/>
                      <w:highlight w:val="none"/>
                      <w:u w:val="none"/>
                    </w:rPr>
                    <w:t>COD、BOD</w:t>
                  </w:r>
                  <w:r>
                    <w:rPr>
                      <w:rFonts w:hint="default" w:ascii="Times New Roman" w:hAnsi="Times New Roman" w:eastAsia="宋体" w:cs="Times New Roman"/>
                      <w:b w:val="0"/>
                      <w:bCs w:val="0"/>
                      <w:color w:val="auto"/>
                      <w:sz w:val="21"/>
                      <w:szCs w:val="21"/>
                      <w:highlight w:val="none"/>
                      <w:u w:val="none"/>
                      <w:vertAlign w:val="subscript"/>
                    </w:rPr>
                    <w:t>5</w:t>
                  </w:r>
                  <w:r>
                    <w:rPr>
                      <w:rFonts w:hint="default" w:ascii="Times New Roman" w:hAnsi="Times New Roman" w:eastAsia="宋体" w:cs="Times New Roman"/>
                      <w:b w:val="0"/>
                      <w:bCs w:val="0"/>
                      <w:color w:val="auto"/>
                      <w:sz w:val="21"/>
                      <w:szCs w:val="21"/>
                      <w:highlight w:val="none"/>
                      <w:u w:val="none"/>
                    </w:rPr>
                    <w:t>、SS、氨氮</w:t>
                  </w:r>
                </w:p>
              </w:tc>
              <w:tc>
                <w:tcPr>
                  <w:tcW w:w="1320"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kern w:val="2"/>
                      <w:sz w:val="21"/>
                      <w:szCs w:val="21"/>
                      <w:highlight w:val="none"/>
                      <w:u w:val="none"/>
                      <w:lang w:val="en-US" w:eastAsia="zh-CN" w:bidi="ar-SA"/>
                    </w:rPr>
                  </w:pPr>
                  <w:r>
                    <w:rPr>
                      <w:rFonts w:hint="eastAsia" w:cs="Times New Roman"/>
                      <w:b w:val="0"/>
                      <w:bCs w:val="0"/>
                      <w:color w:val="auto"/>
                      <w:kern w:val="2"/>
                      <w:sz w:val="21"/>
                      <w:szCs w:val="21"/>
                      <w:highlight w:val="none"/>
                      <w:u w:val="none"/>
                      <w:lang w:val="en-US" w:eastAsia="zh-CN" w:bidi="ar-SA"/>
                    </w:rPr>
                    <w:t>经</w:t>
                  </w:r>
                  <w:r>
                    <w:rPr>
                      <w:rFonts w:hint="default" w:ascii="Times New Roman" w:hAnsi="Times New Roman" w:eastAsia="宋体" w:cs="Times New Roman"/>
                      <w:b w:val="0"/>
                      <w:bCs w:val="0"/>
                      <w:color w:val="auto"/>
                      <w:kern w:val="2"/>
                      <w:sz w:val="21"/>
                      <w:szCs w:val="21"/>
                      <w:highlight w:val="none"/>
                      <w:u w:val="none"/>
                      <w:lang w:val="en-US" w:eastAsia="zh-CN" w:bidi="ar-SA"/>
                    </w:rPr>
                    <w:t>化粪池处理</w:t>
                  </w:r>
                  <w:r>
                    <w:rPr>
                      <w:rFonts w:hint="eastAsia" w:cs="Times New Roman"/>
                      <w:b w:val="0"/>
                      <w:bCs w:val="0"/>
                      <w:color w:val="auto"/>
                      <w:kern w:val="2"/>
                      <w:sz w:val="21"/>
                      <w:szCs w:val="21"/>
                      <w:highlight w:val="none"/>
                      <w:u w:val="none"/>
                      <w:lang w:val="en-US" w:eastAsia="zh-CN" w:bidi="ar-SA"/>
                    </w:rPr>
                    <w:t>后，经污水管网进入鲁山县先进制造业开发区（原鲁山县产业集聚区）北区污水处理厂处理</w:t>
                  </w:r>
                </w:p>
              </w:tc>
              <w:tc>
                <w:tcPr>
                  <w:tcW w:w="2089" w:type="pct"/>
                  <w:gridSpan w:val="2"/>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kern w:val="2"/>
                      <w:sz w:val="21"/>
                      <w:szCs w:val="21"/>
                      <w:highlight w:val="none"/>
                      <w:u w:val="none"/>
                      <w:lang w:val="en-US" w:eastAsia="zh-CN" w:bidi="ar-SA"/>
                    </w:rPr>
                  </w:pP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lang w:val="en-US" w:eastAsia="zh-CN"/>
                    </w:rPr>
                    <w:t>污水综合排放标准</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lang w:val="en-US" w:eastAsia="zh-CN"/>
                    </w:rPr>
                    <w:t>GB8978-1996</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lang w:val="en-US" w:eastAsia="zh-CN"/>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609" w:hRule="atLeast"/>
                <w:jc w:val="center"/>
              </w:trPr>
              <w:tc>
                <w:tcPr>
                  <w:tcW w:w="14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val="en-US" w:eastAsia="zh-CN"/>
                    </w:rPr>
                    <w:t>3</w:t>
                  </w:r>
                </w:p>
              </w:tc>
              <w:tc>
                <w:tcPr>
                  <w:tcW w:w="317"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噪声治理</w:t>
                  </w:r>
                </w:p>
              </w:tc>
              <w:tc>
                <w:tcPr>
                  <w:tcW w:w="601"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生产设备</w:t>
                  </w:r>
                </w:p>
              </w:tc>
              <w:tc>
                <w:tcPr>
                  <w:tcW w:w="508"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噪声</w:t>
                  </w:r>
                </w:p>
              </w:tc>
              <w:tc>
                <w:tcPr>
                  <w:tcW w:w="1320"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低噪声设备、基础减振、建设隔声墙、软连接、减振垫等降噪措施</w:t>
                  </w:r>
                </w:p>
              </w:tc>
              <w:tc>
                <w:tcPr>
                  <w:tcW w:w="2089"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《工业企业厂界环境噪声排放标准》（GB12348-2008）3类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624" w:hRule="atLeast"/>
                <w:jc w:val="center"/>
              </w:trPr>
              <w:tc>
                <w:tcPr>
                  <w:tcW w:w="140" w:type="pct"/>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val="en-US" w:eastAsia="zh-CN"/>
                    </w:rPr>
                    <w:t>4</w:t>
                  </w:r>
                </w:p>
              </w:tc>
              <w:tc>
                <w:tcPr>
                  <w:tcW w:w="317" w:type="pct"/>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固体</w:t>
                  </w:r>
                </w:p>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废物</w:t>
                  </w:r>
                </w:p>
              </w:tc>
              <w:tc>
                <w:tcPr>
                  <w:tcW w:w="601" w:type="pct"/>
                  <w:noWrap w:val="0"/>
                  <w:vAlign w:val="center"/>
                </w:tcPr>
                <w:p>
                  <w:pPr>
                    <w:pStyle w:val="116"/>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员工生活</w:t>
                  </w:r>
                </w:p>
              </w:tc>
              <w:tc>
                <w:tcPr>
                  <w:tcW w:w="508" w:type="pct"/>
                  <w:noWrap w:val="0"/>
                  <w:vAlign w:val="center"/>
                </w:tcPr>
                <w:p>
                  <w:pPr>
                    <w:pStyle w:val="116"/>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sz w:val="21"/>
                      <w:szCs w:val="21"/>
                      <w:highlight w:val="none"/>
                      <w:u w:val="none"/>
                    </w:rPr>
                    <w:t>生活垃圾</w:t>
                  </w:r>
                </w:p>
              </w:tc>
              <w:tc>
                <w:tcPr>
                  <w:tcW w:w="132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收集后交由环卫部门处置</w:t>
                  </w:r>
                </w:p>
              </w:tc>
              <w:tc>
                <w:tcPr>
                  <w:tcW w:w="2089"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合理处置，不外排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trHeight w:val="624"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noWrap w:val="0"/>
                  <w:vAlign w:val="center"/>
                </w:tcPr>
                <w:p>
                  <w:pPr>
                    <w:pStyle w:val="116"/>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废包装材料</w:t>
                  </w:r>
                </w:p>
              </w:tc>
              <w:tc>
                <w:tcPr>
                  <w:tcW w:w="508" w:type="pct"/>
                  <w:noWrap w:val="0"/>
                  <w:vAlign w:val="center"/>
                </w:tcPr>
                <w:p>
                  <w:pPr>
                    <w:pStyle w:val="116"/>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val="0"/>
                      <w:color w:val="auto"/>
                      <w:kern w:val="0"/>
                      <w:sz w:val="21"/>
                      <w:szCs w:val="21"/>
                      <w:highlight w:val="none"/>
                      <w:u w:val="none"/>
                      <w:lang w:eastAsia="zh-CN"/>
                    </w:rPr>
                  </w:pPr>
                  <w:r>
                    <w:rPr>
                      <w:rFonts w:hint="default" w:ascii="Times New Roman" w:hAnsi="Times New Roman" w:eastAsia="宋体" w:cs="Times New Roman"/>
                      <w:b w:val="0"/>
                      <w:bCs w:val="0"/>
                      <w:color w:val="auto"/>
                      <w:sz w:val="21"/>
                      <w:szCs w:val="21"/>
                      <w:highlight w:val="none"/>
                      <w:u w:val="none"/>
                      <w:lang w:val="en-US" w:eastAsia="zh-CN"/>
                    </w:rPr>
                    <w:t>废包装材料</w:t>
                  </w:r>
                </w:p>
              </w:tc>
              <w:tc>
                <w:tcPr>
                  <w:tcW w:w="1320"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rPr>
                    <w:t>集中收集后外售</w:t>
                  </w:r>
                </w:p>
              </w:tc>
              <w:tc>
                <w:tcPr>
                  <w:tcW w:w="718"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eastAsia" w:ascii="Times New Roman" w:hAnsi="Times New Roman" w:eastAsia="宋体" w:cs="Times New Roman"/>
                      <w:b w:val="0"/>
                      <w:bCs w:val="0"/>
                      <w:color w:val="auto"/>
                      <w:sz w:val="21"/>
                      <w:szCs w:val="21"/>
                      <w:highlight w:val="none"/>
                      <w:u w:val="none"/>
                      <w:lang w:val="en-US" w:eastAsia="zh-CN"/>
                    </w:rPr>
                    <w:t>50</w:t>
                  </w:r>
                  <w:r>
                    <w:rPr>
                      <w:rFonts w:hint="default" w:ascii="Times New Roman" w:hAnsi="Times New Roman" w:eastAsia="宋体" w:cs="Times New Roman"/>
                      <w:b w:val="0"/>
                      <w:bCs w:val="0"/>
                      <w:color w:val="auto"/>
                      <w:sz w:val="21"/>
                      <w:szCs w:val="21"/>
                      <w:highlight w:val="none"/>
                      <w:u w:val="none"/>
                    </w:rPr>
                    <w:t>m</w:t>
                  </w:r>
                  <w:r>
                    <w:rPr>
                      <w:rFonts w:hint="default" w:ascii="Times New Roman" w:hAnsi="Times New Roman" w:eastAsia="宋体" w:cs="Times New Roman"/>
                      <w:b w:val="0"/>
                      <w:bCs w:val="0"/>
                      <w:color w:val="auto"/>
                      <w:sz w:val="21"/>
                      <w:szCs w:val="21"/>
                      <w:highlight w:val="none"/>
                      <w:u w:val="none"/>
                      <w:vertAlign w:val="superscript"/>
                    </w:rPr>
                    <w:t>2</w:t>
                  </w:r>
                  <w:r>
                    <w:rPr>
                      <w:rFonts w:hint="default" w:ascii="Times New Roman" w:hAnsi="Times New Roman" w:eastAsia="宋体" w:cs="Times New Roman"/>
                      <w:b w:val="0"/>
                      <w:bCs w:val="0"/>
                      <w:color w:val="auto"/>
                      <w:sz w:val="21"/>
                      <w:szCs w:val="21"/>
                      <w:highlight w:val="none"/>
                      <w:u w:val="none"/>
                    </w:rPr>
                    <w:t>一般固废暂存区</w:t>
                  </w:r>
                </w:p>
              </w:tc>
              <w:tc>
                <w:tcPr>
                  <w:tcW w:w="1393"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rPr>
                    <w:t>固废处置率100%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669"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rPr>
                    <w:t>除尘器收集粉尘</w:t>
                  </w:r>
                </w:p>
              </w:tc>
              <w:tc>
                <w:tcPr>
                  <w:tcW w:w="508" w:type="pct"/>
                  <w:noWrap w:val="0"/>
                  <w:vAlign w:val="center"/>
                </w:tcPr>
                <w:p>
                  <w:pPr>
                    <w:pStyle w:val="116"/>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sz w:val="21"/>
                      <w:szCs w:val="21"/>
                      <w:highlight w:val="none"/>
                      <w:u w:val="none"/>
                    </w:rPr>
                    <w:t>收尘灰</w:t>
                  </w:r>
                </w:p>
              </w:tc>
              <w:tc>
                <w:tcPr>
                  <w:tcW w:w="2038" w:type="pct"/>
                  <w:gridSpan w:val="2"/>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highlight w:val="none"/>
                      <w:u w:val="none"/>
                    </w:rPr>
                    <w:t>回用于生产</w:t>
                  </w:r>
                </w:p>
              </w:tc>
              <w:tc>
                <w:tcPr>
                  <w:tcW w:w="1371"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rPr>
                    <w:t>固废处置率100%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trHeight w:val="624"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restar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sz w:val="21"/>
                      <w:szCs w:val="21"/>
                      <w:u w:val="none"/>
                      <w:lang w:val="en-US" w:eastAsia="zh-CN"/>
                    </w:rPr>
                    <w:t>危险废物</w:t>
                  </w:r>
                </w:p>
              </w:tc>
              <w:tc>
                <w:tcPr>
                  <w:tcW w:w="508" w:type="pct"/>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color w:val="auto"/>
                      <w:spacing w:val="-11"/>
                      <w:sz w:val="21"/>
                      <w:szCs w:val="21"/>
                      <w:lang w:val="en-US" w:eastAsia="zh-CN"/>
                    </w:rPr>
                    <w:t>废包装桶</w:t>
                  </w:r>
                </w:p>
              </w:tc>
              <w:tc>
                <w:tcPr>
                  <w:tcW w:w="1320" w:type="pct"/>
                  <w:vMerge w:val="restar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lang w:val="en-US" w:eastAsia="zh-CN"/>
                    </w:rPr>
                    <w:t>收集后危废暂存间暂存</w:t>
                  </w:r>
                  <w:r>
                    <w:rPr>
                      <w:rFonts w:hint="default" w:ascii="Times New Roman" w:hAnsi="Times New Roman" w:eastAsia="宋体" w:cs="Times New Roman"/>
                      <w:b w:val="0"/>
                      <w:bCs w:val="0"/>
                      <w:color w:val="auto"/>
                      <w:sz w:val="21"/>
                      <w:szCs w:val="21"/>
                      <w:highlight w:val="none"/>
                      <w:u w:val="none"/>
                      <w:lang w:eastAsia="zh-CN"/>
                    </w:rPr>
                    <w:t>（</w:t>
                  </w:r>
                  <w:r>
                    <w:rPr>
                      <w:rFonts w:hint="eastAsia" w:cs="Times New Roman"/>
                      <w:b w:val="0"/>
                      <w:bCs w:val="0"/>
                      <w:color w:val="auto"/>
                      <w:sz w:val="21"/>
                      <w:szCs w:val="21"/>
                      <w:highlight w:val="none"/>
                      <w:u w:val="none"/>
                      <w:lang w:val="en-US" w:eastAsia="zh-CN"/>
                    </w:rPr>
                    <w:t>50</w:t>
                  </w:r>
                  <w:r>
                    <w:rPr>
                      <w:rFonts w:hint="default" w:ascii="Times New Roman" w:hAnsi="Times New Roman" w:eastAsia="宋体" w:cs="Times New Roman"/>
                      <w:b w:val="0"/>
                      <w:bCs w:val="0"/>
                      <w:color w:val="auto"/>
                      <w:sz w:val="21"/>
                      <w:szCs w:val="21"/>
                      <w:highlight w:val="none"/>
                      <w:u w:val="none"/>
                      <w:lang w:val="en-US" w:eastAsia="zh-CN"/>
                    </w:rPr>
                    <w:t>m</w:t>
                  </w:r>
                  <w:r>
                    <w:rPr>
                      <w:rFonts w:hint="default" w:ascii="Times New Roman" w:hAnsi="Times New Roman" w:eastAsia="宋体" w:cs="Times New Roman"/>
                      <w:b w:val="0"/>
                      <w:bCs w:val="0"/>
                      <w:color w:val="auto"/>
                      <w:sz w:val="21"/>
                      <w:szCs w:val="21"/>
                      <w:highlight w:val="none"/>
                      <w:u w:val="none"/>
                      <w:vertAlign w:val="superscript"/>
                      <w:lang w:val="en-US" w:eastAsia="zh-CN"/>
                    </w:rPr>
                    <w:t>2</w:t>
                  </w:r>
                  <w:r>
                    <w:rPr>
                      <w:rFonts w:hint="default" w:ascii="Times New Roman" w:hAnsi="Times New Roman" w:eastAsia="宋体" w:cs="Times New Roman"/>
                      <w:b w:val="0"/>
                      <w:bCs w:val="0"/>
                      <w:color w:val="auto"/>
                      <w:sz w:val="21"/>
                      <w:szCs w:val="21"/>
                      <w:highlight w:val="none"/>
                      <w:u w:val="none"/>
                      <w:lang w:eastAsia="zh-CN"/>
                    </w:rPr>
                    <w:t>）</w:t>
                  </w:r>
                  <w:r>
                    <w:rPr>
                      <w:rFonts w:hint="default" w:ascii="Times New Roman" w:hAnsi="Times New Roman" w:eastAsia="宋体"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交有资质的单位处置</w:t>
                  </w:r>
                </w:p>
              </w:tc>
              <w:tc>
                <w:tcPr>
                  <w:tcW w:w="718" w:type="pct"/>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lang w:val="en-US"/>
                    </w:rPr>
                  </w:pPr>
                  <w:r>
                    <w:rPr>
                      <w:rFonts w:hint="default" w:ascii="Times New Roman" w:hAnsi="Times New Roman" w:eastAsia="宋体" w:cs="Times New Roman"/>
                      <w:b w:val="0"/>
                      <w:bCs w:val="0"/>
                      <w:color w:val="auto"/>
                      <w:sz w:val="21"/>
                      <w:szCs w:val="21"/>
                      <w:u w:val="none"/>
                      <w:lang w:val="en-US" w:eastAsia="zh-CN"/>
                    </w:rPr>
                    <w:t>危废暂存间暂存</w:t>
                  </w:r>
                  <w:r>
                    <w:rPr>
                      <w:rFonts w:hint="eastAsia" w:cs="Times New Roman"/>
                      <w:b w:val="0"/>
                      <w:bCs w:val="0"/>
                      <w:color w:val="auto"/>
                      <w:sz w:val="21"/>
                      <w:szCs w:val="21"/>
                      <w:highlight w:val="none"/>
                      <w:u w:val="none"/>
                      <w:lang w:val="en-US" w:eastAsia="zh-CN"/>
                    </w:rPr>
                    <w:t>50</w:t>
                  </w:r>
                  <w:r>
                    <w:rPr>
                      <w:rFonts w:hint="default" w:ascii="Times New Roman" w:hAnsi="Times New Roman" w:eastAsia="宋体" w:cs="Times New Roman"/>
                      <w:b w:val="0"/>
                      <w:bCs w:val="0"/>
                      <w:color w:val="auto"/>
                      <w:sz w:val="21"/>
                      <w:szCs w:val="21"/>
                      <w:highlight w:val="none"/>
                      <w:u w:val="none"/>
                      <w:lang w:val="en-US" w:eastAsia="zh-CN"/>
                    </w:rPr>
                    <w:t>m</w:t>
                  </w:r>
                  <w:r>
                    <w:rPr>
                      <w:rFonts w:hint="default" w:ascii="Times New Roman" w:hAnsi="Times New Roman" w:eastAsia="宋体" w:cs="Times New Roman"/>
                      <w:b w:val="0"/>
                      <w:bCs w:val="0"/>
                      <w:color w:val="auto"/>
                      <w:sz w:val="21"/>
                      <w:szCs w:val="21"/>
                      <w:highlight w:val="none"/>
                      <w:u w:val="none"/>
                      <w:vertAlign w:val="superscript"/>
                      <w:lang w:val="en-US" w:eastAsia="zh-CN"/>
                    </w:rPr>
                    <w:t>2</w:t>
                  </w:r>
                </w:p>
              </w:tc>
              <w:tc>
                <w:tcPr>
                  <w:tcW w:w="1393" w:type="pct"/>
                  <w:gridSpan w:val="2"/>
                  <w:vMerge w:val="restar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rPr>
                    <w:t>固废处置率100%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trHeight w:val="624"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continue"/>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508" w:type="pct"/>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color w:val="auto"/>
                      <w:sz w:val="21"/>
                      <w:szCs w:val="21"/>
                      <w:lang w:val="en-US" w:eastAsia="zh-CN"/>
                    </w:rPr>
                    <w:t>废活性炭</w:t>
                  </w:r>
                </w:p>
              </w:tc>
              <w:tc>
                <w:tcPr>
                  <w:tcW w:w="1320" w:type="pct"/>
                  <w:vMerge w:val="continue"/>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718"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1393" w:type="pct"/>
                  <w:gridSpan w:val="2"/>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trHeight w:val="624" w:hRule="atLeast"/>
                <w:jc w:val="center"/>
              </w:trPr>
              <w:tc>
                <w:tcPr>
                  <w:tcW w:w="140"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317"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rPr>
                  </w:pPr>
                </w:p>
              </w:tc>
              <w:tc>
                <w:tcPr>
                  <w:tcW w:w="601" w:type="pct"/>
                  <w:vMerge w:val="continue"/>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508"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color w:val="auto"/>
                      <w:sz w:val="21"/>
                      <w:szCs w:val="21"/>
                      <w:u w:val="none"/>
                      <w:lang w:val="en-US" w:eastAsia="zh-CN"/>
                    </w:rPr>
                    <w:t>废灯管及催化板</w:t>
                  </w:r>
                </w:p>
              </w:tc>
              <w:tc>
                <w:tcPr>
                  <w:tcW w:w="1320" w:type="pct"/>
                  <w:vMerge w:val="continue"/>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718" w:type="pct"/>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u w:val="none"/>
                      <w:lang w:val="en-US" w:eastAsia="zh-CN"/>
                    </w:rPr>
                  </w:pPr>
                </w:p>
              </w:tc>
              <w:tc>
                <w:tcPr>
                  <w:tcW w:w="1393" w:type="pct"/>
                  <w:gridSpan w:val="2"/>
                  <w:vMerge w:val="continue"/>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 w:type="dxa"/>
                  <w:left w:w="6" w:type="dxa"/>
                  <w:bottom w:w="6" w:type="dxa"/>
                  <w:right w:w="6" w:type="dxa"/>
                </w:tblCellMar>
              </w:tblPrEx>
              <w:trPr>
                <w:gridAfter w:val="1"/>
                <w:wAfter w:w="22" w:type="pct"/>
                <w:trHeight w:val="624" w:hRule="atLeast"/>
                <w:jc w:val="center"/>
              </w:trPr>
              <w:tc>
                <w:tcPr>
                  <w:tcW w:w="140" w:type="pct"/>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5</w:t>
                  </w:r>
                </w:p>
              </w:tc>
              <w:tc>
                <w:tcPr>
                  <w:tcW w:w="317"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rPr>
                  </w:pPr>
                  <w:r>
                    <w:rPr>
                      <w:rFonts w:hint="default" w:ascii="Times New Roman" w:hAnsi="Times New Roman" w:eastAsia="宋体" w:cs="Times New Roman"/>
                      <w:b w:val="0"/>
                      <w:bCs w:val="0"/>
                      <w:color w:val="auto"/>
                      <w:sz w:val="21"/>
                      <w:szCs w:val="21"/>
                      <w:u w:val="none"/>
                      <w:lang w:val="en-US" w:eastAsia="zh-CN"/>
                    </w:rPr>
                    <w:t>其他</w:t>
                  </w:r>
                </w:p>
              </w:tc>
              <w:tc>
                <w:tcPr>
                  <w:tcW w:w="1110" w:type="pct"/>
                  <w:gridSpan w:val="2"/>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kern w:val="0"/>
                      <w:sz w:val="21"/>
                      <w:szCs w:val="21"/>
                      <w:u w:val="none"/>
                    </w:rPr>
                    <w:t>监测监控水平</w:t>
                  </w:r>
                </w:p>
              </w:tc>
              <w:tc>
                <w:tcPr>
                  <w:tcW w:w="1320" w:type="pct"/>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lang w:val="en-US" w:eastAsia="zh-CN"/>
                    </w:rPr>
                  </w:pPr>
                  <w:r>
                    <w:rPr>
                      <w:rFonts w:hint="default" w:ascii="Times New Roman" w:hAnsi="Times New Roman" w:eastAsia="宋体" w:cs="Times New Roman"/>
                      <w:b w:val="0"/>
                      <w:bCs w:val="0"/>
                      <w:color w:val="auto"/>
                      <w:kern w:val="0"/>
                      <w:sz w:val="21"/>
                      <w:szCs w:val="21"/>
                      <w:u w:val="none"/>
                    </w:rPr>
                    <w:t>按照要求安装视频监控、智能用电监控，并按要求联网运行</w:t>
                  </w:r>
                </w:p>
              </w:tc>
              <w:tc>
                <w:tcPr>
                  <w:tcW w:w="2089" w:type="pct"/>
                  <w:gridSpan w:val="2"/>
                  <w:noWrap w:val="0"/>
                  <w:vAlign w:val="center"/>
                </w:tcPr>
                <w:p>
                  <w:pPr>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color w:val="auto"/>
                      <w:sz w:val="21"/>
                      <w:szCs w:val="21"/>
                      <w:u w:val="none"/>
                    </w:rPr>
                  </w:pPr>
                  <w:r>
                    <w:rPr>
                      <w:rFonts w:hint="eastAsia" w:cs="Times New Roman"/>
                      <w:b w:val="0"/>
                      <w:bCs w:val="0"/>
                      <w:color w:val="auto"/>
                      <w:sz w:val="21"/>
                      <w:szCs w:val="21"/>
                      <w:u w:val="none"/>
                      <w:lang w:val="en-US" w:eastAsia="zh-CN"/>
                    </w:rPr>
                    <w:t>建设按照绩效分级-</w:t>
                  </w:r>
                  <w:r>
                    <w:rPr>
                      <w:rFonts w:hint="default" w:ascii="Times New Roman" w:hAnsi="Times New Roman" w:eastAsia="宋体" w:cs="Times New Roman"/>
                      <w:b w:val="0"/>
                      <w:bCs w:val="0"/>
                      <w:color w:val="auto"/>
                      <w:sz w:val="21"/>
                      <w:szCs w:val="21"/>
                      <w:u w:val="none"/>
                      <w:lang w:val="en-US" w:eastAsia="zh-CN"/>
                    </w:rPr>
                    <w:t>A级企业</w:t>
                  </w:r>
                  <w:r>
                    <w:rPr>
                      <w:rFonts w:hint="eastAsia" w:cs="Times New Roman"/>
                      <w:b w:val="0"/>
                      <w:bCs w:val="0"/>
                      <w:color w:val="auto"/>
                      <w:sz w:val="21"/>
                      <w:szCs w:val="21"/>
                      <w:u w:val="none"/>
                      <w:lang w:val="en-US" w:eastAsia="zh-CN"/>
                    </w:rPr>
                    <w:t>建设</w:t>
                  </w:r>
                </w:p>
              </w:tc>
            </w:tr>
          </w:tbl>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p>
            <w:pPr>
              <w:keepNext w:val="0"/>
              <w:keepLines w:val="0"/>
              <w:pageBreakBefore w:val="0"/>
              <w:widowControl w:val="0"/>
              <w:kinsoku/>
              <w:wordWrap/>
              <w:overflowPunct/>
              <w:topLinePunct w:val="0"/>
              <w:autoSpaceDE w:val="0"/>
              <w:autoSpaceDN w:val="0"/>
              <w:bidi w:val="0"/>
              <w:adjustRightInd w:val="0"/>
              <w:snapToGrid w:val="0"/>
              <w:spacing w:line="40" w:lineRule="atLeast"/>
              <w:ind w:left="0" w:leftChars="0" w:right="0" w:rightChars="0" w:firstLine="0" w:firstLineChars="0"/>
              <w:jc w:val="left"/>
              <w:textAlignment w:val="auto"/>
              <w:outlineLvl w:val="9"/>
              <w:rPr>
                <w:color w:val="auto"/>
                <w:sz w:val="24"/>
              </w:rPr>
            </w:pPr>
          </w:p>
        </w:tc>
      </w:tr>
    </w:tbl>
    <w:p>
      <w:pPr>
        <w:pStyle w:val="36"/>
        <w:ind w:left="0" w:leftChars="0" w:firstLine="0" w:firstLineChars="0"/>
        <w:rPr>
          <w:color w:val="auto"/>
        </w:rPr>
      </w:pPr>
    </w:p>
    <w:p>
      <w:pPr>
        <w:pStyle w:val="36"/>
        <w:rPr>
          <w:color w:val="auto"/>
        </w:rPr>
        <w:sectPr>
          <w:pgSz w:w="11907" w:h="16840"/>
          <w:pgMar w:top="1701" w:right="1531" w:bottom="2127" w:left="1531" w:header="851" w:footer="851" w:gutter="0"/>
          <w:pgBorders>
            <w:top w:val="none" w:sz="0" w:space="0"/>
            <w:left w:val="none" w:sz="0" w:space="0"/>
            <w:bottom w:val="none" w:sz="0" w:space="0"/>
            <w:right w:val="none" w:sz="0" w:space="0"/>
          </w:pgBorders>
          <w:cols w:space="720" w:num="1"/>
          <w:docGrid w:linePitch="312" w:charSpace="0"/>
        </w:sectPr>
      </w:pPr>
    </w:p>
    <w:p>
      <w:pPr>
        <w:pStyle w:val="33"/>
        <w:numPr>
          <w:ilvl w:val="0"/>
          <w:numId w:val="17"/>
        </w:numPr>
        <w:jc w:val="center"/>
        <w:outlineLvl w:val="0"/>
        <w:rPr>
          <w:rFonts w:hint="eastAsia" w:ascii="Times New Roman" w:hAnsi="Times New Roman"/>
          <w:b/>
          <w:bCs/>
          <w:snapToGrid w:val="0"/>
          <w:color w:val="auto"/>
          <w:sz w:val="30"/>
          <w:szCs w:val="30"/>
        </w:rPr>
      </w:pPr>
      <w:bookmarkStart w:id="4" w:name="_Hlk54167917"/>
      <w:r>
        <w:rPr>
          <w:rFonts w:hint="eastAsia" w:ascii="Times New Roman" w:hAnsi="Times New Roman"/>
          <w:b/>
          <w:bCs/>
          <w:snapToGrid w:val="0"/>
          <w:color w:val="auto"/>
          <w:sz w:val="30"/>
          <w:szCs w:val="30"/>
        </w:rPr>
        <w:t>环境保护措施监督检查清单</w:t>
      </w:r>
      <w:bookmarkEnd w:id="4"/>
    </w:p>
    <w:tbl>
      <w:tblPr>
        <w:tblStyle w:val="3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280"/>
        <w:gridCol w:w="1050"/>
        <w:gridCol w:w="2085"/>
        <w:gridCol w:w="945"/>
        <w:gridCol w:w="26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18" w:type="dxa"/>
            <w:tcBorders>
              <w:tl2br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jc w:val="right"/>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内容</w:t>
            </w:r>
          </w:p>
          <w:p>
            <w:pPr>
              <w:keepNext w:val="0"/>
              <w:keepLines w:val="0"/>
              <w:pageBreakBefore w:val="0"/>
              <w:kinsoku/>
              <w:wordWrap/>
              <w:overflowPunct/>
              <w:topLinePunct w:val="0"/>
              <w:autoSpaceDE/>
              <w:autoSpaceDN/>
              <w:bidi w:val="0"/>
              <w:adjustRightInd w:val="0"/>
              <w:snapToGrid w:val="0"/>
              <w:spacing w:line="240" w:lineRule="auto"/>
              <w:jc w:val="left"/>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类别</w:t>
            </w:r>
          </w:p>
        </w:tc>
        <w:tc>
          <w:tcPr>
            <w:tcW w:w="12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排放源</w:t>
            </w:r>
          </w:p>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（编号）</w:t>
            </w:r>
          </w:p>
        </w:tc>
        <w:tc>
          <w:tcPr>
            <w:tcW w:w="105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污染物名称</w:t>
            </w:r>
          </w:p>
        </w:tc>
        <w:tc>
          <w:tcPr>
            <w:tcW w:w="3030"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防治措施</w:t>
            </w:r>
          </w:p>
        </w:tc>
        <w:tc>
          <w:tcPr>
            <w:tcW w:w="2689"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预期治理效果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18"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大气环境</w:t>
            </w:r>
          </w:p>
        </w:tc>
        <w:tc>
          <w:tcPr>
            <w:tcW w:w="12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val="0"/>
                <w:bCs w:val="0"/>
                <w:color w:val="auto"/>
                <w:kern w:val="2"/>
                <w:sz w:val="21"/>
                <w:szCs w:val="21"/>
                <w:u w:val="none"/>
                <w:lang w:val="en-US" w:eastAsia="zh-CN"/>
              </w:rPr>
            </w:pPr>
            <w:r>
              <w:rPr>
                <w:rFonts w:hint="eastAsia" w:ascii="宋体" w:hAnsi="宋体" w:cs="宋体"/>
                <w:color w:val="auto"/>
                <w:sz w:val="21"/>
                <w:szCs w:val="21"/>
                <w:lang w:val="en-US" w:eastAsia="zh-CN"/>
              </w:rPr>
              <w:t>投料工序、搅拌、脱泡、灌装工序</w:t>
            </w:r>
          </w:p>
        </w:tc>
        <w:tc>
          <w:tcPr>
            <w:tcW w:w="105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颗粒物</w:t>
            </w:r>
          </w:p>
        </w:tc>
        <w:tc>
          <w:tcPr>
            <w:tcW w:w="2085"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val="0"/>
                <w:color w:val="auto"/>
                <w:sz w:val="21"/>
                <w:szCs w:val="21"/>
                <w:u w:val="single"/>
                <w:lang w:val="en-US" w:eastAsia="zh-CN"/>
              </w:rPr>
            </w:pPr>
            <w:r>
              <w:rPr>
                <w:rFonts w:hint="eastAsia" w:cs="Times New Roman"/>
                <w:b/>
                <w:bCs w:val="0"/>
                <w:color w:val="auto"/>
                <w:sz w:val="21"/>
                <w:szCs w:val="21"/>
                <w:u w:val="single"/>
                <w:lang w:val="en-US" w:eastAsia="zh-CN"/>
              </w:rPr>
              <w:t>A组分、B组分搅拌分散机和A组分、B组分彩砂搅拌分散机北、西、南三侧封闭，搅拌分散机和彩砂搅拌分散机上部设置投料口，本次评价要求搅拌分散机和彩砂搅拌分散机东侧采用塑料软质门帘遮挡，同时搅拌分散机和彩砂搅拌分散机上方各设置一个集气罩。集气收集废气</w:t>
            </w:r>
            <w:r>
              <w:rPr>
                <w:rFonts w:hint="eastAsia" w:cs="Times New Roman"/>
                <w:b/>
                <w:bCs w:val="0"/>
                <w:color w:val="auto"/>
                <w:kern w:val="2"/>
                <w:sz w:val="21"/>
                <w:szCs w:val="21"/>
                <w:u w:val="single"/>
                <w:lang w:val="en-US" w:eastAsia="zh-CN"/>
              </w:rPr>
              <w:t>经过</w:t>
            </w:r>
            <w:r>
              <w:rPr>
                <w:rFonts w:hint="default" w:ascii="Times New Roman" w:hAnsi="Times New Roman" w:eastAsia="宋体" w:cs="Times New Roman"/>
                <w:b/>
                <w:bCs w:val="0"/>
                <w:color w:val="auto"/>
                <w:kern w:val="2"/>
                <w:sz w:val="21"/>
                <w:szCs w:val="21"/>
                <w:u w:val="single"/>
                <w:lang w:val="en-US" w:eastAsia="zh-CN"/>
              </w:rPr>
              <w:t>袋式除尘器（TA001）</w:t>
            </w:r>
            <w:r>
              <w:rPr>
                <w:rFonts w:hint="eastAsia" w:cs="Times New Roman"/>
                <w:b/>
                <w:bCs w:val="0"/>
                <w:color w:val="auto"/>
                <w:kern w:val="2"/>
                <w:sz w:val="21"/>
                <w:szCs w:val="21"/>
                <w:u w:val="single"/>
                <w:lang w:val="en-US" w:eastAsia="zh-CN"/>
              </w:rPr>
              <w:t>+UV光催化氧化+活性炭吸附</w:t>
            </w:r>
            <w:r>
              <w:rPr>
                <w:rFonts w:hint="default" w:ascii="Times New Roman" w:hAnsi="Times New Roman" w:eastAsia="宋体" w:cs="Times New Roman"/>
                <w:b/>
                <w:bCs w:val="0"/>
                <w:color w:val="auto"/>
                <w:kern w:val="2"/>
                <w:sz w:val="21"/>
                <w:szCs w:val="21"/>
                <w:u w:val="single"/>
                <w:lang w:val="en-US" w:eastAsia="zh-CN"/>
              </w:rPr>
              <w:t>（处理效率</w:t>
            </w:r>
            <w:r>
              <w:rPr>
                <w:rFonts w:hint="eastAsia" w:cs="Times New Roman"/>
                <w:b/>
                <w:bCs w:val="0"/>
                <w:color w:val="auto"/>
                <w:kern w:val="2"/>
                <w:sz w:val="21"/>
                <w:szCs w:val="21"/>
                <w:u w:val="single"/>
                <w:lang w:val="en-US" w:eastAsia="zh-CN"/>
              </w:rPr>
              <w:t>80</w:t>
            </w:r>
            <w:r>
              <w:rPr>
                <w:rFonts w:hint="default" w:ascii="Times New Roman" w:hAnsi="Times New Roman" w:eastAsia="宋体" w:cs="Times New Roman"/>
                <w:b/>
                <w:bCs w:val="0"/>
                <w:color w:val="auto"/>
                <w:kern w:val="2"/>
                <w:sz w:val="21"/>
                <w:szCs w:val="21"/>
                <w:u w:val="single"/>
                <w:lang w:val="en-US" w:eastAsia="zh-CN"/>
              </w:rPr>
              <w:t>%）（TA00</w:t>
            </w:r>
            <w:r>
              <w:rPr>
                <w:rFonts w:hint="eastAsia" w:cs="Times New Roman"/>
                <w:b/>
                <w:bCs w:val="0"/>
                <w:color w:val="auto"/>
                <w:kern w:val="2"/>
                <w:sz w:val="21"/>
                <w:szCs w:val="21"/>
                <w:u w:val="single"/>
                <w:lang w:val="en-US" w:eastAsia="zh-CN"/>
              </w:rPr>
              <w:t>2</w:t>
            </w:r>
            <w:r>
              <w:rPr>
                <w:rFonts w:hint="default" w:ascii="Times New Roman" w:hAnsi="Times New Roman" w:eastAsia="宋体" w:cs="Times New Roman"/>
                <w:b/>
                <w:bCs w:val="0"/>
                <w:color w:val="auto"/>
                <w:kern w:val="2"/>
                <w:sz w:val="21"/>
                <w:szCs w:val="21"/>
                <w:u w:val="single"/>
                <w:lang w:val="en-US" w:eastAsia="zh-CN"/>
              </w:rPr>
              <w:t>）</w:t>
            </w:r>
            <w:r>
              <w:rPr>
                <w:rFonts w:hint="eastAsia" w:cs="Times New Roman"/>
                <w:b/>
                <w:bCs w:val="0"/>
                <w:color w:val="auto"/>
                <w:kern w:val="2"/>
                <w:sz w:val="21"/>
                <w:szCs w:val="21"/>
                <w:u w:val="single"/>
                <w:lang w:val="en-US" w:eastAsia="zh-CN"/>
              </w:rPr>
              <w:t>处理后</w:t>
            </w:r>
            <w:r>
              <w:rPr>
                <w:rFonts w:hint="default" w:ascii="Times New Roman" w:hAnsi="Times New Roman" w:eastAsia="宋体" w:cs="Times New Roman"/>
                <w:b/>
                <w:bCs w:val="0"/>
                <w:color w:val="auto"/>
                <w:kern w:val="2"/>
                <w:sz w:val="21"/>
                <w:szCs w:val="21"/>
                <w:u w:val="single"/>
                <w:lang w:val="en-US" w:eastAsia="zh-CN"/>
              </w:rPr>
              <w:t>+1根</w:t>
            </w:r>
            <w:r>
              <w:rPr>
                <w:rFonts w:hint="eastAsia" w:ascii="Times New Roman" w:hAnsi="Times New Roman" w:eastAsia="宋体" w:cs="Times New Roman"/>
                <w:b/>
                <w:bCs w:val="0"/>
                <w:color w:val="auto"/>
                <w:kern w:val="2"/>
                <w:sz w:val="21"/>
                <w:szCs w:val="21"/>
                <w:u w:val="single"/>
                <w:lang w:val="en-US" w:eastAsia="zh-CN"/>
              </w:rPr>
              <w:t>15m</w:t>
            </w:r>
            <w:r>
              <w:rPr>
                <w:rFonts w:hint="default" w:ascii="Times New Roman" w:hAnsi="Times New Roman" w:eastAsia="宋体" w:cs="Times New Roman"/>
                <w:b/>
                <w:bCs w:val="0"/>
                <w:color w:val="auto"/>
                <w:kern w:val="2"/>
                <w:sz w:val="21"/>
                <w:szCs w:val="21"/>
                <w:u w:val="single"/>
                <w:lang w:val="en-US" w:eastAsia="zh-CN"/>
              </w:rPr>
              <w:t>排气筒排放（DA001）</w:t>
            </w:r>
          </w:p>
        </w:tc>
        <w:tc>
          <w:tcPr>
            <w:tcW w:w="945"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val="0"/>
                <w:color w:val="auto"/>
                <w:sz w:val="21"/>
                <w:szCs w:val="21"/>
                <w:u w:val="single"/>
              </w:rPr>
            </w:pPr>
            <w:r>
              <w:rPr>
                <w:rFonts w:hint="default" w:ascii="Times New Roman" w:hAnsi="Times New Roman" w:eastAsia="宋体" w:cs="Times New Roman"/>
                <w:b/>
                <w:bCs w:val="0"/>
                <w:color w:val="auto"/>
                <w:kern w:val="2"/>
                <w:sz w:val="21"/>
                <w:szCs w:val="21"/>
                <w:u w:val="single"/>
                <w:lang w:val="en-US" w:eastAsia="zh-CN" w:bidi="ar-SA"/>
              </w:rPr>
              <w:t>15m高排气筒</w:t>
            </w:r>
            <w:r>
              <w:rPr>
                <w:rFonts w:hint="default" w:ascii="Times New Roman" w:hAnsi="Times New Roman" w:eastAsia="宋体" w:cs="Times New Roman"/>
                <w:b/>
                <w:bCs w:val="0"/>
                <w:color w:val="auto"/>
                <w:sz w:val="21"/>
                <w:szCs w:val="21"/>
                <w:u w:val="single"/>
                <w:lang w:val="en-US" w:eastAsia="zh-CN"/>
              </w:rPr>
              <w:t>DA001</w:t>
            </w:r>
          </w:p>
        </w:tc>
        <w:tc>
          <w:tcPr>
            <w:tcW w:w="2689" w:type="dxa"/>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rightChars="0"/>
              <w:jc w:val="center"/>
              <w:textAlignment w:val="auto"/>
              <w:rPr>
                <w:rFonts w:hint="default" w:ascii="Times New Roman" w:hAnsi="Times New Roman" w:eastAsia="宋体" w:cs="Times New Roman"/>
                <w:b/>
                <w:bCs w:val="0"/>
                <w:color w:val="auto"/>
                <w:sz w:val="21"/>
                <w:szCs w:val="21"/>
                <w:u w:val="single"/>
              </w:rPr>
            </w:pPr>
            <w:r>
              <w:rPr>
                <w:rFonts w:hint="eastAsia"/>
                <w:b/>
                <w:bCs w:val="0"/>
                <w:snapToGrid w:val="0"/>
                <w:color w:val="auto"/>
                <w:kern w:val="0"/>
                <w:sz w:val="21"/>
                <w:szCs w:val="21"/>
                <w:u w:val="single"/>
                <w:lang w:val="en-US" w:eastAsia="zh-CN"/>
              </w:rPr>
              <w:t>《大气污染物综合排放标准》（GB16297-1996）二级排放标准（颗粒物</w:t>
            </w:r>
            <w:r>
              <w:rPr>
                <w:rFonts w:hint="eastAsia"/>
                <w:b/>
                <w:bCs w:val="0"/>
                <w:color w:val="auto"/>
                <w:sz w:val="21"/>
                <w:szCs w:val="21"/>
                <w:u w:val="single"/>
                <w:lang w:val="en-US" w:eastAsia="zh-CN"/>
              </w:rPr>
              <w:t>120mg/m</w:t>
            </w:r>
            <w:r>
              <w:rPr>
                <w:rFonts w:hint="eastAsia"/>
                <w:b/>
                <w:bCs w:val="0"/>
                <w:color w:val="auto"/>
                <w:sz w:val="21"/>
                <w:szCs w:val="21"/>
                <w:u w:val="single"/>
                <w:vertAlign w:val="superscript"/>
                <w:lang w:val="en-US" w:eastAsia="zh-CN"/>
              </w:rPr>
              <w:t>3</w:t>
            </w:r>
            <w:r>
              <w:rPr>
                <w:rFonts w:hint="eastAsia"/>
                <w:b/>
                <w:bCs w:val="0"/>
                <w:snapToGrid w:val="0"/>
                <w:color w:val="auto"/>
                <w:kern w:val="0"/>
                <w:sz w:val="21"/>
                <w:szCs w:val="21"/>
                <w:u w:val="singl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p>
        </w:tc>
        <w:tc>
          <w:tcPr>
            <w:tcW w:w="12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val="0"/>
                <w:bCs w:val="0"/>
                <w:color w:val="auto"/>
                <w:sz w:val="21"/>
                <w:szCs w:val="21"/>
                <w:lang w:eastAsia="zh-CN"/>
              </w:rPr>
            </w:pPr>
          </w:p>
        </w:tc>
        <w:tc>
          <w:tcPr>
            <w:tcW w:w="105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color w:val="auto"/>
                <w:sz w:val="21"/>
                <w:szCs w:val="21"/>
                <w:lang w:val="en-US" w:eastAsia="zh-CN"/>
              </w:rPr>
              <w:t>VOC</w:t>
            </w:r>
            <w:r>
              <w:rPr>
                <w:rFonts w:hint="default" w:ascii="Times New Roman" w:hAnsi="Times New Roman" w:eastAsia="宋体" w:cs="Times New Roman"/>
                <w:color w:val="auto"/>
                <w:sz w:val="21"/>
                <w:szCs w:val="21"/>
                <w:vertAlign w:val="subscript"/>
                <w:lang w:val="en-US" w:eastAsia="zh-CN"/>
              </w:rPr>
              <w:t>S</w:t>
            </w:r>
            <w:r>
              <w:rPr>
                <w:rFonts w:hint="default" w:ascii="Times New Roman" w:hAnsi="Times New Roman" w:eastAsia="宋体" w:cs="Times New Roman"/>
                <w:color w:val="auto"/>
                <w:sz w:val="21"/>
                <w:szCs w:val="21"/>
                <w:lang w:val="en-US" w:eastAsia="zh-CN"/>
              </w:rPr>
              <w:t>（</w:t>
            </w:r>
            <w:r>
              <w:rPr>
                <w:rFonts w:hint="eastAsia" w:ascii="宋体" w:hAnsi="宋体" w:eastAsia="宋体" w:cs="宋体"/>
                <w:color w:val="auto"/>
                <w:sz w:val="21"/>
                <w:szCs w:val="21"/>
                <w:lang w:val="en-US" w:eastAsia="zh-CN"/>
              </w:rPr>
              <w:t>以非甲烷总烃计）</w:t>
            </w:r>
          </w:p>
        </w:tc>
        <w:tc>
          <w:tcPr>
            <w:tcW w:w="208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val="0"/>
                <w:color w:val="auto"/>
                <w:sz w:val="21"/>
                <w:szCs w:val="21"/>
                <w:u w:val="single"/>
                <w:lang w:val="en-US" w:eastAsia="zh-CN"/>
              </w:rPr>
            </w:pPr>
          </w:p>
        </w:tc>
        <w:tc>
          <w:tcPr>
            <w:tcW w:w="94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bCs w:val="0"/>
                <w:color w:val="auto"/>
                <w:kern w:val="2"/>
                <w:sz w:val="21"/>
                <w:szCs w:val="21"/>
                <w:u w:val="single"/>
                <w:lang w:val="en-US" w:eastAsia="zh-CN" w:bidi="ar-SA"/>
              </w:rPr>
            </w:pPr>
          </w:p>
        </w:tc>
        <w:tc>
          <w:tcPr>
            <w:tcW w:w="2689" w:type="dxa"/>
            <w:noWrap w:val="0"/>
            <w:vAlign w:val="center"/>
          </w:tcPr>
          <w:p>
            <w:pPr>
              <w:pStyle w:val="13"/>
              <w:keepLines w:val="0"/>
              <w:pageBreakBefore w:val="0"/>
              <w:widowControl w:val="0"/>
              <w:kinsoku/>
              <w:wordWrap/>
              <w:overflowPunct/>
              <w:topLinePunct w:val="0"/>
              <w:autoSpaceDE/>
              <w:autoSpaceDN/>
              <w:bidi w:val="0"/>
              <w:adjustRightInd w:val="0"/>
              <w:snapToGrid w:val="0"/>
              <w:spacing w:before="0" w:after="0" w:line="240" w:lineRule="auto"/>
              <w:ind w:right="0" w:rightChars="0"/>
              <w:jc w:val="center"/>
              <w:textAlignment w:val="auto"/>
              <w:rPr>
                <w:rFonts w:hint="default" w:ascii="Times New Roman" w:hAnsi="Times New Roman" w:eastAsia="宋体" w:cs="Times New Roman"/>
                <w:b/>
                <w:bCs w:val="0"/>
                <w:color w:val="auto"/>
                <w:sz w:val="21"/>
                <w:szCs w:val="21"/>
                <w:u w:val="single"/>
              </w:rPr>
            </w:pPr>
            <w:r>
              <w:rPr>
                <w:rFonts w:hint="eastAsia"/>
                <w:b/>
                <w:bCs w:val="0"/>
                <w:snapToGrid w:val="0"/>
                <w:color w:val="auto"/>
                <w:kern w:val="0"/>
                <w:sz w:val="21"/>
                <w:szCs w:val="21"/>
                <w:u w:val="single"/>
                <w:lang w:val="en-US" w:eastAsia="zh-CN"/>
              </w:rPr>
              <w:t>《大气污染物综合排放标准》（GB16297-1996）二级排放标准以及《关于全省开展工业企业挥发性有机物专项治理工作中排放建议值的通知》(豫环攻坚办[2017]162号)-其他行业（</w:t>
            </w:r>
            <w:r>
              <w:rPr>
                <w:rFonts w:hint="eastAsia"/>
                <w:b/>
                <w:bCs w:val="0"/>
                <w:color w:val="auto"/>
                <w:sz w:val="21"/>
                <w:szCs w:val="21"/>
                <w:u w:val="single"/>
                <w:lang w:val="en-US" w:eastAsia="zh-CN"/>
              </w:rPr>
              <w:t>非甲烷总烃</w:t>
            </w:r>
            <w:r>
              <w:rPr>
                <w:rFonts w:hint="eastAsia"/>
                <w:b/>
                <w:bCs w:val="0"/>
                <w:color w:val="auto"/>
                <w:spacing w:val="3"/>
                <w:sz w:val="21"/>
                <w:szCs w:val="21"/>
                <w:u w:val="single"/>
              </w:rPr>
              <w:t>建议排放浓度</w:t>
            </w:r>
            <w:r>
              <w:rPr>
                <w:rFonts w:hint="eastAsia"/>
                <w:b/>
                <w:bCs w:val="0"/>
                <w:color w:val="auto"/>
                <w:sz w:val="21"/>
                <w:szCs w:val="21"/>
                <w:u w:val="single"/>
                <w:lang w:val="en-US" w:eastAsia="zh-CN"/>
              </w:rPr>
              <w:t>80</w:t>
            </w:r>
            <w:r>
              <w:rPr>
                <w:b/>
                <w:bCs w:val="0"/>
                <w:color w:val="auto"/>
                <w:sz w:val="21"/>
                <w:szCs w:val="21"/>
                <w:u w:val="single"/>
              </w:rPr>
              <w:t>mg/m</w:t>
            </w:r>
            <w:r>
              <w:rPr>
                <w:b/>
                <w:bCs w:val="0"/>
                <w:color w:val="auto"/>
                <w:sz w:val="21"/>
                <w:szCs w:val="21"/>
                <w:u w:val="single"/>
                <w:vertAlign w:val="superscript"/>
              </w:rPr>
              <w:t>3</w:t>
            </w:r>
            <w:r>
              <w:rPr>
                <w:rFonts w:hint="eastAsia"/>
                <w:b/>
                <w:bCs w:val="0"/>
                <w:snapToGrid w:val="0"/>
                <w:color w:val="auto"/>
                <w:kern w:val="0"/>
                <w:sz w:val="21"/>
                <w:szCs w:val="21"/>
                <w:u w:val="singl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p>
        </w:tc>
        <w:tc>
          <w:tcPr>
            <w:tcW w:w="1280" w:type="dxa"/>
            <w:vMerge w:val="restart"/>
            <w:noWrap w:val="0"/>
            <w:vAlign w:val="center"/>
          </w:tcPr>
          <w:p>
            <w:pPr>
              <w:adjustRightInd w:val="0"/>
              <w:snapToGrid w:val="0"/>
              <w:jc w:val="center"/>
              <w:rPr>
                <w:rFonts w:hint="default" w:ascii="Times New Roman" w:hAnsi="Times New Roman" w:eastAsia="宋体" w:cs="Times New Roman"/>
                <w:b w:val="0"/>
                <w:bCs w:val="0"/>
                <w:i w:val="0"/>
                <w:iCs w:val="0"/>
                <w:color w:val="auto"/>
                <w:kern w:val="0"/>
                <w:sz w:val="21"/>
                <w:szCs w:val="21"/>
                <w:u w:val="none"/>
                <w:lang w:val="en-US" w:eastAsia="zh-CN" w:bidi="ar"/>
              </w:rPr>
            </w:pPr>
            <w:r>
              <w:rPr>
                <w:rFonts w:hint="eastAsia" w:ascii="宋体" w:hAnsi="宋体" w:cs="宋体"/>
                <w:color w:val="auto"/>
                <w:sz w:val="21"/>
                <w:szCs w:val="21"/>
                <w:lang w:val="en-US" w:eastAsia="zh-CN"/>
              </w:rPr>
              <w:t>投料工序、搅拌、脱泡、灌装工序</w:t>
            </w:r>
          </w:p>
        </w:tc>
        <w:tc>
          <w:tcPr>
            <w:tcW w:w="1050" w:type="dxa"/>
            <w:noWrap w:val="0"/>
            <w:vAlign w:val="center"/>
          </w:tcPr>
          <w:p>
            <w:pPr>
              <w:adjustRightInd w:val="0"/>
              <w:snapToGrid w:val="0"/>
              <w:jc w:val="center"/>
              <w:rPr>
                <w:rFonts w:hint="default" w:ascii="Times New Roman" w:hAnsi="Times New Roman" w:eastAsia="宋体" w:cs="Times New Roman"/>
                <w:b w:val="0"/>
                <w:bCs w:val="0"/>
                <w:color w:val="auto"/>
                <w:sz w:val="21"/>
                <w:szCs w:val="21"/>
              </w:rPr>
            </w:pPr>
            <w:r>
              <w:rPr>
                <w:rFonts w:hint="eastAsia" w:ascii="宋体" w:hAnsi="宋体" w:eastAsia="宋体" w:cs="宋体"/>
                <w:color w:val="auto"/>
                <w:sz w:val="21"/>
                <w:szCs w:val="21"/>
                <w:lang w:val="en-US" w:eastAsia="zh-CN"/>
              </w:rPr>
              <w:t>颗粒物</w:t>
            </w:r>
          </w:p>
        </w:tc>
        <w:tc>
          <w:tcPr>
            <w:tcW w:w="2085"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ascii="宋体" w:hAnsi="宋体" w:cs="宋体"/>
                <w:color w:val="auto"/>
                <w:sz w:val="21"/>
                <w:szCs w:val="21"/>
                <w:lang w:val="en-US" w:eastAsia="zh-CN"/>
              </w:rPr>
              <w:t>未收集气体以无组织形式排放</w:t>
            </w:r>
          </w:p>
        </w:tc>
        <w:tc>
          <w:tcPr>
            <w:tcW w:w="945"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w:t>
            </w:r>
          </w:p>
        </w:tc>
        <w:tc>
          <w:tcPr>
            <w:tcW w:w="26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b w:val="0"/>
                <w:bCs w:val="0"/>
                <w:color w:val="auto"/>
                <w:sz w:val="21"/>
                <w:szCs w:val="21"/>
              </w:rPr>
            </w:pPr>
            <w:r>
              <w:rPr>
                <w:rFonts w:hint="eastAsia"/>
                <w:b w:val="0"/>
                <w:bCs w:val="0"/>
                <w:color w:val="auto"/>
                <w:sz w:val="21"/>
                <w:szCs w:val="21"/>
                <w:u w:val="none"/>
                <w:lang w:val="en-US" w:eastAsia="zh-CN"/>
              </w:rPr>
              <w:t>《大气污染物综合排放标准》（GB16297-1996）中周界外浓度最高点1.0mg/m</w:t>
            </w:r>
            <w:r>
              <w:rPr>
                <w:rFonts w:hint="eastAsia" w:ascii="Times New Roman" w:hAnsi="Times New Roman" w:eastAsia="宋体" w:cs="Times New Roman"/>
                <w:b w:val="0"/>
                <w:bCs w:val="0"/>
                <w:color w:val="auto"/>
                <w:sz w:val="21"/>
                <w:szCs w:val="21"/>
                <w:u w:val="none"/>
                <w:vertAlign w:val="superscript"/>
                <w:lang w:val="en-US" w:eastAsia="zh-CN"/>
              </w:rPr>
              <w:t xml:space="preserve">3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p>
        </w:tc>
        <w:tc>
          <w:tcPr>
            <w:tcW w:w="1280" w:type="dxa"/>
            <w:vMerge w:val="continue"/>
            <w:noWrap w:val="0"/>
            <w:vAlign w:val="center"/>
          </w:tcPr>
          <w:p>
            <w:pPr>
              <w:adjustRightInd w:val="0"/>
              <w:snapToGrid w:val="0"/>
              <w:jc w:val="center"/>
              <w:rPr>
                <w:rFonts w:hint="default" w:ascii="Times New Roman" w:hAnsi="Times New Roman" w:eastAsia="宋体" w:cs="Times New Roman"/>
                <w:b w:val="0"/>
                <w:bCs w:val="0"/>
                <w:i w:val="0"/>
                <w:iCs w:val="0"/>
                <w:color w:val="auto"/>
                <w:kern w:val="0"/>
                <w:sz w:val="21"/>
                <w:szCs w:val="21"/>
                <w:u w:val="none"/>
                <w:lang w:val="en-US" w:eastAsia="zh-CN" w:bidi="ar"/>
              </w:rPr>
            </w:pPr>
          </w:p>
        </w:tc>
        <w:tc>
          <w:tcPr>
            <w:tcW w:w="1050" w:type="dxa"/>
            <w:noWrap w:val="0"/>
            <w:vAlign w:val="center"/>
          </w:tcPr>
          <w:p>
            <w:pPr>
              <w:adjustRightInd w:val="0"/>
              <w:snapToGrid w:val="0"/>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color w:val="auto"/>
                <w:sz w:val="21"/>
                <w:szCs w:val="21"/>
                <w:lang w:val="en-US" w:eastAsia="zh-CN"/>
              </w:rPr>
              <w:t>VOC</w:t>
            </w:r>
            <w:r>
              <w:rPr>
                <w:rFonts w:hint="default" w:ascii="Times New Roman" w:hAnsi="Times New Roman" w:eastAsia="宋体" w:cs="Times New Roman"/>
                <w:color w:val="auto"/>
                <w:sz w:val="21"/>
                <w:szCs w:val="21"/>
                <w:vertAlign w:val="subscript"/>
                <w:lang w:val="en-US" w:eastAsia="zh-CN"/>
              </w:rPr>
              <w:t>S</w:t>
            </w:r>
            <w:r>
              <w:rPr>
                <w:rFonts w:hint="default" w:ascii="Times New Roman" w:hAnsi="Times New Roman" w:eastAsia="宋体" w:cs="Times New Roman"/>
                <w:color w:val="auto"/>
                <w:sz w:val="21"/>
                <w:szCs w:val="21"/>
                <w:lang w:val="en-US" w:eastAsia="zh-CN"/>
              </w:rPr>
              <w:t>（</w:t>
            </w:r>
            <w:r>
              <w:rPr>
                <w:rFonts w:hint="eastAsia" w:ascii="宋体" w:hAnsi="宋体" w:eastAsia="宋体" w:cs="宋体"/>
                <w:color w:val="auto"/>
                <w:sz w:val="21"/>
                <w:szCs w:val="21"/>
                <w:lang w:val="en-US" w:eastAsia="zh-CN"/>
              </w:rPr>
              <w:t>以非甲烷总烃计）</w:t>
            </w:r>
          </w:p>
        </w:tc>
        <w:tc>
          <w:tcPr>
            <w:tcW w:w="2085"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ascii="宋体" w:hAnsi="宋体" w:cs="宋体"/>
                <w:color w:val="auto"/>
                <w:sz w:val="21"/>
                <w:szCs w:val="21"/>
                <w:lang w:val="en-US" w:eastAsia="zh-CN"/>
              </w:rPr>
              <w:t>未收集气体以无组织形式排放</w:t>
            </w:r>
          </w:p>
        </w:tc>
        <w:tc>
          <w:tcPr>
            <w:tcW w:w="945"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kern w:val="2"/>
                <w:sz w:val="21"/>
                <w:szCs w:val="21"/>
                <w:lang w:val="en-US" w:eastAsia="zh-CN" w:bidi="ar-SA"/>
              </w:rPr>
              <w:t>/</w:t>
            </w:r>
          </w:p>
        </w:tc>
        <w:tc>
          <w:tcPr>
            <w:tcW w:w="26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b w:val="0"/>
                <w:bCs w:val="0"/>
                <w:color w:val="auto"/>
                <w:sz w:val="21"/>
                <w:szCs w:val="21"/>
              </w:rPr>
            </w:pPr>
            <w:r>
              <w:rPr>
                <w:rFonts w:hint="eastAsia" w:ascii="Times New Roman" w:hAnsi="Times New Roman" w:eastAsia="宋体" w:cs="Times New Roman"/>
                <w:color w:val="auto"/>
                <w:sz w:val="21"/>
                <w:szCs w:val="21"/>
                <w:lang w:val="en-US" w:eastAsia="zh-CN"/>
              </w:rPr>
              <w:t>《挥发性有机物无组织排放控制标准》(GB37822-2019)</w:t>
            </w:r>
            <w:r>
              <w:rPr>
                <w:rFonts w:hint="eastAsia"/>
                <w:bCs/>
                <w:color w:val="auto"/>
                <w:spacing w:val="3"/>
                <w:sz w:val="21"/>
                <w:szCs w:val="21"/>
              </w:rPr>
              <w:t>附录A.1、特别排放限值</w:t>
            </w:r>
            <w:r>
              <w:rPr>
                <w:rFonts w:hint="eastAsia"/>
                <w:bCs/>
                <w:color w:val="auto"/>
                <w:spacing w:val="3"/>
                <w:sz w:val="21"/>
                <w:szCs w:val="21"/>
                <w:lang w:val="en-US" w:eastAsia="zh-CN"/>
              </w:rPr>
              <w:t>以及</w:t>
            </w:r>
            <w:r>
              <w:rPr>
                <w:rFonts w:hint="eastAsia" w:ascii="Times New Roman" w:hAnsi="Times New Roman" w:eastAsia="宋体" w:cs="Times New Roman"/>
                <w:color w:val="auto"/>
                <w:sz w:val="21"/>
                <w:szCs w:val="21"/>
                <w:lang w:val="en-US" w:eastAsia="zh-CN"/>
              </w:rPr>
              <w:t>《关于全省开展工业企业挥发性有机物专项治理工作中排放建议值的通知》(豫环攻坚办[2017]162号)-其他行业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18"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pacing w:val="-8"/>
                <w:sz w:val="21"/>
                <w:szCs w:val="21"/>
                <w:highlight w:val="none"/>
                <w:lang w:eastAsia="zh-CN"/>
              </w:rPr>
            </w:pPr>
            <w:r>
              <w:rPr>
                <w:rFonts w:hint="default" w:ascii="Times New Roman" w:hAnsi="Times New Roman" w:eastAsia="宋体" w:cs="Times New Roman"/>
                <w:b w:val="0"/>
                <w:bCs w:val="0"/>
                <w:color w:val="auto"/>
                <w:spacing w:val="-8"/>
                <w:sz w:val="21"/>
                <w:szCs w:val="21"/>
                <w:highlight w:val="none"/>
                <w:lang w:eastAsia="zh-CN"/>
              </w:rPr>
              <w:t>地表水环境</w:t>
            </w:r>
          </w:p>
        </w:tc>
        <w:tc>
          <w:tcPr>
            <w:tcW w:w="12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rPr>
              <w:t>职工生活</w:t>
            </w:r>
            <w:r>
              <w:rPr>
                <w:rFonts w:hint="default" w:ascii="Times New Roman" w:hAnsi="Times New Roman" w:eastAsia="宋体" w:cs="Times New Roman"/>
                <w:b w:val="0"/>
                <w:bCs w:val="0"/>
                <w:color w:val="auto"/>
                <w:sz w:val="21"/>
                <w:szCs w:val="21"/>
                <w:highlight w:val="none"/>
                <w:lang w:eastAsia="zh-CN"/>
              </w:rPr>
              <w:t>污</w:t>
            </w:r>
            <w:r>
              <w:rPr>
                <w:rFonts w:hint="default" w:ascii="Times New Roman" w:hAnsi="Times New Roman" w:eastAsia="宋体" w:cs="Times New Roman"/>
                <w:b w:val="0"/>
                <w:bCs w:val="0"/>
                <w:color w:val="auto"/>
                <w:sz w:val="21"/>
                <w:szCs w:val="21"/>
                <w:highlight w:val="none"/>
              </w:rPr>
              <w:t>水</w:t>
            </w:r>
          </w:p>
        </w:tc>
        <w:tc>
          <w:tcPr>
            <w:tcW w:w="313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经</w:t>
            </w:r>
            <w:r>
              <w:rPr>
                <w:rFonts w:hint="default" w:ascii="Times New Roman" w:hAnsi="Times New Roman" w:eastAsia="宋体" w:cs="Times New Roman"/>
                <w:color w:val="auto"/>
                <w:kern w:val="2"/>
                <w:sz w:val="21"/>
                <w:szCs w:val="21"/>
                <w:highlight w:val="none"/>
                <w:lang w:val="en-US" w:eastAsia="zh-CN" w:bidi="ar-SA"/>
              </w:rPr>
              <w:t>化粪池处理进入市政污水管网后，经污水管网进入鲁山县先进制造业开发区（原鲁山县产业集聚区）</w:t>
            </w:r>
            <w:r>
              <w:rPr>
                <w:rFonts w:hint="eastAsia" w:cs="Times New Roman"/>
                <w:color w:val="auto"/>
                <w:kern w:val="2"/>
                <w:sz w:val="21"/>
                <w:szCs w:val="21"/>
                <w:highlight w:val="none"/>
                <w:lang w:val="en-US" w:eastAsia="zh-CN" w:bidi="ar-SA"/>
              </w:rPr>
              <w:t>北区</w:t>
            </w:r>
            <w:r>
              <w:rPr>
                <w:rFonts w:hint="default" w:ascii="Times New Roman" w:hAnsi="Times New Roman" w:eastAsia="宋体" w:cs="Times New Roman"/>
                <w:color w:val="auto"/>
                <w:kern w:val="2"/>
                <w:sz w:val="21"/>
                <w:szCs w:val="21"/>
                <w:highlight w:val="none"/>
                <w:lang w:val="en-US" w:eastAsia="zh-CN" w:bidi="ar-SA"/>
              </w:rPr>
              <w:t>污水处理厂处理</w:t>
            </w:r>
          </w:p>
        </w:tc>
        <w:tc>
          <w:tcPr>
            <w:tcW w:w="3634"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污水综合排放标准</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GB8978-1996</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lang w:val="en-US" w:eastAsia="zh-CN"/>
              </w:rPr>
              <w:t>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18"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声环境</w:t>
            </w:r>
          </w:p>
        </w:tc>
        <w:tc>
          <w:tcPr>
            <w:tcW w:w="8049" w:type="dxa"/>
            <w:gridSpan w:val="5"/>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项目运营期主要噪声源设备噪声，通过低噪声设备、基础减振、建设隔声墙、软连接、减振垫等降噪措施降低噪声源，通过距离衰减后，厂界噪声满足《工业企业厂界环境噪声排放标准》</w:t>
            </w:r>
            <w:r>
              <w:rPr>
                <w:rStyle w:val="117"/>
                <w:rFonts w:hint="default" w:ascii="Times New Roman" w:hAnsi="Times New Roman" w:eastAsia="宋体" w:cs="Times New Roman"/>
                <w:color w:val="auto"/>
                <w:sz w:val="21"/>
                <w:szCs w:val="21"/>
              </w:rPr>
              <w:t>（GB12348-2008）</w:t>
            </w:r>
            <w:r>
              <w:rPr>
                <w:rStyle w:val="117"/>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b w:val="0"/>
                <w:bCs w:val="0"/>
                <w:color w:val="auto"/>
                <w:sz w:val="21"/>
                <w:szCs w:val="21"/>
              </w:rPr>
              <w:t>类标准限值要求。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18"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固体废物</w:t>
            </w:r>
          </w:p>
        </w:tc>
        <w:tc>
          <w:tcPr>
            <w:tcW w:w="12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废包装材料</w:t>
            </w:r>
          </w:p>
        </w:tc>
        <w:tc>
          <w:tcPr>
            <w:tcW w:w="3135"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kern w:val="2"/>
                <w:sz w:val="21"/>
                <w:szCs w:val="21"/>
                <w:lang w:val="en-US" w:eastAsia="zh-CN" w:bidi="ar-SA"/>
              </w:rPr>
              <w:t>集中收集后外售</w:t>
            </w:r>
          </w:p>
        </w:tc>
        <w:tc>
          <w:tcPr>
            <w:tcW w:w="3634"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color w:val="auto"/>
                <w:sz w:val="21"/>
                <w:szCs w:val="21"/>
                <w:lang w:val="en-US" w:eastAsia="zh-CN"/>
              </w:rPr>
              <w:t>参照</w:t>
            </w:r>
            <w:r>
              <w:rPr>
                <w:rFonts w:hint="default" w:ascii="Times New Roman" w:hAnsi="Times New Roman" w:eastAsia="宋体" w:cs="Times New Roman"/>
                <w:color w:val="auto"/>
                <w:sz w:val="21"/>
                <w:szCs w:val="21"/>
              </w:rPr>
              <w:t>《一般工业固体废物贮存和填埋污染控制标准》</w:t>
            </w:r>
            <w:r>
              <w:rPr>
                <w:rFonts w:hint="default" w:ascii="Times New Roman" w:hAnsi="Times New Roman" w:eastAsia="宋体" w:cs="Times New Roman"/>
                <w:color w:val="auto"/>
                <w:sz w:val="21"/>
                <w:szCs w:val="21"/>
                <w:lang w:eastAsia="zh-CN"/>
              </w:rPr>
              <w:t>（</w:t>
            </w:r>
            <w:r>
              <w:rPr>
                <w:rStyle w:val="117"/>
                <w:rFonts w:hint="default" w:ascii="Times New Roman" w:hAnsi="Times New Roman" w:eastAsia="宋体" w:cs="Times New Roman"/>
                <w:color w:val="auto"/>
                <w:sz w:val="21"/>
                <w:szCs w:val="21"/>
              </w:rPr>
              <w:t>GB18599-2020</w:t>
            </w:r>
            <w:r>
              <w:rPr>
                <w:rFonts w:hint="default" w:ascii="Times New Roman" w:hAnsi="Times New Roman" w:eastAsia="宋体" w:cs="Times New Roman"/>
                <w:color w:val="auto"/>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2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除尘器收集粉尘</w:t>
            </w:r>
          </w:p>
        </w:tc>
        <w:tc>
          <w:tcPr>
            <w:tcW w:w="3135"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集中收集回用于生产</w:t>
            </w:r>
          </w:p>
        </w:tc>
        <w:tc>
          <w:tcPr>
            <w:tcW w:w="3634"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2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生活垃圾</w:t>
            </w:r>
          </w:p>
        </w:tc>
        <w:tc>
          <w:tcPr>
            <w:tcW w:w="3135"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收集后交给环保部门处置</w:t>
            </w:r>
          </w:p>
        </w:tc>
        <w:tc>
          <w:tcPr>
            <w:tcW w:w="3634"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合理处置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280" w:type="dxa"/>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color w:val="auto"/>
                <w:spacing w:val="-11"/>
                <w:sz w:val="21"/>
                <w:szCs w:val="21"/>
                <w:lang w:val="en-US" w:eastAsia="zh-CN"/>
              </w:rPr>
              <w:t>废包装桶</w:t>
            </w:r>
          </w:p>
        </w:tc>
        <w:tc>
          <w:tcPr>
            <w:tcW w:w="3135"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eastAsia" w:cs="Times New Roman"/>
                <w:bCs/>
                <w:color w:val="auto"/>
                <w:sz w:val="21"/>
                <w:szCs w:val="21"/>
                <w:u w:val="none"/>
                <w:lang w:val="en-US" w:eastAsia="zh-CN"/>
              </w:rPr>
              <w:t>50</w:t>
            </w:r>
            <w:r>
              <w:rPr>
                <w:rFonts w:hint="default" w:ascii="Times New Roman" w:hAnsi="Times New Roman" w:eastAsia="宋体" w:cs="Times New Roman"/>
                <w:bCs/>
                <w:color w:val="auto"/>
                <w:sz w:val="21"/>
                <w:szCs w:val="21"/>
                <w:u w:val="none"/>
                <w:lang w:val="en-US" w:eastAsia="zh-CN"/>
              </w:rPr>
              <w:t>m</w:t>
            </w:r>
            <w:r>
              <w:rPr>
                <w:rFonts w:hint="default" w:ascii="Times New Roman" w:hAnsi="Times New Roman" w:eastAsia="宋体" w:cs="Times New Roman"/>
                <w:bCs/>
                <w:color w:val="auto"/>
                <w:sz w:val="21"/>
                <w:szCs w:val="21"/>
                <w:u w:val="none"/>
                <w:vertAlign w:val="superscript"/>
                <w:lang w:val="en-US" w:eastAsia="zh-CN"/>
              </w:rPr>
              <w:t>2</w:t>
            </w:r>
            <w:r>
              <w:rPr>
                <w:rFonts w:hint="default" w:ascii="Times New Roman" w:hAnsi="Times New Roman" w:eastAsia="宋体" w:cs="Times New Roman"/>
                <w:bCs/>
                <w:color w:val="auto"/>
                <w:sz w:val="21"/>
                <w:szCs w:val="21"/>
                <w:u w:val="none"/>
                <w:vertAlign w:val="baseline"/>
                <w:lang w:val="en-US" w:eastAsia="zh-CN"/>
              </w:rPr>
              <w:t>危废暂存间1座</w:t>
            </w:r>
          </w:p>
        </w:tc>
        <w:tc>
          <w:tcPr>
            <w:tcW w:w="3634"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color w:val="auto"/>
                <w:sz w:val="21"/>
                <w:szCs w:val="21"/>
                <w:lang w:eastAsia="zh-CN"/>
              </w:rPr>
              <w:t>《危险废物贮存污染控制标准》（GB18597-20</w:t>
            </w:r>
            <w:r>
              <w:rPr>
                <w:rFonts w:hint="default" w:ascii="Times New Roman" w:hAnsi="Times New Roman" w:eastAsia="宋体" w:cs="Times New Roman"/>
                <w:color w:val="auto"/>
                <w:sz w:val="21"/>
                <w:szCs w:val="21"/>
                <w:lang w:val="en-US" w:eastAsia="zh-CN"/>
              </w:rPr>
              <w:t>23</w:t>
            </w:r>
            <w:r>
              <w:rPr>
                <w:rFonts w:hint="default" w:ascii="Times New Roman" w:hAnsi="Times New Roman" w:eastAsia="宋体" w:cs="Times New Roman"/>
                <w:color w:val="auto"/>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280" w:type="dxa"/>
            <w:noWrap w:val="0"/>
            <w:vAlign w:val="center"/>
          </w:tcPr>
          <w:p>
            <w:pPr>
              <w:keepNext w:val="0"/>
              <w:keepLines w:val="0"/>
              <w:pageBreakBefore w:val="0"/>
              <w:widowControl w:val="0"/>
              <w:kinsoku/>
              <w:wordWrap/>
              <w:overflowPunct/>
              <w:topLinePunct w:val="0"/>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color w:val="auto"/>
                <w:sz w:val="21"/>
                <w:szCs w:val="21"/>
                <w:lang w:val="en-US" w:eastAsia="zh-CN"/>
              </w:rPr>
              <w:t>废活性炭</w:t>
            </w:r>
          </w:p>
        </w:tc>
        <w:tc>
          <w:tcPr>
            <w:tcW w:w="3135"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s="Times New Roman"/>
                <w:bCs/>
                <w:color w:val="auto"/>
                <w:sz w:val="21"/>
                <w:szCs w:val="21"/>
                <w:u w:val="none"/>
                <w:lang w:val="en-US" w:eastAsia="zh-CN"/>
              </w:rPr>
            </w:pPr>
          </w:p>
        </w:tc>
        <w:tc>
          <w:tcPr>
            <w:tcW w:w="3634"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28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color w:val="auto"/>
                <w:sz w:val="21"/>
                <w:szCs w:val="21"/>
                <w:u w:val="none"/>
                <w:lang w:val="en-US" w:eastAsia="zh-CN"/>
              </w:rPr>
              <w:t>废灯管及催化板</w:t>
            </w:r>
          </w:p>
        </w:tc>
        <w:tc>
          <w:tcPr>
            <w:tcW w:w="3135"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s="Times New Roman"/>
                <w:bCs/>
                <w:color w:val="auto"/>
                <w:sz w:val="21"/>
                <w:szCs w:val="21"/>
                <w:u w:val="none"/>
                <w:lang w:val="en-US" w:eastAsia="zh-CN"/>
              </w:rPr>
            </w:pPr>
          </w:p>
        </w:tc>
        <w:tc>
          <w:tcPr>
            <w:tcW w:w="3634"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7" w:hRule="atLeast"/>
          <w:jc w:val="center"/>
        </w:trPr>
        <w:tc>
          <w:tcPr>
            <w:tcW w:w="918" w:type="dxa"/>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土壤及地下水污染防治措施</w:t>
            </w:r>
          </w:p>
        </w:tc>
        <w:tc>
          <w:tcPr>
            <w:tcW w:w="8049" w:type="dxa"/>
            <w:gridSpan w:val="5"/>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u w:val="none"/>
                <w:lang w:val="en-US" w:eastAsia="zh-CN"/>
              </w:rPr>
              <w:t>项目危废暂存间及树脂桶存放区域按照重点防渗要求（等效黏土防渗层Mb≥6.0m、K≤10</w:t>
            </w:r>
            <w:r>
              <w:rPr>
                <w:rFonts w:hint="default" w:ascii="Times New Roman" w:hAnsi="Times New Roman" w:eastAsia="宋体" w:cs="Times New Roman"/>
                <w:color w:val="auto"/>
                <w:sz w:val="21"/>
                <w:szCs w:val="21"/>
                <w:u w:val="none"/>
                <w:vertAlign w:val="superscript"/>
                <w:lang w:val="en-US" w:eastAsia="zh-CN"/>
              </w:rPr>
              <w:t>-7</w:t>
            </w:r>
            <w:r>
              <w:rPr>
                <w:rFonts w:hint="default" w:ascii="Times New Roman" w:hAnsi="Times New Roman" w:eastAsia="宋体" w:cs="Times New Roman"/>
                <w:color w:val="auto"/>
                <w:sz w:val="21"/>
                <w:szCs w:val="21"/>
                <w:u w:val="none"/>
                <w:lang w:val="en-US" w:eastAsia="zh-CN"/>
              </w:rPr>
              <w:t>cm/s）进行防渗处理，项目营运期不会对</w:t>
            </w:r>
            <w:r>
              <w:rPr>
                <w:rFonts w:hint="eastAsia" w:cs="Times New Roman"/>
                <w:color w:val="auto"/>
                <w:sz w:val="21"/>
                <w:szCs w:val="21"/>
                <w:u w:val="none"/>
                <w:lang w:val="en-US" w:eastAsia="zh-CN"/>
              </w:rPr>
              <w:t>本项目厂区</w:t>
            </w:r>
            <w:r>
              <w:rPr>
                <w:rFonts w:hint="default" w:ascii="Times New Roman" w:hAnsi="Times New Roman" w:eastAsia="宋体" w:cs="Times New Roman"/>
                <w:color w:val="auto"/>
                <w:sz w:val="21"/>
                <w:szCs w:val="21"/>
                <w:u w:val="none"/>
                <w:lang w:val="en-US" w:eastAsia="zh-CN"/>
              </w:rPr>
              <w:t>地下水和土壤造成不良影响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918"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kern w:val="0"/>
                <w:sz w:val="21"/>
                <w:szCs w:val="21"/>
                <w:lang w:val="en-US" w:eastAsia="zh-CN" w:bidi="ar"/>
              </w:rPr>
              <w:t>环境风险防范措施</w:t>
            </w:r>
          </w:p>
        </w:tc>
        <w:tc>
          <w:tcPr>
            <w:tcW w:w="8049"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color w:val="auto"/>
                <w:kern w:val="2"/>
                <w:sz w:val="21"/>
                <w:szCs w:val="21"/>
                <w:lang w:val="en-US" w:eastAsia="zh-CN"/>
              </w:rPr>
            </w:pPr>
            <w:r>
              <w:rPr>
                <w:rFonts w:hint="eastAsia" w:ascii="Times New Roman" w:hAnsi="Times New Roman" w:eastAsia="宋体" w:cs="Times New Roman"/>
                <w:color w:val="auto"/>
                <w:kern w:val="2"/>
                <w:sz w:val="21"/>
                <w:szCs w:val="21"/>
                <w:lang w:val="en-US" w:eastAsia="zh-CN"/>
              </w:rPr>
              <w:t>1、泄漏风险防范措施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cs="Times New Roman"/>
                <w:color w:val="auto"/>
                <w:kern w:val="2"/>
                <w:sz w:val="21"/>
                <w:szCs w:val="21"/>
                <w:lang w:val="en-US" w:eastAsia="zh-CN"/>
              </w:rPr>
            </w:pPr>
            <w:r>
              <w:rPr>
                <w:rFonts w:hint="eastAsia" w:ascii="Times New Roman" w:hAnsi="Times New Roman" w:eastAsia="宋体" w:cs="Times New Roman"/>
                <w:color w:val="auto"/>
                <w:kern w:val="2"/>
                <w:sz w:val="21"/>
                <w:szCs w:val="21"/>
                <w:lang w:val="en-US" w:eastAsia="zh-CN"/>
              </w:rPr>
              <w:t>单元防控在原料储存于仓库内，仓库内设置导流沟及收集池，室内地面进行防渗防漏处理，泄漏物料由导流沟收集后流入收集池暂存</w:t>
            </w:r>
            <w:r>
              <w:rPr>
                <w:rFonts w:hint="eastAsia" w:cs="Times New Roman"/>
                <w:color w:val="auto"/>
                <w:kern w:val="2"/>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imes New Roman" w:hAnsi="Times New Roman" w:eastAsia="宋体" w:cs="Times New Roman"/>
                <w:color w:val="auto"/>
                <w:kern w:val="2"/>
                <w:sz w:val="21"/>
                <w:szCs w:val="21"/>
                <w:lang w:val="en-US" w:eastAsia="zh-CN"/>
              </w:rPr>
            </w:pPr>
            <w:r>
              <w:rPr>
                <w:rFonts w:hint="eastAsia" w:ascii="Times New Roman" w:hAnsi="Times New Roman" w:eastAsia="宋体" w:cs="Times New Roman"/>
                <w:color w:val="auto"/>
                <w:kern w:val="2"/>
                <w:sz w:val="21"/>
                <w:szCs w:val="21"/>
                <w:lang w:val="en-US" w:eastAsia="zh-CN"/>
              </w:rPr>
              <w:t>2、火灾风险防范措施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color w:val="auto"/>
                <w:kern w:val="2"/>
                <w:sz w:val="21"/>
                <w:szCs w:val="21"/>
              </w:rPr>
            </w:pPr>
            <w:r>
              <w:rPr>
                <w:rFonts w:hint="eastAsia"/>
                <w:color w:val="auto"/>
                <w:kern w:val="2"/>
                <w:sz w:val="21"/>
                <w:szCs w:val="21"/>
              </w:rPr>
              <w:t>①</w:t>
            </w:r>
            <w:r>
              <w:rPr>
                <w:rFonts w:hint="eastAsia" w:ascii="Times New Roman" w:hAnsi="Times New Roman" w:eastAsia="宋体" w:cs="Times New Roman"/>
                <w:color w:val="auto"/>
                <w:kern w:val="2"/>
                <w:sz w:val="21"/>
                <w:szCs w:val="21"/>
                <w:lang w:val="en-US" w:eastAsia="zh-CN"/>
              </w:rPr>
              <w:t>成立专门的责任机构，保证事故发生时组织相关力量及时控制事故的危害，在第一时间，有序有效地控制事故污染，把事故危害减小到最少。</w:t>
            </w:r>
            <w:r>
              <w:rPr>
                <w:rFonts w:hint="eastAsia"/>
                <w:color w:val="auto"/>
                <w:kern w:val="2"/>
                <w:sz w:val="21"/>
                <w:szCs w:val="21"/>
              </w:rPr>
              <w:t>②设立安全与环保专员，负责全厂的安全运营，建立完善的安全生产管理制度，加强安全生产的宣传和教育，确保安全生产落实到生产中的每一个环节，禁止职工人员在车间内吸烟等。③定期检查厂区电路电线，防止老化打火造成火灾；</w:t>
            </w:r>
            <w:r>
              <w:rPr>
                <w:rFonts w:hint="eastAsia" w:ascii="Times New Roman" w:hAnsi="Times New Roman" w:eastAsia="宋体" w:cs="Times New Roman"/>
                <w:color w:val="auto"/>
                <w:kern w:val="2"/>
                <w:sz w:val="21"/>
                <w:szCs w:val="21"/>
                <w:lang w:val="en-US" w:eastAsia="zh-CN"/>
              </w:rPr>
              <w:t>对润滑油、火花机油等液态物料制定收集管理制度，杜绝“跑、冒、滴、漏”等现象发生；在储存、运输、使用等环节，应采取必要措施，防止泄漏。</w:t>
            </w:r>
            <w:r>
              <w:rPr>
                <w:rFonts w:hint="eastAsia" w:ascii="宋体" w:hAnsi="宋体" w:eastAsia="宋体" w:cs="宋体"/>
                <w:color w:val="auto"/>
                <w:kern w:val="2"/>
                <w:sz w:val="21"/>
                <w:szCs w:val="21"/>
              </w:rPr>
              <w:t>④</w:t>
            </w:r>
            <w:r>
              <w:rPr>
                <w:rFonts w:hint="eastAsia" w:ascii="Times New Roman" w:hAnsi="Times New Roman" w:eastAsia="宋体" w:cs="Times New Roman"/>
                <w:color w:val="auto"/>
                <w:kern w:val="2"/>
                <w:sz w:val="21"/>
                <w:szCs w:val="21"/>
                <w:lang w:val="en-US" w:eastAsia="zh-CN"/>
              </w:rPr>
              <w:t>配备灭火器、室内消防栓等应急救援器材，对消防措施定期检查，并定期组织演练。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color w:val="auto"/>
                <w:kern w:val="2"/>
                <w:sz w:val="21"/>
                <w:szCs w:val="21"/>
              </w:rPr>
            </w:pPr>
            <w:r>
              <w:rPr>
                <w:rFonts w:hint="eastAsia"/>
                <w:color w:val="auto"/>
                <w:kern w:val="2"/>
                <w:sz w:val="21"/>
                <w:szCs w:val="21"/>
                <w:lang w:val="en-US" w:eastAsia="zh-CN"/>
              </w:rPr>
              <w:t>3、</w:t>
            </w:r>
            <w:r>
              <w:rPr>
                <w:rFonts w:hint="eastAsia"/>
                <w:color w:val="auto"/>
                <w:kern w:val="2"/>
                <w:sz w:val="21"/>
                <w:szCs w:val="21"/>
              </w:rPr>
              <w:t>废气</w:t>
            </w:r>
            <w:r>
              <w:rPr>
                <w:rFonts w:hint="eastAsia"/>
                <w:color w:val="auto"/>
                <w:kern w:val="2"/>
                <w:sz w:val="21"/>
                <w:szCs w:val="21"/>
                <w:lang w:val="en-US" w:eastAsia="zh-CN"/>
              </w:rPr>
              <w:t>设施</w:t>
            </w:r>
            <w:r>
              <w:rPr>
                <w:rFonts w:hint="eastAsia"/>
                <w:color w:val="auto"/>
                <w:kern w:val="2"/>
                <w:sz w:val="21"/>
                <w:szCs w:val="21"/>
              </w:rPr>
              <w:t>防范措施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color w:val="auto"/>
                <w:kern w:val="2"/>
                <w:sz w:val="21"/>
                <w:szCs w:val="21"/>
              </w:rPr>
            </w:pPr>
            <w:r>
              <w:rPr>
                <w:rFonts w:hint="eastAsia"/>
                <w:color w:val="auto"/>
                <w:kern w:val="2"/>
                <w:sz w:val="21"/>
                <w:szCs w:val="21"/>
              </w:rPr>
              <w:t>当发现废气处理设施非正常运行时，应立即停产，对废气设施进行检修，确保废气设施正常运行后方可投入生产。建设废气设施运行台账，加强废气处理设施的日常维护，确保不发生超标排放事件。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eastAsia="宋体" w:cs="Times New Roman"/>
                <w:b w:val="0"/>
                <w:bCs w:val="0"/>
                <w:color w:val="auto"/>
                <w:kern w:val="0"/>
                <w:sz w:val="21"/>
                <w:szCs w:val="21"/>
                <w:lang w:val="en-US" w:eastAsia="zh-CN" w:bidi="ar"/>
              </w:rPr>
            </w:pPr>
            <w:r>
              <w:rPr>
                <w:rFonts w:hint="eastAsia"/>
                <w:color w:val="auto"/>
                <w:kern w:val="2"/>
                <w:sz w:val="21"/>
                <w:szCs w:val="21"/>
                <w:lang w:val="en-US" w:eastAsia="zh-CN"/>
              </w:rPr>
              <w:t>定期检查袋式除尘器和UV光催化氧化+活性炭吸附装置，对损坏的布袋及时更换，对达到寿命的活性炭及时更换。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18" w:type="dxa"/>
            <w:noWrap w:val="0"/>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rPr>
                <w:rFonts w:hint="default" w:ascii="Times New Roman" w:hAnsi="Times New Roman" w:eastAsia="宋体" w:cs="Times New Roman"/>
                <w:color w:val="auto"/>
                <w:spacing w:val="-8"/>
                <w:kern w:val="2"/>
                <w:sz w:val="21"/>
                <w:szCs w:val="21"/>
                <w:lang w:val="en-US" w:eastAsia="zh-CN" w:bidi="ar-SA"/>
              </w:rPr>
            </w:pPr>
            <w:r>
              <w:rPr>
                <w:rFonts w:hint="default" w:ascii="Times New Roman" w:hAnsi="Times New Roman" w:eastAsia="宋体" w:cs="Times New Roman"/>
                <w:color w:val="auto"/>
                <w:spacing w:val="-8"/>
                <w:sz w:val="21"/>
                <w:szCs w:val="21"/>
              </w:rPr>
              <w:t>其他环境管理要求</w:t>
            </w:r>
          </w:p>
        </w:tc>
        <w:tc>
          <w:tcPr>
            <w:tcW w:w="8049"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color w:val="auto"/>
                <w:kern w:val="2"/>
                <w:sz w:val="21"/>
                <w:szCs w:val="21"/>
                <w:lang w:val="en-US" w:eastAsia="zh-CN"/>
              </w:rPr>
            </w:pPr>
            <w:r>
              <w:rPr>
                <w:rFonts w:hint="eastAsia"/>
                <w:color w:val="auto"/>
                <w:kern w:val="2"/>
                <w:sz w:val="21"/>
                <w:szCs w:val="21"/>
                <w:lang w:val="en-US" w:eastAsia="zh-CN"/>
              </w:rPr>
              <w:t>公司设立环境管理机构，履行环保管理职责，规范排污口设置及标示标牌，按污染源监测计划实施定期监测等。企业取得排污许可证并验收合格后方能正式投入生产；企业应按照排污许可要求进行跟踪监测；企业应及时记录生产、排污、管理等信息台账；企业应制定严格的环境管理制度，加强员工环保意识。</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right="0" w:rightChars="0"/>
              <w:jc w:val="left"/>
              <w:rPr>
                <w:rFonts w:hint="default" w:ascii="Times New Roman" w:hAnsi="Times New Roman" w:eastAsia="宋体" w:cs="Times New Roman"/>
                <w:b w:val="0"/>
                <w:bCs w:val="0"/>
                <w:color w:val="auto"/>
                <w:sz w:val="21"/>
                <w:szCs w:val="21"/>
                <w:u w:val="none"/>
                <w:lang w:val="en-US" w:eastAsia="zh-CN"/>
              </w:rPr>
            </w:pP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right="0" w:rightChars="0"/>
              <w:jc w:val="left"/>
              <w:rPr>
                <w:rFonts w:hint="default" w:ascii="Times New Roman" w:hAnsi="Times New Roman" w:eastAsia="宋体" w:cs="Times New Roman"/>
                <w:b w:val="0"/>
                <w:bCs w:val="0"/>
                <w:color w:val="auto"/>
                <w:sz w:val="21"/>
                <w:szCs w:val="21"/>
                <w:u w:val="none"/>
                <w:lang w:val="en-US" w:eastAsia="zh-CN"/>
              </w:rPr>
            </w:pP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right="0" w:rightChars="0"/>
              <w:jc w:val="left"/>
              <w:rPr>
                <w:rFonts w:hint="default" w:ascii="Times New Roman" w:hAnsi="Times New Roman" w:eastAsia="宋体" w:cs="Times New Roman"/>
                <w:b w:val="0"/>
                <w:bCs w:val="0"/>
                <w:color w:val="auto"/>
                <w:sz w:val="21"/>
                <w:szCs w:val="21"/>
                <w:u w:val="none"/>
                <w:lang w:val="en-US" w:eastAsia="zh-CN"/>
              </w:rPr>
            </w:pPr>
          </w:p>
          <w:p>
            <w:pPr>
              <w:pStyle w:val="19"/>
              <w:rPr>
                <w:rFonts w:hint="default" w:ascii="Times New Roman" w:hAnsi="Times New Roman" w:eastAsia="宋体" w:cs="Times New Roman"/>
                <w:b w:val="0"/>
                <w:bCs w:val="0"/>
                <w:color w:val="auto"/>
                <w:sz w:val="21"/>
                <w:szCs w:val="21"/>
                <w:u w:val="none"/>
                <w:lang w:val="en-US" w:eastAsia="zh-CN"/>
              </w:rPr>
            </w:pPr>
          </w:p>
          <w:p>
            <w:pPr>
              <w:pStyle w:val="19"/>
              <w:rPr>
                <w:rFonts w:hint="default" w:ascii="Times New Roman" w:hAnsi="Times New Roman" w:eastAsia="宋体" w:cs="Times New Roman"/>
                <w:b w:val="0"/>
                <w:bCs w:val="0"/>
                <w:color w:val="auto"/>
                <w:sz w:val="21"/>
                <w:szCs w:val="21"/>
                <w:u w:val="none"/>
                <w:lang w:val="en-US" w:eastAsia="zh-CN"/>
              </w:rPr>
            </w:pP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right="0" w:rightChars="0"/>
              <w:jc w:val="left"/>
              <w:rPr>
                <w:rFonts w:hint="default" w:ascii="Times New Roman" w:hAnsi="Times New Roman" w:eastAsia="宋体" w:cs="Times New Roman"/>
                <w:color w:val="auto"/>
                <w:kern w:val="2"/>
                <w:sz w:val="21"/>
                <w:szCs w:val="21"/>
                <w:lang w:val="en-US" w:eastAsia="zh-CN" w:bidi="ar-SA"/>
              </w:rPr>
            </w:pPr>
          </w:p>
        </w:tc>
      </w:tr>
    </w:tbl>
    <w:p>
      <w:pPr>
        <w:pStyle w:val="33"/>
        <w:jc w:val="center"/>
        <w:outlineLvl w:val="0"/>
        <w:rPr>
          <w:rFonts w:ascii="Times New Roman" w:hAnsi="Times New Roman"/>
          <w:snapToGrid w:val="0"/>
          <w:color w:val="auto"/>
          <w:sz w:val="30"/>
          <w:szCs w:val="30"/>
        </w:rPr>
      </w:pPr>
      <w:r>
        <w:rPr>
          <w:rFonts w:ascii="Times New Roman" w:hAnsi="Times New Roman"/>
          <w:snapToGrid w:val="0"/>
          <w:color w:val="auto"/>
        </w:rPr>
        <w:br w:type="page"/>
      </w:r>
      <w:r>
        <w:rPr>
          <w:rFonts w:hint="eastAsia" w:ascii="Times New Roman" w:hAnsi="Times New Roman"/>
          <w:b/>
          <w:bCs/>
          <w:snapToGrid w:val="0"/>
          <w:color w:val="auto"/>
          <w:sz w:val="30"/>
          <w:szCs w:val="30"/>
        </w:rPr>
        <w:t>六、结论</w:t>
      </w:r>
    </w:p>
    <w:tbl>
      <w:tblPr>
        <w:tblStyle w:val="37"/>
        <w:tblW w:w="88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vAlign w:val="center"/>
          </w:tcPr>
          <w:p>
            <w:pPr>
              <w:pStyle w:val="19"/>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color w:val="auto"/>
                <w:sz w:val="24"/>
              </w:rPr>
            </w:pPr>
            <w:r>
              <w:rPr>
                <w:rFonts w:hint="eastAsia"/>
                <w:b/>
                <w:color w:val="auto"/>
                <w:sz w:val="24"/>
              </w:rPr>
              <w:t>平顶山市森美嘉新材料有限公司年产20万支建筑用美缝剂项目符合国家产业政策，</w:t>
            </w:r>
            <w:r>
              <w:rPr>
                <w:rFonts w:hint="eastAsia"/>
                <w:b/>
                <w:color w:val="auto"/>
                <w:sz w:val="24"/>
                <w:lang w:val="en-US" w:eastAsia="zh-CN"/>
              </w:rPr>
              <w:t>符合平顶山市“三线一单”分区管控相关要求，</w:t>
            </w:r>
            <w:r>
              <w:rPr>
                <w:rFonts w:hint="eastAsia"/>
                <w:b/>
                <w:color w:val="auto"/>
                <w:sz w:val="24"/>
              </w:rPr>
              <w:t>在采取评价提出的污染防治措施以及充分落实评价建议的基础上，项目产生的污染物实现达标排放对周围环境影响较小</w:t>
            </w:r>
            <w:r>
              <w:rPr>
                <w:rFonts w:hint="eastAsia"/>
                <w:b/>
                <w:color w:val="auto"/>
                <w:sz w:val="24"/>
                <w:lang w:eastAsia="zh-CN"/>
              </w:rPr>
              <w:t>。</w:t>
            </w:r>
            <w:r>
              <w:rPr>
                <w:rFonts w:hint="eastAsia"/>
                <w:b/>
                <w:color w:val="auto"/>
                <w:sz w:val="24"/>
              </w:rPr>
              <w:t>在此前提下，从环境保护角度考虑，项目建设是可行的。</w:t>
            </w:r>
          </w:p>
        </w:tc>
      </w:tr>
    </w:tbl>
    <w:p>
      <w:pPr>
        <w:rPr>
          <w:color w:val="auto"/>
        </w:rPr>
        <w:sectPr>
          <w:pgSz w:w="11906" w:h="16838"/>
          <w:pgMar w:top="1701" w:right="1531" w:bottom="1701" w:left="1531" w:header="851" w:footer="851" w:gutter="0"/>
          <w:pgBorders>
            <w:top w:val="none" w:sz="0" w:space="0"/>
            <w:left w:val="none" w:sz="0" w:space="0"/>
            <w:bottom w:val="none" w:sz="0" w:space="0"/>
            <w:right w:val="none" w:sz="0" w:space="0"/>
          </w:pgBorders>
          <w:cols w:space="720" w:num="1"/>
          <w:docGrid w:linePitch="312" w:charSpace="0"/>
        </w:sectPr>
      </w:pPr>
    </w:p>
    <w:p>
      <w:pPr>
        <w:pStyle w:val="33"/>
        <w:adjustRightInd w:val="0"/>
        <w:snapToGrid w:val="0"/>
        <w:spacing w:before="0" w:beforeAutospacing="0" w:after="0" w:afterAutospacing="0" w:line="648" w:lineRule="auto"/>
        <w:outlineLvl w:val="0"/>
        <w:rPr>
          <w:rFonts w:ascii="Times New Roman" w:hAnsi="Times New Roman"/>
          <w:snapToGrid w:val="0"/>
          <w:color w:val="auto"/>
          <w:sz w:val="32"/>
          <w:szCs w:val="32"/>
        </w:rPr>
      </w:pPr>
      <w:r>
        <w:rPr>
          <w:rFonts w:hint="eastAsia" w:ascii="Times New Roman" w:hAnsi="Times New Roman"/>
          <w:snapToGrid w:val="0"/>
          <w:color w:val="auto"/>
          <w:sz w:val="32"/>
          <w:szCs w:val="32"/>
        </w:rPr>
        <w:t>附表</w:t>
      </w:r>
    </w:p>
    <w:p>
      <w:pPr>
        <w:pStyle w:val="33"/>
        <w:adjustRightInd w:val="0"/>
        <w:snapToGrid w:val="0"/>
        <w:spacing w:before="0" w:beforeAutospacing="0" w:after="0" w:afterAutospacing="0" w:line="360" w:lineRule="auto"/>
        <w:jc w:val="center"/>
        <w:outlineLvl w:val="0"/>
        <w:rPr>
          <w:rFonts w:ascii="Times New Roman" w:hAnsi="Times New Roman"/>
          <w:snapToGrid w:val="0"/>
          <w:color w:val="auto"/>
          <w:sz w:val="38"/>
          <w:szCs w:val="38"/>
        </w:rPr>
      </w:pPr>
      <w:r>
        <w:rPr>
          <w:rFonts w:hint="eastAsia" w:ascii="Times New Roman" w:hAnsi="Times New Roman"/>
          <w:snapToGrid w:val="0"/>
          <w:color w:val="auto"/>
          <w:sz w:val="38"/>
          <w:szCs w:val="38"/>
        </w:rPr>
        <w:t>建设项目污染物排放量汇总表</w:t>
      </w:r>
    </w:p>
    <w:tbl>
      <w:tblPr>
        <w:tblStyle w:val="37"/>
        <w:tblW w:w="1378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579"/>
        <w:gridCol w:w="12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88" w:type="dxa"/>
            <w:tcBorders>
              <w:tl2br w:val="single" w:color="auto" w:sz="4" w:space="0"/>
            </w:tcBorders>
            <w:noWrap w:val="0"/>
            <w:tcMar>
              <w:left w:w="28" w:type="dxa"/>
              <w:right w:w="28" w:type="dxa"/>
            </w:tcMar>
            <w:vAlign w:val="center"/>
          </w:tcPr>
          <w:p>
            <w:pPr>
              <w:pStyle w:val="59"/>
              <w:spacing w:beforeLines="0" w:afterLines="0" w:line="240" w:lineRule="auto"/>
              <w:jc w:val="right"/>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项目</w:t>
            </w:r>
          </w:p>
          <w:p>
            <w:pPr>
              <w:pStyle w:val="59"/>
              <w:spacing w:beforeLines="0" w:afterLines="0" w:line="240" w:lineRule="auto"/>
              <w:jc w:val="left"/>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分类</w:t>
            </w:r>
          </w:p>
        </w:tc>
        <w:tc>
          <w:tcPr>
            <w:tcW w:w="1417"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污染物名称</w:t>
            </w:r>
          </w:p>
        </w:tc>
        <w:tc>
          <w:tcPr>
            <w:tcW w:w="1701"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现有工程</w:t>
            </w:r>
          </w:p>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排放量（固体废物产生量）</w:t>
            </w:r>
            <w:r>
              <w:rPr>
                <w:rFonts w:hint="default" w:ascii="Times New Roman" w:hAnsi="Times New Roman" w:eastAsia="黑体" w:cs="Times New Roman"/>
                <w:snapToGrid w:val="0"/>
                <w:color w:val="auto"/>
                <w:spacing w:val="-6"/>
                <w:kern w:val="21"/>
                <w:sz w:val="21"/>
                <w:szCs w:val="21"/>
              </w:rPr>
              <w:fldChar w:fldCharType="begin"/>
            </w:r>
            <w:r>
              <w:rPr>
                <w:rFonts w:hint="default" w:ascii="Times New Roman" w:hAnsi="Times New Roman" w:eastAsia="黑体" w:cs="Times New Roman"/>
                <w:snapToGrid w:val="0"/>
                <w:color w:val="auto"/>
                <w:spacing w:val="-6"/>
                <w:kern w:val="21"/>
                <w:sz w:val="21"/>
                <w:szCs w:val="21"/>
              </w:rPr>
              <w:instrText xml:space="preserve"> = 1 \* GB3 \* MERGEFORMAT </w:instrText>
            </w:r>
            <w:r>
              <w:rPr>
                <w:rFonts w:hint="default" w:ascii="Times New Roman" w:hAnsi="Times New Roman" w:eastAsia="黑体" w:cs="Times New Roman"/>
                <w:snapToGrid w:val="0"/>
                <w:color w:val="auto"/>
                <w:spacing w:val="-6"/>
                <w:kern w:val="21"/>
                <w:sz w:val="21"/>
                <w:szCs w:val="21"/>
              </w:rPr>
              <w:fldChar w:fldCharType="separate"/>
            </w:r>
            <w:r>
              <w:rPr>
                <w:rFonts w:hint="default" w:ascii="Times New Roman" w:hAnsi="Times New Roman" w:eastAsia="黑体" w:cs="Times New Roman"/>
                <w:color w:val="auto"/>
                <w:kern w:val="2"/>
                <w:sz w:val="21"/>
                <w:szCs w:val="21"/>
              </w:rPr>
              <w:t>①</w:t>
            </w:r>
            <w:r>
              <w:rPr>
                <w:rFonts w:hint="default" w:ascii="Times New Roman" w:hAnsi="Times New Roman" w:eastAsia="黑体" w:cs="Times New Roman"/>
                <w:snapToGrid w:val="0"/>
                <w:color w:val="auto"/>
                <w:spacing w:val="-6"/>
                <w:kern w:val="21"/>
                <w:sz w:val="21"/>
                <w:szCs w:val="21"/>
              </w:rPr>
              <w:fldChar w:fldCharType="end"/>
            </w:r>
          </w:p>
        </w:tc>
        <w:tc>
          <w:tcPr>
            <w:tcW w:w="1276"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现有工程</w:t>
            </w:r>
          </w:p>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许可排放量</w:t>
            </w:r>
          </w:p>
          <w:p>
            <w:pPr>
              <w:pStyle w:val="59"/>
              <w:spacing w:beforeLines="0" w:afterLines="0"/>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fldChar w:fldCharType="begin"/>
            </w:r>
            <w:r>
              <w:rPr>
                <w:rFonts w:hint="default" w:ascii="Times New Roman" w:hAnsi="Times New Roman" w:eastAsia="黑体" w:cs="Times New Roman"/>
                <w:snapToGrid w:val="0"/>
                <w:color w:val="auto"/>
                <w:spacing w:val="-6"/>
                <w:kern w:val="21"/>
                <w:sz w:val="21"/>
                <w:szCs w:val="21"/>
              </w:rPr>
              <w:instrText xml:space="preserve"> = 2 \* GB3 \* MERGEFORMAT </w:instrText>
            </w:r>
            <w:r>
              <w:rPr>
                <w:rFonts w:hint="default" w:ascii="Times New Roman" w:hAnsi="Times New Roman" w:eastAsia="黑体" w:cs="Times New Roman"/>
                <w:snapToGrid w:val="0"/>
                <w:color w:val="auto"/>
                <w:spacing w:val="-6"/>
                <w:kern w:val="21"/>
                <w:sz w:val="21"/>
                <w:szCs w:val="21"/>
              </w:rPr>
              <w:fldChar w:fldCharType="separate"/>
            </w:r>
            <w:r>
              <w:rPr>
                <w:rFonts w:hint="default" w:ascii="Times New Roman" w:hAnsi="Times New Roman" w:eastAsia="黑体" w:cs="Times New Roman"/>
                <w:snapToGrid w:val="0"/>
                <w:color w:val="auto"/>
                <w:spacing w:val="-6"/>
                <w:kern w:val="21"/>
                <w:sz w:val="21"/>
                <w:szCs w:val="21"/>
              </w:rPr>
              <w:t>②</w:t>
            </w:r>
            <w:r>
              <w:rPr>
                <w:rFonts w:hint="default" w:ascii="Times New Roman" w:hAnsi="Times New Roman" w:eastAsia="黑体" w:cs="Times New Roman"/>
                <w:snapToGrid w:val="0"/>
                <w:color w:val="auto"/>
                <w:spacing w:val="-6"/>
                <w:kern w:val="21"/>
                <w:sz w:val="21"/>
                <w:szCs w:val="21"/>
              </w:rPr>
              <w:fldChar w:fldCharType="end"/>
            </w:r>
          </w:p>
        </w:tc>
        <w:tc>
          <w:tcPr>
            <w:tcW w:w="1701"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在建工程</w:t>
            </w:r>
          </w:p>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排放量（固体废物产生量）</w:t>
            </w:r>
            <w:r>
              <w:rPr>
                <w:rFonts w:hint="default" w:ascii="Times New Roman" w:hAnsi="Times New Roman" w:eastAsia="黑体" w:cs="Times New Roman"/>
                <w:snapToGrid w:val="0"/>
                <w:color w:val="auto"/>
                <w:spacing w:val="-6"/>
                <w:kern w:val="21"/>
                <w:sz w:val="21"/>
                <w:szCs w:val="21"/>
              </w:rPr>
              <w:fldChar w:fldCharType="begin"/>
            </w:r>
            <w:r>
              <w:rPr>
                <w:rFonts w:hint="default" w:ascii="Times New Roman" w:hAnsi="Times New Roman" w:eastAsia="黑体" w:cs="Times New Roman"/>
                <w:snapToGrid w:val="0"/>
                <w:color w:val="auto"/>
                <w:spacing w:val="-6"/>
                <w:kern w:val="21"/>
                <w:sz w:val="21"/>
                <w:szCs w:val="21"/>
              </w:rPr>
              <w:instrText xml:space="preserve"> = 3 \* GB3 \* MERGEFORMAT </w:instrText>
            </w:r>
            <w:r>
              <w:rPr>
                <w:rFonts w:hint="default" w:ascii="Times New Roman" w:hAnsi="Times New Roman" w:eastAsia="黑体" w:cs="Times New Roman"/>
                <w:snapToGrid w:val="0"/>
                <w:color w:val="auto"/>
                <w:spacing w:val="-6"/>
                <w:kern w:val="21"/>
                <w:sz w:val="21"/>
                <w:szCs w:val="21"/>
              </w:rPr>
              <w:fldChar w:fldCharType="separate"/>
            </w:r>
            <w:r>
              <w:rPr>
                <w:rFonts w:hint="default" w:ascii="Times New Roman" w:hAnsi="Times New Roman" w:eastAsia="黑体" w:cs="Times New Roman"/>
                <w:color w:val="auto"/>
                <w:kern w:val="2"/>
                <w:sz w:val="21"/>
                <w:szCs w:val="21"/>
              </w:rPr>
              <w:t>③</w:t>
            </w:r>
            <w:r>
              <w:rPr>
                <w:rFonts w:hint="default" w:ascii="Times New Roman" w:hAnsi="Times New Roman" w:eastAsia="黑体" w:cs="Times New Roman"/>
                <w:snapToGrid w:val="0"/>
                <w:color w:val="auto"/>
                <w:spacing w:val="-6"/>
                <w:kern w:val="21"/>
                <w:sz w:val="21"/>
                <w:szCs w:val="21"/>
              </w:rPr>
              <w:fldChar w:fldCharType="end"/>
            </w:r>
          </w:p>
        </w:tc>
        <w:tc>
          <w:tcPr>
            <w:tcW w:w="1559"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本项目</w:t>
            </w:r>
          </w:p>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排放量（固体废物产生量）</w:t>
            </w:r>
            <w:r>
              <w:rPr>
                <w:rFonts w:hint="default" w:ascii="Times New Roman" w:hAnsi="Times New Roman" w:eastAsia="黑体" w:cs="Times New Roman"/>
                <w:snapToGrid w:val="0"/>
                <w:color w:val="auto"/>
                <w:spacing w:val="-6"/>
                <w:kern w:val="21"/>
                <w:sz w:val="21"/>
                <w:szCs w:val="21"/>
              </w:rPr>
              <w:fldChar w:fldCharType="begin"/>
            </w:r>
            <w:r>
              <w:rPr>
                <w:rFonts w:hint="default" w:ascii="Times New Roman" w:hAnsi="Times New Roman" w:eastAsia="黑体" w:cs="Times New Roman"/>
                <w:snapToGrid w:val="0"/>
                <w:color w:val="auto"/>
                <w:spacing w:val="-6"/>
                <w:kern w:val="21"/>
                <w:sz w:val="21"/>
                <w:szCs w:val="21"/>
              </w:rPr>
              <w:instrText xml:space="preserve"> = 4 \* GB3 \* MERGEFORMAT </w:instrText>
            </w:r>
            <w:r>
              <w:rPr>
                <w:rFonts w:hint="default" w:ascii="Times New Roman" w:hAnsi="Times New Roman" w:eastAsia="黑体" w:cs="Times New Roman"/>
                <w:snapToGrid w:val="0"/>
                <w:color w:val="auto"/>
                <w:spacing w:val="-6"/>
                <w:kern w:val="21"/>
                <w:sz w:val="21"/>
                <w:szCs w:val="21"/>
              </w:rPr>
              <w:fldChar w:fldCharType="separate"/>
            </w:r>
            <w:r>
              <w:rPr>
                <w:rFonts w:hint="default" w:ascii="Times New Roman" w:hAnsi="Times New Roman" w:eastAsia="黑体" w:cs="Times New Roman"/>
                <w:color w:val="auto"/>
                <w:kern w:val="2"/>
                <w:sz w:val="21"/>
                <w:szCs w:val="21"/>
              </w:rPr>
              <w:t>④</w:t>
            </w:r>
            <w:r>
              <w:rPr>
                <w:rFonts w:hint="default" w:ascii="Times New Roman" w:hAnsi="Times New Roman" w:eastAsia="黑体" w:cs="Times New Roman"/>
                <w:snapToGrid w:val="0"/>
                <w:color w:val="auto"/>
                <w:spacing w:val="-6"/>
                <w:kern w:val="21"/>
                <w:sz w:val="21"/>
                <w:szCs w:val="21"/>
              </w:rPr>
              <w:fldChar w:fldCharType="end"/>
            </w:r>
          </w:p>
        </w:tc>
        <w:tc>
          <w:tcPr>
            <w:tcW w:w="1761"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16"/>
                <w:kern w:val="21"/>
                <w:sz w:val="21"/>
                <w:szCs w:val="21"/>
              </w:rPr>
            </w:pPr>
            <w:r>
              <w:rPr>
                <w:rFonts w:hint="default" w:ascii="Times New Roman" w:hAnsi="Times New Roman" w:eastAsia="黑体" w:cs="Times New Roman"/>
                <w:snapToGrid w:val="0"/>
                <w:color w:val="auto"/>
                <w:spacing w:val="-16"/>
                <w:kern w:val="21"/>
                <w:sz w:val="21"/>
                <w:szCs w:val="21"/>
              </w:rPr>
              <w:t>以新带老削减量</w:t>
            </w:r>
          </w:p>
          <w:p>
            <w:pPr>
              <w:pStyle w:val="59"/>
              <w:spacing w:beforeLines="0" w:afterLines="0" w:line="240" w:lineRule="auto"/>
              <w:rPr>
                <w:rFonts w:hint="default" w:ascii="Times New Roman" w:hAnsi="Times New Roman" w:eastAsia="黑体" w:cs="Times New Roman"/>
                <w:snapToGrid w:val="0"/>
                <w:color w:val="auto"/>
                <w:spacing w:val="-16"/>
                <w:kern w:val="21"/>
                <w:sz w:val="21"/>
                <w:szCs w:val="21"/>
              </w:rPr>
            </w:pPr>
            <w:r>
              <w:rPr>
                <w:rFonts w:hint="default" w:ascii="Times New Roman" w:hAnsi="Times New Roman" w:eastAsia="黑体" w:cs="Times New Roman"/>
                <w:snapToGrid w:val="0"/>
                <w:color w:val="auto"/>
                <w:spacing w:val="-16"/>
                <w:kern w:val="21"/>
                <w:sz w:val="21"/>
                <w:szCs w:val="21"/>
              </w:rPr>
              <w:t>（新建项目不填）</w:t>
            </w:r>
            <w:r>
              <w:rPr>
                <w:rFonts w:hint="default" w:ascii="Times New Roman" w:hAnsi="Times New Roman" w:eastAsia="黑体" w:cs="Times New Roman"/>
                <w:snapToGrid w:val="0"/>
                <w:color w:val="auto"/>
                <w:spacing w:val="-16"/>
                <w:kern w:val="21"/>
                <w:sz w:val="21"/>
                <w:szCs w:val="21"/>
              </w:rPr>
              <w:fldChar w:fldCharType="begin"/>
            </w:r>
            <w:r>
              <w:rPr>
                <w:rFonts w:hint="default" w:ascii="Times New Roman" w:hAnsi="Times New Roman" w:eastAsia="黑体" w:cs="Times New Roman"/>
                <w:snapToGrid w:val="0"/>
                <w:color w:val="auto"/>
                <w:spacing w:val="-16"/>
                <w:kern w:val="21"/>
                <w:sz w:val="21"/>
                <w:szCs w:val="21"/>
              </w:rPr>
              <w:instrText xml:space="preserve"> = 5 \* GB3 \* MERGEFORMAT </w:instrText>
            </w:r>
            <w:r>
              <w:rPr>
                <w:rFonts w:hint="default" w:ascii="Times New Roman" w:hAnsi="Times New Roman" w:eastAsia="黑体" w:cs="Times New Roman"/>
                <w:snapToGrid w:val="0"/>
                <w:color w:val="auto"/>
                <w:spacing w:val="-16"/>
                <w:kern w:val="21"/>
                <w:sz w:val="21"/>
                <w:szCs w:val="21"/>
              </w:rPr>
              <w:fldChar w:fldCharType="separate"/>
            </w:r>
            <w:r>
              <w:rPr>
                <w:rFonts w:hint="default" w:ascii="Times New Roman" w:hAnsi="Times New Roman" w:eastAsia="黑体" w:cs="Times New Roman"/>
                <w:color w:val="auto"/>
                <w:kern w:val="2"/>
                <w:sz w:val="21"/>
                <w:szCs w:val="21"/>
              </w:rPr>
              <w:t>⑤</w:t>
            </w:r>
            <w:r>
              <w:rPr>
                <w:rFonts w:hint="default" w:ascii="Times New Roman" w:hAnsi="Times New Roman" w:eastAsia="黑体" w:cs="Times New Roman"/>
                <w:snapToGrid w:val="0"/>
                <w:color w:val="auto"/>
                <w:spacing w:val="-16"/>
                <w:kern w:val="21"/>
                <w:sz w:val="21"/>
                <w:szCs w:val="21"/>
              </w:rPr>
              <w:fldChar w:fldCharType="end"/>
            </w:r>
          </w:p>
        </w:tc>
        <w:tc>
          <w:tcPr>
            <w:tcW w:w="1579"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16"/>
                <w:kern w:val="21"/>
                <w:sz w:val="21"/>
                <w:szCs w:val="21"/>
              </w:rPr>
            </w:pPr>
            <w:r>
              <w:rPr>
                <w:rFonts w:hint="default" w:ascii="Times New Roman" w:hAnsi="Times New Roman" w:eastAsia="黑体" w:cs="Times New Roman"/>
                <w:snapToGrid w:val="0"/>
                <w:color w:val="auto"/>
                <w:spacing w:val="-16"/>
                <w:kern w:val="21"/>
                <w:sz w:val="21"/>
                <w:szCs w:val="21"/>
              </w:rPr>
              <w:t>本项目建成后</w:t>
            </w:r>
          </w:p>
          <w:p>
            <w:pPr>
              <w:pStyle w:val="59"/>
              <w:spacing w:beforeLines="0" w:afterLines="0" w:line="240" w:lineRule="auto"/>
              <w:rPr>
                <w:rFonts w:hint="default" w:ascii="Times New Roman" w:hAnsi="Times New Roman" w:eastAsia="黑体" w:cs="Times New Roman"/>
                <w:snapToGrid w:val="0"/>
                <w:color w:val="auto"/>
                <w:spacing w:val="-16"/>
                <w:kern w:val="21"/>
                <w:sz w:val="21"/>
                <w:szCs w:val="21"/>
              </w:rPr>
            </w:pPr>
            <w:r>
              <w:rPr>
                <w:rFonts w:hint="default" w:ascii="Times New Roman" w:hAnsi="Times New Roman" w:eastAsia="黑体" w:cs="Times New Roman"/>
                <w:snapToGrid w:val="0"/>
                <w:color w:val="auto"/>
                <w:spacing w:val="-16"/>
                <w:kern w:val="21"/>
                <w:sz w:val="21"/>
                <w:szCs w:val="21"/>
              </w:rPr>
              <w:t>全厂排放量（固体废物产生量）</w:t>
            </w:r>
            <w:r>
              <w:rPr>
                <w:rFonts w:hint="default" w:ascii="Times New Roman" w:hAnsi="Times New Roman" w:eastAsia="黑体" w:cs="Times New Roman"/>
                <w:snapToGrid w:val="0"/>
                <w:color w:val="auto"/>
                <w:spacing w:val="-16"/>
                <w:kern w:val="21"/>
                <w:sz w:val="21"/>
                <w:szCs w:val="21"/>
              </w:rPr>
              <w:fldChar w:fldCharType="begin"/>
            </w:r>
            <w:r>
              <w:rPr>
                <w:rFonts w:hint="default" w:ascii="Times New Roman" w:hAnsi="Times New Roman" w:eastAsia="黑体" w:cs="Times New Roman"/>
                <w:snapToGrid w:val="0"/>
                <w:color w:val="auto"/>
                <w:spacing w:val="-16"/>
                <w:kern w:val="21"/>
                <w:sz w:val="21"/>
                <w:szCs w:val="21"/>
              </w:rPr>
              <w:instrText xml:space="preserve"> = 6 \* GB3 \* MERGEFORMAT </w:instrText>
            </w:r>
            <w:r>
              <w:rPr>
                <w:rFonts w:hint="default" w:ascii="Times New Roman" w:hAnsi="Times New Roman" w:eastAsia="黑体" w:cs="Times New Roman"/>
                <w:snapToGrid w:val="0"/>
                <w:color w:val="auto"/>
                <w:spacing w:val="-16"/>
                <w:kern w:val="21"/>
                <w:sz w:val="21"/>
                <w:szCs w:val="21"/>
              </w:rPr>
              <w:fldChar w:fldCharType="separate"/>
            </w:r>
            <w:r>
              <w:rPr>
                <w:rFonts w:hint="default" w:ascii="Times New Roman" w:hAnsi="Times New Roman" w:eastAsia="黑体" w:cs="Times New Roman"/>
                <w:color w:val="auto"/>
                <w:kern w:val="2"/>
                <w:sz w:val="21"/>
                <w:szCs w:val="21"/>
              </w:rPr>
              <w:t>⑥</w:t>
            </w:r>
            <w:r>
              <w:rPr>
                <w:rFonts w:hint="default" w:ascii="Times New Roman" w:hAnsi="Times New Roman" w:eastAsia="黑体" w:cs="Times New Roman"/>
                <w:snapToGrid w:val="0"/>
                <w:color w:val="auto"/>
                <w:spacing w:val="-16"/>
                <w:kern w:val="21"/>
                <w:sz w:val="21"/>
                <w:szCs w:val="21"/>
              </w:rPr>
              <w:fldChar w:fldCharType="end"/>
            </w:r>
          </w:p>
        </w:tc>
        <w:tc>
          <w:tcPr>
            <w:tcW w:w="1206" w:type="dxa"/>
            <w:noWrap w:val="0"/>
            <w:tcMar>
              <w:left w:w="28" w:type="dxa"/>
              <w:right w:w="28" w:type="dxa"/>
            </w:tcMar>
            <w:vAlign w:val="center"/>
          </w:tcPr>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t>变化量</w:t>
            </w:r>
          </w:p>
          <w:p>
            <w:pPr>
              <w:pStyle w:val="59"/>
              <w:spacing w:beforeLines="0" w:afterLines="0" w:line="240" w:lineRule="auto"/>
              <w:rPr>
                <w:rFonts w:hint="default" w:ascii="Times New Roman" w:hAnsi="Times New Roman" w:eastAsia="黑体" w:cs="Times New Roman"/>
                <w:snapToGrid w:val="0"/>
                <w:color w:val="auto"/>
                <w:spacing w:val="-6"/>
                <w:kern w:val="21"/>
                <w:sz w:val="21"/>
                <w:szCs w:val="21"/>
              </w:rPr>
            </w:pPr>
            <w:r>
              <w:rPr>
                <w:rFonts w:hint="default" w:ascii="Times New Roman" w:hAnsi="Times New Roman" w:eastAsia="黑体" w:cs="Times New Roman"/>
                <w:snapToGrid w:val="0"/>
                <w:color w:val="auto"/>
                <w:spacing w:val="-6"/>
                <w:kern w:val="21"/>
                <w:sz w:val="21"/>
                <w:szCs w:val="21"/>
              </w:rPr>
              <w:fldChar w:fldCharType="begin"/>
            </w:r>
            <w:r>
              <w:rPr>
                <w:rFonts w:hint="default" w:ascii="Times New Roman" w:hAnsi="Times New Roman" w:eastAsia="黑体" w:cs="Times New Roman"/>
                <w:snapToGrid w:val="0"/>
                <w:color w:val="auto"/>
                <w:spacing w:val="-6"/>
                <w:kern w:val="21"/>
                <w:sz w:val="21"/>
                <w:szCs w:val="21"/>
              </w:rPr>
              <w:instrText xml:space="preserve"> = 7 \* GB3 \* MERGEFORMAT </w:instrText>
            </w:r>
            <w:r>
              <w:rPr>
                <w:rFonts w:hint="default" w:ascii="Times New Roman" w:hAnsi="Times New Roman" w:eastAsia="黑体" w:cs="Times New Roman"/>
                <w:snapToGrid w:val="0"/>
                <w:color w:val="auto"/>
                <w:spacing w:val="-6"/>
                <w:kern w:val="21"/>
                <w:sz w:val="21"/>
                <w:szCs w:val="21"/>
              </w:rPr>
              <w:fldChar w:fldCharType="separate"/>
            </w:r>
            <w:r>
              <w:rPr>
                <w:rFonts w:hint="default" w:ascii="Times New Roman" w:hAnsi="Times New Roman" w:eastAsia="黑体" w:cs="Times New Roman"/>
                <w:color w:val="auto"/>
                <w:kern w:val="2"/>
                <w:sz w:val="21"/>
                <w:szCs w:val="21"/>
              </w:rPr>
              <w:t>⑦</w:t>
            </w:r>
            <w:r>
              <w:rPr>
                <w:rFonts w:hint="default" w:ascii="Times New Roman" w:hAnsi="Times New Roman" w:eastAsia="黑体" w:cs="Times New Roman"/>
                <w:snapToGrid w:val="0"/>
                <w:color w:val="auto"/>
                <w:spacing w:val="-6"/>
                <w:kern w:val="21"/>
                <w:sz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snapToGrid w:val="0"/>
                <w:color w:val="auto"/>
                <w:kern w:val="21"/>
                <w:sz w:val="21"/>
                <w:szCs w:val="21"/>
              </w:rPr>
              <w:t>废气</w:t>
            </w:r>
          </w:p>
        </w:tc>
        <w:tc>
          <w:tcPr>
            <w:tcW w:w="1417"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eastAsia="zh-CN"/>
              </w:rPr>
            </w:pPr>
            <w:r>
              <w:rPr>
                <w:rFonts w:hint="default" w:ascii="Times New Roman" w:hAnsi="Times New Roman" w:eastAsia="宋体" w:cs="Times New Roman"/>
                <w:snapToGrid w:val="0"/>
                <w:color w:val="auto"/>
                <w:kern w:val="21"/>
                <w:sz w:val="21"/>
                <w:szCs w:val="21"/>
                <w:lang w:eastAsia="zh-CN"/>
              </w:rPr>
              <w:t>颗粒物</w:t>
            </w:r>
          </w:p>
        </w:tc>
        <w:tc>
          <w:tcPr>
            <w:tcW w:w="1701" w:type="dxa"/>
            <w:noWrap w:val="0"/>
            <w:vAlign w:val="center"/>
          </w:tcPr>
          <w:p>
            <w:pPr>
              <w:pStyle w:val="59"/>
              <w:spacing w:beforeLines="0" w:afterLines="0" w:line="240" w:lineRule="auto"/>
              <w:rPr>
                <w:rFonts w:hint="default" w:ascii="Times New Roman" w:hAnsi="Times New Roman" w:cs="Times New Roman"/>
                <w:color w:val="auto"/>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5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0.0192</w:t>
            </w:r>
            <w:r>
              <w:rPr>
                <w:rFonts w:hint="default" w:ascii="Times New Roman" w:hAnsi="Times New Roman" w:eastAsia="宋体" w:cs="Times New Roman"/>
                <w:snapToGrid w:val="0"/>
                <w:color w:val="auto"/>
                <w:kern w:val="21"/>
                <w:sz w:val="21"/>
                <w:szCs w:val="21"/>
                <w:lang w:val="en-US" w:eastAsia="zh-CN"/>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7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0.0192</w:t>
            </w:r>
            <w:r>
              <w:rPr>
                <w:rFonts w:hint="default" w:ascii="Times New Roman" w:hAnsi="Times New Roman" w:eastAsia="宋体" w:cs="Times New Roman"/>
                <w:snapToGrid w:val="0"/>
                <w:color w:val="auto"/>
                <w:kern w:val="21"/>
                <w:sz w:val="21"/>
                <w:szCs w:val="21"/>
                <w:lang w:val="en-US" w:eastAsia="zh-CN"/>
              </w:rPr>
              <w:t>t/a</w:t>
            </w:r>
          </w:p>
        </w:tc>
        <w:tc>
          <w:tcPr>
            <w:tcW w:w="1206" w:type="dxa"/>
            <w:noWrap w:val="0"/>
            <w:vAlign w:val="center"/>
          </w:tcPr>
          <w:p>
            <w:pPr>
              <w:pStyle w:val="59"/>
              <w:spacing w:beforeLines="0" w:afterLines="0" w:line="240" w:lineRule="auto"/>
              <w:jc w:val="both"/>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+0.0192</w:t>
            </w:r>
            <w:r>
              <w:rPr>
                <w:rFonts w:hint="default" w:ascii="Times New Roman" w:hAnsi="Times New Roman" w:eastAsia="宋体" w:cs="Times New Roman"/>
                <w:snapToGrid w:val="0"/>
                <w:color w:val="auto"/>
                <w:kern w:val="21"/>
                <w:sz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417"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非甲烷总烃</w:t>
            </w:r>
          </w:p>
        </w:tc>
        <w:tc>
          <w:tcPr>
            <w:tcW w:w="1701" w:type="dxa"/>
            <w:noWrap w:val="0"/>
            <w:vAlign w:val="center"/>
          </w:tcPr>
          <w:p>
            <w:pPr>
              <w:pStyle w:val="59"/>
              <w:spacing w:beforeLines="0" w:afterLines="0" w:line="240" w:lineRule="auto"/>
              <w:rPr>
                <w:rFonts w:hint="default" w:ascii="Times New Roman" w:hAnsi="Times New Roman" w:cs="Times New Roman"/>
                <w:color w:val="auto"/>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59" w:type="dxa"/>
            <w:noWrap w:val="0"/>
            <w:vAlign w:val="center"/>
          </w:tcPr>
          <w:p>
            <w:pPr>
              <w:pStyle w:val="59"/>
              <w:spacing w:beforeLines="0" w:afterLines="0" w:line="240" w:lineRule="auto"/>
              <w:rPr>
                <w:rFonts w:hint="default" w:ascii="Times New Roman"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0.0328</w:t>
            </w:r>
            <w:r>
              <w:rPr>
                <w:rFonts w:hint="default" w:ascii="Times New Roman" w:hAnsi="Times New Roman" w:eastAsia="宋体" w:cs="Times New Roman"/>
                <w:snapToGrid w:val="0"/>
                <w:color w:val="auto"/>
                <w:kern w:val="21"/>
                <w:sz w:val="21"/>
                <w:szCs w:val="21"/>
                <w:lang w:val="en-US" w:eastAsia="zh-CN"/>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79" w:type="dxa"/>
            <w:noWrap w:val="0"/>
            <w:vAlign w:val="center"/>
          </w:tcPr>
          <w:p>
            <w:pPr>
              <w:pStyle w:val="59"/>
              <w:spacing w:beforeLines="0" w:afterLines="0" w:line="240" w:lineRule="auto"/>
              <w:rPr>
                <w:rFonts w:hint="eastAsia" w:ascii="Times New Roman"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0.0328</w:t>
            </w:r>
            <w:r>
              <w:rPr>
                <w:rFonts w:hint="default" w:ascii="Times New Roman" w:hAnsi="Times New Roman" w:eastAsia="宋体" w:cs="Times New Roman"/>
                <w:snapToGrid w:val="0"/>
                <w:color w:val="auto"/>
                <w:kern w:val="21"/>
                <w:sz w:val="21"/>
                <w:szCs w:val="21"/>
                <w:lang w:val="en-US" w:eastAsia="zh-CN"/>
              </w:rPr>
              <w:t>t/a</w:t>
            </w:r>
          </w:p>
        </w:tc>
        <w:tc>
          <w:tcPr>
            <w:tcW w:w="1206" w:type="dxa"/>
            <w:noWrap w:val="0"/>
            <w:vAlign w:val="center"/>
          </w:tcPr>
          <w:p>
            <w:pPr>
              <w:pStyle w:val="59"/>
              <w:spacing w:beforeLines="0" w:afterLines="0" w:line="240" w:lineRule="auto"/>
              <w:rPr>
                <w:rFonts w:hint="default" w:ascii="Times New Roman" w:hAnsi="Times New Roman"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+0.0328</w:t>
            </w:r>
            <w:r>
              <w:rPr>
                <w:rFonts w:hint="default" w:ascii="Times New Roman" w:hAnsi="Times New Roman" w:eastAsia="宋体" w:cs="Times New Roman"/>
                <w:snapToGrid w:val="0"/>
                <w:color w:val="auto"/>
                <w:kern w:val="21"/>
                <w:sz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snapToGrid w:val="0"/>
                <w:color w:val="auto"/>
                <w:kern w:val="21"/>
                <w:sz w:val="21"/>
                <w:szCs w:val="21"/>
              </w:rPr>
              <w:t>废水</w:t>
            </w:r>
          </w:p>
        </w:tc>
        <w:tc>
          <w:tcPr>
            <w:tcW w:w="1417"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COD</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5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0.0036</w:t>
            </w:r>
            <w:r>
              <w:rPr>
                <w:rFonts w:hint="default" w:ascii="Times New Roman" w:hAnsi="Times New Roman" w:eastAsia="宋体" w:cs="Times New Roman"/>
                <w:snapToGrid w:val="0"/>
                <w:color w:val="auto"/>
                <w:kern w:val="21"/>
                <w:sz w:val="21"/>
                <w:szCs w:val="21"/>
                <w:lang w:val="en-US" w:eastAsia="zh-CN"/>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7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0.0036</w:t>
            </w:r>
            <w:r>
              <w:rPr>
                <w:rFonts w:hint="default" w:ascii="Times New Roman" w:hAnsi="Times New Roman" w:eastAsia="宋体" w:cs="Times New Roman"/>
                <w:snapToGrid w:val="0"/>
                <w:color w:val="auto"/>
                <w:kern w:val="21"/>
                <w:sz w:val="21"/>
                <w:szCs w:val="21"/>
                <w:lang w:val="en-US" w:eastAsia="zh-CN"/>
              </w:rPr>
              <w:t>t/a</w:t>
            </w:r>
          </w:p>
        </w:tc>
        <w:tc>
          <w:tcPr>
            <w:tcW w:w="120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+0.0036</w:t>
            </w:r>
            <w:r>
              <w:rPr>
                <w:rFonts w:hint="default" w:ascii="Times New Roman" w:hAnsi="Times New Roman" w:eastAsia="宋体" w:cs="Times New Roman"/>
                <w:snapToGrid w:val="0"/>
                <w:color w:val="auto"/>
                <w:kern w:val="21"/>
                <w:sz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417"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氨氮</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5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0.0004</w:t>
            </w:r>
            <w:r>
              <w:rPr>
                <w:rFonts w:hint="default" w:ascii="Times New Roman" w:hAnsi="Times New Roman" w:eastAsia="宋体" w:cs="Times New Roman"/>
                <w:snapToGrid w:val="0"/>
                <w:color w:val="auto"/>
                <w:kern w:val="21"/>
                <w:sz w:val="21"/>
                <w:szCs w:val="21"/>
                <w:lang w:val="en-US" w:eastAsia="zh-CN"/>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579"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0.0004</w:t>
            </w:r>
            <w:r>
              <w:rPr>
                <w:rFonts w:hint="default" w:ascii="Times New Roman" w:hAnsi="Times New Roman" w:eastAsia="宋体" w:cs="Times New Roman"/>
                <w:snapToGrid w:val="0"/>
                <w:color w:val="auto"/>
                <w:kern w:val="21"/>
                <w:sz w:val="21"/>
                <w:szCs w:val="21"/>
                <w:lang w:val="en-US" w:eastAsia="zh-CN"/>
              </w:rPr>
              <w:t>t/a</w:t>
            </w:r>
          </w:p>
        </w:tc>
        <w:tc>
          <w:tcPr>
            <w:tcW w:w="120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r>
              <w:rPr>
                <w:rFonts w:hint="eastAsia" w:ascii="Times New Roman" w:cs="Times New Roman"/>
                <w:snapToGrid w:val="0"/>
                <w:color w:val="auto"/>
                <w:kern w:val="21"/>
                <w:sz w:val="21"/>
                <w:szCs w:val="21"/>
                <w:lang w:val="en-US" w:eastAsia="zh-CN"/>
              </w:rPr>
              <w:t>+0.0004</w:t>
            </w:r>
            <w:r>
              <w:rPr>
                <w:rFonts w:hint="default" w:ascii="Times New Roman" w:hAnsi="Times New Roman" w:eastAsia="宋体" w:cs="Times New Roman"/>
                <w:snapToGrid w:val="0"/>
                <w:color w:val="auto"/>
                <w:kern w:val="21"/>
                <w:sz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snapToGrid w:val="0"/>
                <w:color w:val="auto"/>
                <w:kern w:val="21"/>
                <w:sz w:val="21"/>
                <w:szCs w:val="21"/>
              </w:rPr>
              <w:t>一般工业</w:t>
            </w:r>
          </w:p>
          <w:p>
            <w:pPr>
              <w:pStyle w:val="59"/>
              <w:spacing w:beforeLines="0" w:afterLines="0" w:line="240" w:lineRule="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snapToGrid w:val="0"/>
                <w:color w:val="auto"/>
                <w:kern w:val="21"/>
                <w:sz w:val="21"/>
                <w:szCs w:val="21"/>
              </w:rPr>
              <w:t>固体废物</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bCs/>
                <w:color w:val="auto"/>
                <w:sz w:val="21"/>
                <w:szCs w:val="21"/>
                <w:lang w:val="en-US" w:eastAsia="zh-CN"/>
              </w:rPr>
              <w:t>废包装袋</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lang w:val="en-US" w:eastAsia="zh-CN"/>
              </w:rPr>
            </w:pPr>
            <w:r>
              <w:rPr>
                <w:rFonts w:hint="eastAsia" w:cs="Times New Roman"/>
                <w:bCs/>
                <w:color w:val="auto"/>
                <w:sz w:val="21"/>
                <w:szCs w:val="21"/>
                <w:lang w:val="en-US" w:eastAsia="zh-CN"/>
              </w:rPr>
              <w:t>0.191</w:t>
            </w:r>
            <w:r>
              <w:rPr>
                <w:rFonts w:hint="default" w:ascii="Times New Roman" w:hAnsi="Times New Roman" w:eastAsia="宋体" w:cs="Times New Roman"/>
                <w:bCs/>
                <w:color w:val="auto"/>
                <w:sz w:val="21"/>
                <w:szCs w:val="21"/>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7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0.191</w:t>
            </w:r>
            <w:r>
              <w:rPr>
                <w:rFonts w:hint="default" w:ascii="Times New Roman" w:hAnsi="Times New Roman" w:eastAsia="宋体" w:cs="Times New Roman"/>
                <w:bCs/>
                <w:color w:val="auto"/>
                <w:sz w:val="21"/>
                <w:szCs w:val="21"/>
              </w:rPr>
              <w:t>t/a</w:t>
            </w:r>
          </w:p>
        </w:tc>
        <w:tc>
          <w:tcPr>
            <w:tcW w:w="120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+0.191</w:t>
            </w:r>
            <w:r>
              <w:rPr>
                <w:rFonts w:hint="default" w:ascii="Times New Roman" w:hAnsi="Times New Roman" w:eastAsia="宋体" w:cs="Times New Roman"/>
                <w:bCs/>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bCs/>
                <w:color w:val="auto"/>
                <w:spacing w:val="-11"/>
                <w:sz w:val="21"/>
                <w:szCs w:val="21"/>
                <w:lang w:val="en-US" w:eastAsia="zh-CN"/>
              </w:rPr>
              <w:t>除尘器收集粉尘</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lang w:val="en-US" w:eastAsia="zh-CN"/>
              </w:rPr>
            </w:pPr>
            <w:r>
              <w:rPr>
                <w:rFonts w:hint="eastAsia" w:cs="Times New Roman"/>
                <w:bCs/>
                <w:color w:val="auto"/>
                <w:sz w:val="21"/>
                <w:szCs w:val="21"/>
                <w:lang w:val="en-US" w:eastAsia="zh-CN"/>
              </w:rPr>
              <w:t>0.3314</w:t>
            </w:r>
            <w:r>
              <w:rPr>
                <w:rFonts w:hint="default" w:ascii="Times New Roman" w:hAnsi="Times New Roman" w:eastAsia="宋体" w:cs="Times New Roman"/>
                <w:bCs/>
                <w:color w:val="auto"/>
                <w:sz w:val="21"/>
                <w:szCs w:val="21"/>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7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0.3314</w:t>
            </w:r>
            <w:r>
              <w:rPr>
                <w:rFonts w:hint="default" w:ascii="Times New Roman" w:hAnsi="Times New Roman" w:eastAsia="宋体" w:cs="Times New Roman"/>
                <w:bCs/>
                <w:color w:val="auto"/>
                <w:sz w:val="21"/>
                <w:szCs w:val="21"/>
              </w:rPr>
              <w:t>t/a</w:t>
            </w:r>
          </w:p>
        </w:tc>
        <w:tc>
          <w:tcPr>
            <w:tcW w:w="120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+0.3314</w:t>
            </w:r>
            <w:r>
              <w:rPr>
                <w:rFonts w:hint="default" w:ascii="Times New Roman" w:hAnsi="Times New Roman" w:eastAsia="宋体" w:cs="Times New Roman"/>
                <w:bCs/>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snapToGrid w:val="0"/>
                <w:color w:val="auto"/>
                <w:kern w:val="21"/>
                <w:sz w:val="21"/>
                <w:szCs w:val="21"/>
              </w:rPr>
              <w:t>危险废物</w:t>
            </w: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default" w:ascii="Times New Roman" w:hAnsi="Times New Roman" w:eastAsia="宋体" w:cs="Times New Roman"/>
                <w:bCs/>
                <w:color w:val="auto"/>
                <w:sz w:val="21"/>
                <w:szCs w:val="21"/>
                <w:lang w:val="en-US" w:eastAsia="zh-CN"/>
              </w:rPr>
              <w:t>废包装桶</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0.08</w:t>
            </w:r>
            <w:r>
              <w:rPr>
                <w:rFonts w:hint="default" w:ascii="Times New Roman" w:hAnsi="Times New Roman" w:eastAsia="宋体" w:cs="Times New Roman"/>
                <w:bCs/>
                <w:color w:val="auto"/>
                <w:sz w:val="21"/>
                <w:szCs w:val="21"/>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7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0.08</w:t>
            </w:r>
            <w:r>
              <w:rPr>
                <w:rFonts w:hint="default" w:ascii="Times New Roman" w:hAnsi="Times New Roman" w:eastAsia="宋体" w:cs="Times New Roman"/>
                <w:bCs/>
                <w:color w:val="auto"/>
                <w:sz w:val="21"/>
                <w:szCs w:val="21"/>
              </w:rPr>
              <w:t>t/a</w:t>
            </w:r>
          </w:p>
        </w:tc>
        <w:tc>
          <w:tcPr>
            <w:tcW w:w="120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rPr>
            </w:pPr>
            <w:r>
              <w:rPr>
                <w:rFonts w:hint="eastAsia" w:cs="Times New Roman"/>
                <w:bCs/>
                <w:color w:val="auto"/>
                <w:sz w:val="21"/>
                <w:szCs w:val="21"/>
                <w:lang w:val="en-US" w:eastAsia="zh-CN"/>
              </w:rPr>
              <w:t>+0.08</w:t>
            </w:r>
            <w:r>
              <w:rPr>
                <w:rFonts w:hint="default" w:ascii="Times New Roman" w:hAnsi="Times New Roman" w:eastAsia="宋体" w:cs="Times New Roman"/>
                <w:bCs/>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eastAsia="宋体" w:cs="Times New Roman"/>
                <w:snapToGrid w:val="0"/>
                <w:color w:val="auto"/>
                <w:kern w:val="21"/>
                <w:sz w:val="21"/>
                <w:szCs w:val="21"/>
                <w:lang w:val="en-US" w:eastAsia="zh-CN"/>
              </w:rPr>
            </w:pPr>
            <w:r>
              <w:rPr>
                <w:rFonts w:hint="default" w:ascii="Times New Roman" w:hAnsi="Times New Roman" w:eastAsia="宋体" w:cs="Times New Roman"/>
                <w:bCs/>
                <w:color w:val="auto"/>
                <w:sz w:val="21"/>
                <w:szCs w:val="21"/>
                <w:lang w:val="en-US" w:eastAsia="zh-CN"/>
              </w:rPr>
              <w:t>废活性炭</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1.3101</w:t>
            </w:r>
            <w:r>
              <w:rPr>
                <w:rFonts w:hint="default" w:ascii="Times New Roman" w:hAnsi="Times New Roman" w:eastAsia="宋体" w:cs="Times New Roman"/>
                <w:bCs/>
                <w:color w:val="auto"/>
                <w:sz w:val="21"/>
                <w:szCs w:val="21"/>
              </w:rPr>
              <w:t>t/a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7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1.3101</w:t>
            </w:r>
            <w:r>
              <w:rPr>
                <w:rFonts w:hint="default" w:ascii="Times New Roman" w:hAnsi="Times New Roman" w:eastAsia="宋体" w:cs="Times New Roman"/>
                <w:bCs/>
                <w:color w:val="auto"/>
                <w:sz w:val="21"/>
                <w:szCs w:val="21"/>
              </w:rPr>
              <w:t>t/a</w:t>
            </w:r>
          </w:p>
        </w:tc>
        <w:tc>
          <w:tcPr>
            <w:tcW w:w="120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+1.3101</w:t>
            </w:r>
            <w:r>
              <w:rPr>
                <w:rFonts w:hint="default" w:ascii="Times New Roman" w:hAnsi="Times New Roman" w:eastAsia="宋体" w:cs="Times New Roman"/>
                <w:bCs/>
                <w:color w:val="auto"/>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4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eastAsia="宋体" w:cs="Times New Roman"/>
                <w:snapToGrid w:val="0"/>
                <w:color w:val="auto"/>
                <w:kern w:val="21"/>
                <w:sz w:val="21"/>
                <w:szCs w:val="21"/>
                <w:lang w:val="en-US" w:eastAsia="zh-CN"/>
              </w:rPr>
            </w:pPr>
            <w:r>
              <w:rPr>
                <w:rFonts w:hint="default" w:ascii="Times New Roman" w:hAnsi="Times New Roman" w:eastAsia="宋体" w:cs="Times New Roman"/>
                <w:color w:val="auto"/>
                <w:sz w:val="24"/>
                <w:szCs w:val="24"/>
                <w:u w:val="none"/>
                <w:lang w:val="en-US" w:eastAsia="zh-CN"/>
              </w:rPr>
              <w:t>废灯管及催化板</w:t>
            </w: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lang w:val="en-US" w:eastAsia="zh-CN"/>
              </w:rPr>
            </w:pPr>
          </w:p>
        </w:tc>
        <w:tc>
          <w:tcPr>
            <w:tcW w:w="1276"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70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0.03t/3a</w:t>
            </w:r>
          </w:p>
        </w:tc>
        <w:tc>
          <w:tcPr>
            <w:tcW w:w="1761" w:type="dxa"/>
            <w:noWrap w:val="0"/>
            <w:vAlign w:val="center"/>
          </w:tcPr>
          <w:p>
            <w:pPr>
              <w:pStyle w:val="59"/>
              <w:spacing w:beforeLines="0" w:afterLines="0" w:line="240" w:lineRule="auto"/>
              <w:rPr>
                <w:rFonts w:hint="default" w:ascii="Times New Roman" w:hAnsi="Times New Roman" w:eastAsia="宋体" w:cs="Times New Roman"/>
                <w:snapToGrid w:val="0"/>
                <w:color w:val="auto"/>
                <w:kern w:val="21"/>
                <w:sz w:val="21"/>
                <w:szCs w:val="21"/>
              </w:rPr>
            </w:pPr>
          </w:p>
        </w:tc>
        <w:tc>
          <w:tcPr>
            <w:tcW w:w="157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0.03t/3a</w:t>
            </w:r>
          </w:p>
        </w:tc>
        <w:tc>
          <w:tcPr>
            <w:tcW w:w="120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center"/>
              <w:textAlignment w:val="auto"/>
              <w:rPr>
                <w:rFonts w:hint="default" w:ascii="Times New Roman" w:hAnsi="Times New Roman" w:cs="Times New Roman"/>
                <w:snapToGrid w:val="0"/>
                <w:color w:val="auto"/>
                <w:kern w:val="21"/>
                <w:sz w:val="21"/>
                <w:szCs w:val="21"/>
                <w:lang w:val="en-US" w:eastAsia="zh-CN"/>
              </w:rPr>
            </w:pPr>
            <w:r>
              <w:rPr>
                <w:rFonts w:hint="eastAsia" w:cs="Times New Roman"/>
                <w:bCs/>
                <w:color w:val="auto"/>
                <w:sz w:val="21"/>
                <w:szCs w:val="21"/>
                <w:lang w:val="en-US" w:eastAsia="zh-CN"/>
              </w:rPr>
              <w:t>+0.03t/3a</w:t>
            </w:r>
          </w:p>
        </w:tc>
      </w:tr>
    </w:tbl>
    <w:p>
      <w:pPr>
        <w:pStyle w:val="59"/>
        <w:spacing w:before="192" w:beforeLines="80" w:after="24"/>
        <w:jc w:val="left"/>
        <w:rPr>
          <w:rFonts w:ascii="Times New Roman"/>
          <w:color w:val="auto"/>
        </w:rPr>
      </w:pPr>
      <w:r>
        <w:rPr>
          <w:rFonts w:ascii="Times New Roman"/>
          <w:snapToGrid w:val="0"/>
          <w:color w:val="auto"/>
          <w:kern w:val="21"/>
          <w:szCs w:val="21"/>
        </w:rPr>
        <w:t>注：</w:t>
      </w:r>
      <w:r>
        <w:rPr>
          <w:rFonts w:ascii="Times New Roman"/>
          <w:snapToGrid w:val="0"/>
          <w:color w:val="auto"/>
          <w:spacing w:val="-16"/>
          <w:kern w:val="21"/>
          <w:szCs w:val="21"/>
        </w:rPr>
        <w:fldChar w:fldCharType="begin"/>
      </w:r>
      <w:r>
        <w:rPr>
          <w:rFonts w:ascii="Times New Roman"/>
          <w:snapToGrid w:val="0"/>
          <w:color w:val="auto"/>
          <w:spacing w:val="-16"/>
          <w:kern w:val="21"/>
          <w:szCs w:val="21"/>
        </w:rPr>
        <w:instrText xml:space="preserve"> = 6 \* GB3 \* MERGEFORMAT </w:instrText>
      </w:r>
      <w:r>
        <w:rPr>
          <w:rFonts w:ascii="Times New Roman"/>
          <w:snapToGrid w:val="0"/>
          <w:color w:val="auto"/>
          <w:spacing w:val="-16"/>
          <w:kern w:val="21"/>
          <w:szCs w:val="21"/>
        </w:rPr>
        <w:fldChar w:fldCharType="separate"/>
      </w:r>
      <w:r>
        <w:rPr>
          <w:rFonts w:hint="eastAsia" w:ascii="Times New Roman"/>
          <w:color w:val="auto"/>
          <w:szCs w:val="21"/>
        </w:rPr>
        <w:t>⑥</w:t>
      </w:r>
      <w:r>
        <w:rPr>
          <w:rFonts w:ascii="Times New Roman"/>
          <w:snapToGrid w:val="0"/>
          <w:color w:val="auto"/>
          <w:spacing w:val="-16"/>
          <w:kern w:val="21"/>
          <w:szCs w:val="21"/>
        </w:rPr>
        <w:fldChar w:fldCharType="end"/>
      </w:r>
      <w:r>
        <w:rPr>
          <w:rFonts w:ascii="Times New Roman"/>
          <w:snapToGrid w:val="0"/>
          <w:color w:val="auto"/>
          <w:spacing w:val="-16"/>
          <w:kern w:val="21"/>
          <w:szCs w:val="21"/>
        </w:rPr>
        <w:t>=</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1 \* GB3 \* MERGEFORMAT </w:instrText>
      </w:r>
      <w:r>
        <w:rPr>
          <w:rFonts w:ascii="Times New Roman"/>
          <w:snapToGrid w:val="0"/>
          <w:color w:val="auto"/>
          <w:spacing w:val="-6"/>
          <w:kern w:val="21"/>
          <w:szCs w:val="21"/>
        </w:rPr>
        <w:fldChar w:fldCharType="separate"/>
      </w:r>
      <w:r>
        <w:rPr>
          <w:rFonts w:hint="eastAsia" w:ascii="Times New Roman"/>
          <w:color w:val="auto"/>
          <w:szCs w:val="21"/>
        </w:rPr>
        <w:t>①</w:t>
      </w:r>
      <w:r>
        <w:rPr>
          <w:rFonts w:ascii="Times New Roman"/>
          <w:snapToGrid w:val="0"/>
          <w:color w:val="auto"/>
          <w:spacing w:val="-6"/>
          <w:kern w:val="21"/>
          <w:szCs w:val="21"/>
        </w:rPr>
        <w:fldChar w:fldCharType="end"/>
      </w:r>
      <w:r>
        <w:rPr>
          <w:rFonts w:ascii="Times New Roman"/>
          <w:snapToGrid w:val="0"/>
          <w:color w:val="auto"/>
          <w:spacing w:val="-6"/>
          <w:kern w:val="21"/>
          <w:szCs w:val="21"/>
        </w:rPr>
        <w:t>+</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3 \* GB3 \* MERGEFORMAT </w:instrText>
      </w:r>
      <w:r>
        <w:rPr>
          <w:rFonts w:ascii="Times New Roman"/>
          <w:snapToGrid w:val="0"/>
          <w:color w:val="auto"/>
          <w:spacing w:val="-6"/>
          <w:kern w:val="21"/>
          <w:szCs w:val="21"/>
        </w:rPr>
        <w:fldChar w:fldCharType="separate"/>
      </w:r>
      <w:r>
        <w:rPr>
          <w:rFonts w:hint="eastAsia" w:ascii="Times New Roman"/>
          <w:color w:val="auto"/>
          <w:szCs w:val="21"/>
        </w:rPr>
        <w:t>③</w:t>
      </w:r>
      <w:r>
        <w:rPr>
          <w:rFonts w:ascii="Times New Roman"/>
          <w:snapToGrid w:val="0"/>
          <w:color w:val="auto"/>
          <w:spacing w:val="-6"/>
          <w:kern w:val="21"/>
          <w:szCs w:val="21"/>
        </w:rPr>
        <w:fldChar w:fldCharType="end"/>
      </w:r>
      <w:r>
        <w:rPr>
          <w:rFonts w:ascii="Times New Roman"/>
          <w:snapToGrid w:val="0"/>
          <w:color w:val="auto"/>
          <w:spacing w:val="-6"/>
          <w:kern w:val="21"/>
          <w:szCs w:val="21"/>
        </w:rPr>
        <w:t>+</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4 \* GB3 \* MERGEFORMAT </w:instrText>
      </w:r>
      <w:r>
        <w:rPr>
          <w:rFonts w:ascii="Times New Roman"/>
          <w:snapToGrid w:val="0"/>
          <w:color w:val="auto"/>
          <w:spacing w:val="-6"/>
          <w:kern w:val="21"/>
          <w:szCs w:val="21"/>
        </w:rPr>
        <w:fldChar w:fldCharType="separate"/>
      </w:r>
      <w:r>
        <w:rPr>
          <w:rFonts w:hint="eastAsia" w:ascii="Times New Roman"/>
          <w:color w:val="auto"/>
          <w:szCs w:val="21"/>
        </w:rPr>
        <w:t>④</w:t>
      </w:r>
      <w:r>
        <w:rPr>
          <w:rFonts w:ascii="Times New Roman"/>
          <w:snapToGrid w:val="0"/>
          <w:color w:val="auto"/>
          <w:spacing w:val="-6"/>
          <w:kern w:val="21"/>
          <w:szCs w:val="21"/>
        </w:rPr>
        <w:fldChar w:fldCharType="end"/>
      </w:r>
      <w:r>
        <w:rPr>
          <w:rFonts w:ascii="Times New Roman"/>
          <w:snapToGrid w:val="0"/>
          <w:color w:val="auto"/>
          <w:spacing w:val="-6"/>
          <w:kern w:val="21"/>
          <w:szCs w:val="21"/>
        </w:rPr>
        <w:t>-</w:t>
      </w:r>
      <w:r>
        <w:rPr>
          <w:rFonts w:ascii="Times New Roman"/>
          <w:snapToGrid w:val="0"/>
          <w:color w:val="auto"/>
          <w:spacing w:val="-16"/>
          <w:kern w:val="21"/>
          <w:szCs w:val="21"/>
        </w:rPr>
        <w:fldChar w:fldCharType="begin"/>
      </w:r>
      <w:r>
        <w:rPr>
          <w:rFonts w:ascii="Times New Roman"/>
          <w:snapToGrid w:val="0"/>
          <w:color w:val="auto"/>
          <w:spacing w:val="-16"/>
          <w:kern w:val="21"/>
          <w:szCs w:val="21"/>
        </w:rPr>
        <w:instrText xml:space="preserve"> = 5 \* GB3 \* MERGEFORMAT </w:instrText>
      </w:r>
      <w:r>
        <w:rPr>
          <w:rFonts w:ascii="Times New Roman"/>
          <w:snapToGrid w:val="0"/>
          <w:color w:val="auto"/>
          <w:spacing w:val="-16"/>
          <w:kern w:val="21"/>
          <w:szCs w:val="21"/>
        </w:rPr>
        <w:fldChar w:fldCharType="separate"/>
      </w:r>
      <w:r>
        <w:rPr>
          <w:rFonts w:hint="eastAsia" w:ascii="Times New Roman"/>
          <w:color w:val="auto"/>
          <w:szCs w:val="21"/>
        </w:rPr>
        <w:t>⑤</w:t>
      </w:r>
      <w:r>
        <w:rPr>
          <w:rFonts w:ascii="Times New Roman"/>
          <w:snapToGrid w:val="0"/>
          <w:color w:val="auto"/>
          <w:spacing w:val="-16"/>
          <w:kern w:val="21"/>
          <w:szCs w:val="21"/>
        </w:rPr>
        <w:fldChar w:fldCharType="end"/>
      </w:r>
      <w:r>
        <w:rPr>
          <w:rFonts w:ascii="Times New Roman"/>
          <w:snapToGrid w:val="0"/>
          <w:color w:val="auto"/>
          <w:spacing w:val="-16"/>
          <w:kern w:val="21"/>
          <w:szCs w:val="21"/>
        </w:rPr>
        <w:t>；</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7 \* GB3 \* MERGEFORMAT </w:instrText>
      </w:r>
      <w:r>
        <w:rPr>
          <w:rFonts w:ascii="Times New Roman"/>
          <w:snapToGrid w:val="0"/>
          <w:color w:val="auto"/>
          <w:spacing w:val="-6"/>
          <w:kern w:val="21"/>
          <w:szCs w:val="21"/>
        </w:rPr>
        <w:fldChar w:fldCharType="separate"/>
      </w:r>
      <w:r>
        <w:rPr>
          <w:rFonts w:hint="eastAsia" w:ascii="Times New Roman"/>
          <w:color w:val="auto"/>
          <w:szCs w:val="21"/>
        </w:rPr>
        <w:t>⑦</w:t>
      </w:r>
      <w:r>
        <w:rPr>
          <w:rFonts w:ascii="Times New Roman"/>
          <w:snapToGrid w:val="0"/>
          <w:color w:val="auto"/>
          <w:spacing w:val="-6"/>
          <w:kern w:val="21"/>
          <w:szCs w:val="21"/>
        </w:rPr>
        <w:fldChar w:fldCharType="end"/>
      </w:r>
      <w:r>
        <w:rPr>
          <w:rFonts w:ascii="Times New Roman"/>
          <w:snapToGrid w:val="0"/>
          <w:color w:val="auto"/>
          <w:spacing w:val="-6"/>
          <w:kern w:val="21"/>
          <w:szCs w:val="21"/>
        </w:rPr>
        <w:t>=</w:t>
      </w:r>
      <w:r>
        <w:rPr>
          <w:rFonts w:ascii="Times New Roman"/>
          <w:snapToGrid w:val="0"/>
          <w:color w:val="auto"/>
          <w:spacing w:val="-16"/>
          <w:kern w:val="21"/>
          <w:szCs w:val="21"/>
        </w:rPr>
        <w:fldChar w:fldCharType="begin"/>
      </w:r>
      <w:r>
        <w:rPr>
          <w:rFonts w:ascii="Times New Roman"/>
          <w:snapToGrid w:val="0"/>
          <w:color w:val="auto"/>
          <w:spacing w:val="-16"/>
          <w:kern w:val="21"/>
          <w:szCs w:val="21"/>
        </w:rPr>
        <w:instrText xml:space="preserve"> = 6 \* GB3 \* MERGEFORMAT </w:instrText>
      </w:r>
      <w:r>
        <w:rPr>
          <w:rFonts w:ascii="Times New Roman"/>
          <w:snapToGrid w:val="0"/>
          <w:color w:val="auto"/>
          <w:spacing w:val="-16"/>
          <w:kern w:val="21"/>
          <w:szCs w:val="21"/>
        </w:rPr>
        <w:fldChar w:fldCharType="separate"/>
      </w:r>
      <w:r>
        <w:rPr>
          <w:rFonts w:hint="eastAsia" w:ascii="Times New Roman"/>
          <w:color w:val="auto"/>
          <w:szCs w:val="21"/>
        </w:rPr>
        <w:t>⑥</w:t>
      </w:r>
      <w:r>
        <w:rPr>
          <w:rFonts w:ascii="Times New Roman"/>
          <w:snapToGrid w:val="0"/>
          <w:color w:val="auto"/>
          <w:spacing w:val="-16"/>
          <w:kern w:val="21"/>
          <w:szCs w:val="21"/>
        </w:rPr>
        <w:fldChar w:fldCharType="end"/>
      </w:r>
      <w:r>
        <w:rPr>
          <w:rFonts w:ascii="Times New Roman"/>
          <w:snapToGrid w:val="0"/>
          <w:color w:val="auto"/>
          <w:spacing w:val="-16"/>
          <w:kern w:val="21"/>
          <w:szCs w:val="21"/>
        </w:rPr>
        <w:t>-</w:t>
      </w:r>
      <w:r>
        <w:rPr>
          <w:rFonts w:ascii="Times New Roman"/>
          <w:snapToGrid w:val="0"/>
          <w:color w:val="auto"/>
          <w:spacing w:val="-6"/>
          <w:kern w:val="21"/>
          <w:szCs w:val="21"/>
        </w:rPr>
        <w:fldChar w:fldCharType="begin"/>
      </w:r>
      <w:r>
        <w:rPr>
          <w:rFonts w:ascii="Times New Roman"/>
          <w:snapToGrid w:val="0"/>
          <w:color w:val="auto"/>
          <w:spacing w:val="-6"/>
          <w:kern w:val="21"/>
          <w:szCs w:val="21"/>
        </w:rPr>
        <w:instrText xml:space="preserve"> = 1 \* GB3 \* MERGEFORMAT </w:instrText>
      </w:r>
      <w:r>
        <w:rPr>
          <w:rFonts w:ascii="Times New Roman"/>
          <w:snapToGrid w:val="0"/>
          <w:color w:val="auto"/>
          <w:spacing w:val="-6"/>
          <w:kern w:val="21"/>
          <w:szCs w:val="21"/>
        </w:rPr>
        <w:fldChar w:fldCharType="separate"/>
      </w:r>
      <w:r>
        <w:rPr>
          <w:rFonts w:hint="eastAsia" w:ascii="Times New Roman"/>
          <w:color w:val="auto"/>
          <w:szCs w:val="21"/>
        </w:rPr>
        <w:t>①</w:t>
      </w:r>
      <w:r>
        <w:rPr>
          <w:rFonts w:ascii="Times New Roman"/>
          <w:snapToGrid w:val="0"/>
          <w:color w:val="auto"/>
          <w:spacing w:val="-6"/>
          <w:kern w:val="21"/>
          <w:szCs w:val="21"/>
        </w:rPr>
        <w:fldChar w:fldCharType="end"/>
      </w:r>
    </w:p>
    <w:p>
      <w:pPr>
        <w:rPr>
          <w:color w:val="auto"/>
        </w:rPr>
        <w:sectPr>
          <w:footerReference r:id="rId4" w:type="default"/>
          <w:pgSz w:w="16838" w:h="11906" w:orient="landscape"/>
          <w:pgMar w:top="1531" w:right="1701" w:bottom="1531" w:left="1701" w:header="851" w:footer="850" w:gutter="0"/>
          <w:pgBorders>
            <w:top w:val="none" w:sz="0" w:space="0"/>
            <w:left w:val="none" w:sz="0" w:space="0"/>
            <w:bottom w:val="none" w:sz="0" w:space="0"/>
            <w:right w:val="none" w:sz="0" w:space="0"/>
          </w:pgBorders>
          <w:cols w:space="720" w:num="1"/>
          <w:docGrid w:linePitch="312" w:charSpace="0"/>
        </w:sectPr>
      </w:pPr>
    </w:p>
    <w:tbl>
      <w:tblPr>
        <w:tblStyle w:val="37"/>
        <w:tblW w:w="88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Pr>
          <w:p>
            <w:pPr>
              <w:pStyle w:val="72"/>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本报告表附以下附图</w:t>
            </w:r>
            <w:r>
              <w:rPr>
                <w:rFonts w:hint="eastAsia" w:ascii="Times New Roman" w:hAnsi="Times New Roman"/>
                <w:color w:val="auto"/>
                <w:sz w:val="24"/>
                <w:szCs w:val="24"/>
                <w:lang w:eastAsia="zh-CN"/>
              </w:rPr>
              <w:t>、</w:t>
            </w:r>
            <w:r>
              <w:rPr>
                <w:rFonts w:ascii="Times New Roman" w:hAnsi="Times New Roman"/>
                <w:color w:val="auto"/>
                <w:sz w:val="24"/>
                <w:szCs w:val="24"/>
              </w:rPr>
              <w:t>附件：</w:t>
            </w:r>
          </w:p>
          <w:p>
            <w:pPr>
              <w:pStyle w:val="72"/>
              <w:spacing w:line="360" w:lineRule="auto"/>
              <w:ind w:firstLine="472" w:firstLineChars="196"/>
              <w:rPr>
                <w:rFonts w:ascii="Times New Roman" w:hAnsi="Times New Roman"/>
                <w:b/>
                <w:color w:val="auto"/>
                <w:sz w:val="24"/>
                <w:szCs w:val="24"/>
              </w:rPr>
            </w:pPr>
            <w:r>
              <w:rPr>
                <w:rFonts w:ascii="Times New Roman" w:hAnsi="Times New Roman"/>
                <w:b/>
                <w:color w:val="auto"/>
                <w:sz w:val="24"/>
                <w:szCs w:val="24"/>
              </w:rPr>
              <w:t>附图：</w:t>
            </w:r>
          </w:p>
          <w:p>
            <w:pPr>
              <w:pStyle w:val="72"/>
              <w:spacing w:line="360" w:lineRule="auto"/>
              <w:ind w:firstLine="480"/>
              <w:rPr>
                <w:rFonts w:ascii="Times New Roman" w:hAnsi="Times New Roman"/>
                <w:color w:val="auto"/>
                <w:sz w:val="24"/>
                <w:szCs w:val="24"/>
              </w:rPr>
            </w:pPr>
            <w:r>
              <w:rPr>
                <w:rFonts w:ascii="Times New Roman" w:hAnsi="Times New Roman"/>
                <w:color w:val="auto"/>
                <w:sz w:val="24"/>
                <w:szCs w:val="24"/>
              </w:rPr>
              <w:t>附图</w:t>
            </w:r>
            <w:r>
              <w:rPr>
                <w:rFonts w:hint="eastAsia" w:ascii="Times New Roman" w:hAnsi="Times New Roman"/>
                <w:color w:val="auto"/>
                <w:sz w:val="24"/>
                <w:szCs w:val="24"/>
              </w:rPr>
              <w:t>一</w:t>
            </w:r>
            <w:r>
              <w:rPr>
                <w:rFonts w:ascii="Times New Roman" w:hAnsi="Times New Roman"/>
                <w:color w:val="auto"/>
                <w:sz w:val="24"/>
                <w:szCs w:val="24"/>
              </w:rPr>
              <w:t xml:space="preserve">  </w:t>
            </w:r>
            <w:r>
              <w:rPr>
                <w:rFonts w:hint="eastAsia" w:ascii="Times New Roman" w:hAnsi="Times New Roman"/>
                <w:color w:val="auto"/>
                <w:sz w:val="24"/>
                <w:szCs w:val="24"/>
              </w:rPr>
              <w:t>本</w:t>
            </w:r>
            <w:r>
              <w:rPr>
                <w:rFonts w:ascii="Times New Roman" w:hAnsi="Times New Roman"/>
                <w:color w:val="auto"/>
                <w:sz w:val="24"/>
                <w:szCs w:val="24"/>
              </w:rPr>
              <w:t>项目地理位置图</w:t>
            </w:r>
          </w:p>
          <w:p>
            <w:pPr>
              <w:pStyle w:val="72"/>
              <w:spacing w:line="360" w:lineRule="auto"/>
              <w:ind w:firstLine="480"/>
              <w:rPr>
                <w:rFonts w:hint="eastAsia" w:ascii="Times New Roman" w:hAnsi="Times New Roman"/>
                <w:color w:val="auto"/>
                <w:sz w:val="24"/>
                <w:szCs w:val="24"/>
              </w:rPr>
            </w:pPr>
            <w:r>
              <w:rPr>
                <w:rFonts w:hint="eastAsia" w:ascii="Times New Roman" w:hAnsi="Times New Roman"/>
                <w:color w:val="auto"/>
                <w:sz w:val="24"/>
                <w:szCs w:val="24"/>
              </w:rPr>
              <w:t>附图二  本项目周边</w:t>
            </w:r>
            <w:r>
              <w:rPr>
                <w:rFonts w:hint="eastAsia" w:ascii="Times New Roman" w:hAnsi="Times New Roman"/>
                <w:color w:val="auto"/>
                <w:sz w:val="24"/>
                <w:szCs w:val="24"/>
                <w:lang w:eastAsia="zh-CN"/>
              </w:rPr>
              <w:t>环境</w:t>
            </w:r>
            <w:r>
              <w:rPr>
                <w:rFonts w:hint="eastAsia" w:ascii="Times New Roman" w:hAnsi="Times New Roman"/>
                <w:color w:val="auto"/>
                <w:sz w:val="24"/>
                <w:szCs w:val="24"/>
              </w:rPr>
              <w:t>示意图</w:t>
            </w:r>
          </w:p>
          <w:p>
            <w:pPr>
              <w:pStyle w:val="72"/>
              <w:spacing w:line="360" w:lineRule="auto"/>
              <w:ind w:firstLine="480"/>
              <w:rPr>
                <w:rFonts w:hint="eastAsia" w:ascii="Times New Roman" w:hAnsi="Times New Roman"/>
                <w:color w:val="auto"/>
                <w:sz w:val="24"/>
                <w:szCs w:val="24"/>
                <w:lang w:eastAsia="zh-CN"/>
              </w:rPr>
            </w:pPr>
            <w:r>
              <w:rPr>
                <w:rFonts w:hint="eastAsia" w:ascii="Times New Roman" w:hAnsi="Times New Roman"/>
                <w:color w:val="auto"/>
                <w:sz w:val="24"/>
                <w:szCs w:val="24"/>
                <w:lang w:eastAsia="zh-CN"/>
              </w:rPr>
              <w:t>附图</w:t>
            </w:r>
            <w:r>
              <w:rPr>
                <w:rFonts w:hint="eastAsia"/>
                <w:color w:val="auto"/>
                <w:sz w:val="24"/>
                <w:szCs w:val="24"/>
                <w:lang w:val="en-US" w:eastAsia="zh-CN"/>
              </w:rPr>
              <w:t>三</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本项目</w:t>
            </w:r>
            <w:r>
              <w:rPr>
                <w:rFonts w:hint="eastAsia" w:ascii="Times New Roman" w:hAnsi="Times New Roman"/>
                <w:color w:val="auto"/>
                <w:sz w:val="24"/>
                <w:szCs w:val="24"/>
                <w:lang w:eastAsia="zh-CN"/>
              </w:rPr>
              <w:t>平面布置图</w:t>
            </w:r>
          </w:p>
          <w:p>
            <w:pPr>
              <w:pStyle w:val="72"/>
              <w:spacing w:line="360" w:lineRule="auto"/>
              <w:ind w:firstLine="480"/>
              <w:rPr>
                <w:rFonts w:hint="eastAsia"/>
                <w:b w:val="0"/>
                <w:bCs w:val="0"/>
                <w:color w:val="auto"/>
                <w:sz w:val="24"/>
                <w:szCs w:val="24"/>
                <w:u w:val="none"/>
                <w:lang w:val="en-US" w:eastAsia="zh-CN"/>
              </w:rPr>
            </w:pPr>
            <w:r>
              <w:rPr>
                <w:rFonts w:hint="eastAsia"/>
                <w:b w:val="0"/>
                <w:bCs w:val="0"/>
                <w:color w:val="auto"/>
                <w:sz w:val="24"/>
                <w:szCs w:val="24"/>
                <w:u w:val="none"/>
                <w:lang w:val="en-US" w:eastAsia="zh-CN"/>
              </w:rPr>
              <w:t>附图四  本项目所属鲁山县产业集聚区在河南省“三线一单”成果查询系统查询结果</w:t>
            </w:r>
          </w:p>
          <w:p>
            <w:pPr>
              <w:pStyle w:val="72"/>
              <w:spacing w:line="360" w:lineRule="auto"/>
              <w:ind w:firstLine="480"/>
              <w:rPr>
                <w:rFonts w:hint="default"/>
                <w:b w:val="0"/>
                <w:bCs w:val="0"/>
                <w:color w:val="auto"/>
                <w:sz w:val="24"/>
                <w:szCs w:val="24"/>
                <w:u w:val="none"/>
                <w:lang w:val="en-US" w:eastAsia="zh-CN"/>
              </w:rPr>
            </w:pPr>
            <w:r>
              <w:rPr>
                <w:rFonts w:hint="eastAsia"/>
                <w:b w:val="0"/>
                <w:bCs w:val="0"/>
                <w:color w:val="auto"/>
                <w:sz w:val="24"/>
                <w:szCs w:val="24"/>
                <w:u w:val="none"/>
                <w:lang w:val="en-US" w:eastAsia="zh-CN"/>
              </w:rPr>
              <w:t>附图五  项目在平顶山市生态环境管控单元中位置</w:t>
            </w:r>
          </w:p>
          <w:p>
            <w:pPr>
              <w:pStyle w:val="72"/>
              <w:spacing w:line="360" w:lineRule="auto"/>
              <w:ind w:firstLine="480"/>
              <w:rPr>
                <w:rFonts w:hint="default" w:ascii="Times New Roman" w:hAnsi="Times New Roman"/>
                <w:color w:val="auto"/>
                <w:sz w:val="24"/>
                <w:szCs w:val="24"/>
                <w:lang w:val="en-US" w:eastAsia="zh-CN"/>
              </w:rPr>
            </w:pPr>
            <w:r>
              <w:rPr>
                <w:rFonts w:hint="eastAsia"/>
                <w:color w:val="auto"/>
                <w:sz w:val="24"/>
                <w:szCs w:val="24"/>
                <w:lang w:val="en-US" w:eastAsia="zh-CN"/>
              </w:rPr>
              <w:t>附图六  项目在鲁山县产业集聚区位置及规划用地性质图</w:t>
            </w:r>
          </w:p>
          <w:p>
            <w:pPr>
              <w:pStyle w:val="72"/>
              <w:spacing w:line="360" w:lineRule="auto"/>
              <w:ind w:firstLine="480"/>
              <w:rPr>
                <w:rFonts w:hint="eastAsia"/>
                <w:color w:val="auto"/>
                <w:sz w:val="24"/>
                <w:szCs w:val="24"/>
                <w:lang w:val="en-US" w:eastAsia="zh-CN"/>
              </w:rPr>
            </w:pPr>
            <w:r>
              <w:rPr>
                <w:rFonts w:hint="eastAsia" w:ascii="Times New Roman" w:hAnsi="Times New Roman"/>
                <w:color w:val="auto"/>
                <w:sz w:val="24"/>
                <w:szCs w:val="24"/>
              </w:rPr>
              <w:t>附图</w:t>
            </w:r>
            <w:r>
              <w:rPr>
                <w:rFonts w:hint="eastAsia"/>
                <w:color w:val="auto"/>
                <w:sz w:val="24"/>
                <w:szCs w:val="24"/>
                <w:lang w:val="en-US" w:eastAsia="zh-CN"/>
              </w:rPr>
              <w:t>七</w:t>
            </w:r>
            <w:r>
              <w:rPr>
                <w:rFonts w:hint="eastAsia" w:ascii="Times New Roman" w:hAnsi="Times New Roman"/>
                <w:color w:val="auto"/>
                <w:sz w:val="24"/>
                <w:szCs w:val="24"/>
              </w:rPr>
              <w:t xml:space="preserve">  </w:t>
            </w:r>
            <w:r>
              <w:rPr>
                <w:rFonts w:hint="eastAsia"/>
                <w:color w:val="auto"/>
                <w:sz w:val="24"/>
                <w:szCs w:val="24"/>
                <w:lang w:val="en-US" w:eastAsia="zh-CN"/>
              </w:rPr>
              <w:t>项目在鲁山县产业集聚区产业布局规划图</w:t>
            </w:r>
          </w:p>
          <w:p>
            <w:pPr>
              <w:pStyle w:val="72"/>
              <w:spacing w:line="360" w:lineRule="auto"/>
              <w:ind w:firstLine="480"/>
              <w:rPr>
                <w:rFonts w:hint="eastAsia" w:ascii="Times New Roman" w:hAnsi="Times New Roman"/>
                <w:color w:val="auto"/>
                <w:sz w:val="24"/>
                <w:szCs w:val="24"/>
              </w:rPr>
            </w:pPr>
            <w:r>
              <w:rPr>
                <w:rFonts w:hint="eastAsia"/>
                <w:color w:val="auto"/>
                <w:sz w:val="24"/>
                <w:szCs w:val="24"/>
                <w:lang w:val="en-US" w:eastAsia="zh-CN"/>
              </w:rPr>
              <w:t xml:space="preserve">附图八  </w:t>
            </w:r>
            <w:r>
              <w:rPr>
                <w:rFonts w:hint="eastAsia" w:ascii="Times New Roman" w:hAnsi="Times New Roman"/>
                <w:color w:val="auto"/>
                <w:sz w:val="24"/>
                <w:szCs w:val="24"/>
              </w:rPr>
              <w:t>现场</w:t>
            </w:r>
            <w:r>
              <w:rPr>
                <w:rFonts w:ascii="Times New Roman" w:hAnsi="Times New Roman"/>
                <w:color w:val="auto"/>
                <w:sz w:val="24"/>
                <w:szCs w:val="24"/>
              </w:rPr>
              <w:t>照片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b w:val="0"/>
                <w:bCs/>
                <w:color w:val="auto"/>
                <w:sz w:val="24"/>
                <w:lang w:val="en-US" w:eastAsia="zh-CN"/>
              </w:rPr>
            </w:pPr>
          </w:p>
          <w:p>
            <w:pPr>
              <w:pStyle w:val="72"/>
              <w:spacing w:line="360" w:lineRule="auto"/>
              <w:ind w:firstLine="482" w:firstLineChars="200"/>
              <w:rPr>
                <w:rFonts w:ascii="Times New Roman" w:hAnsi="Times New Roman"/>
                <w:b/>
                <w:color w:val="auto"/>
                <w:sz w:val="24"/>
                <w:szCs w:val="24"/>
              </w:rPr>
            </w:pPr>
            <w:r>
              <w:rPr>
                <w:rFonts w:hint="eastAsia" w:ascii="Times New Roman" w:hAnsi="Times New Roman"/>
                <w:b/>
                <w:color w:val="auto"/>
                <w:sz w:val="24"/>
                <w:szCs w:val="24"/>
              </w:rPr>
              <w:t>附件：</w:t>
            </w:r>
          </w:p>
          <w:p>
            <w:pPr>
              <w:pStyle w:val="72"/>
              <w:spacing w:line="360" w:lineRule="auto"/>
              <w:ind w:firstLine="480" w:firstLineChars="200"/>
              <w:rPr>
                <w:rFonts w:hint="eastAsia" w:ascii="Times New Roman" w:hAnsi="Times New Roman"/>
                <w:color w:val="auto"/>
                <w:sz w:val="24"/>
                <w:szCs w:val="24"/>
                <w:highlight w:val="none"/>
              </w:rPr>
            </w:pPr>
            <w:r>
              <w:rPr>
                <w:rFonts w:ascii="Times New Roman" w:hAnsi="Times New Roman"/>
                <w:color w:val="auto"/>
                <w:sz w:val="24"/>
                <w:szCs w:val="24"/>
                <w:highlight w:val="none"/>
              </w:rPr>
              <w:t xml:space="preserve">附件1  </w:t>
            </w:r>
            <w:r>
              <w:rPr>
                <w:rFonts w:hint="eastAsia" w:ascii="Times New Roman" w:hAnsi="Times New Roman"/>
                <w:color w:val="auto"/>
                <w:sz w:val="24"/>
                <w:szCs w:val="24"/>
                <w:highlight w:val="none"/>
                <w:lang w:eastAsia="zh-CN"/>
              </w:rPr>
              <w:t>本项目</w:t>
            </w:r>
            <w:r>
              <w:rPr>
                <w:rFonts w:ascii="Times New Roman" w:hAnsi="Times New Roman"/>
                <w:color w:val="auto"/>
                <w:sz w:val="24"/>
                <w:szCs w:val="24"/>
                <w:highlight w:val="none"/>
              </w:rPr>
              <w:t>委托书</w:t>
            </w:r>
          </w:p>
          <w:p>
            <w:pPr>
              <w:pStyle w:val="72"/>
              <w:spacing w:line="360" w:lineRule="auto"/>
              <w:ind w:firstLine="480" w:firstLineChars="200"/>
              <w:rPr>
                <w:rFonts w:ascii="Times New Roman" w:hAnsi="Times New Roman"/>
                <w:color w:val="auto"/>
                <w:sz w:val="24"/>
                <w:szCs w:val="24"/>
              </w:rPr>
            </w:pPr>
            <w:r>
              <w:rPr>
                <w:rFonts w:hint="eastAsia" w:ascii="Times New Roman" w:hAnsi="Times New Roman"/>
                <w:color w:val="auto"/>
                <w:sz w:val="24"/>
                <w:szCs w:val="24"/>
              </w:rPr>
              <w:t xml:space="preserve">附件2  </w:t>
            </w:r>
            <w:r>
              <w:rPr>
                <w:rFonts w:hint="eastAsia" w:ascii="Times New Roman" w:hAnsi="Times New Roman"/>
                <w:color w:val="auto"/>
                <w:sz w:val="24"/>
                <w:szCs w:val="24"/>
                <w:lang w:eastAsia="zh-CN"/>
              </w:rPr>
              <w:t>本项目</w:t>
            </w:r>
            <w:r>
              <w:rPr>
                <w:rFonts w:hint="eastAsia" w:ascii="Times New Roman" w:hAnsi="Times New Roman"/>
                <w:color w:val="auto"/>
                <w:sz w:val="24"/>
                <w:szCs w:val="24"/>
              </w:rPr>
              <w:t>备案证明</w:t>
            </w:r>
          </w:p>
          <w:p>
            <w:pPr>
              <w:pStyle w:val="72"/>
              <w:spacing w:line="360" w:lineRule="auto"/>
              <w:ind w:firstLine="482" w:firstLineChars="200"/>
              <w:rPr>
                <w:rFonts w:hint="eastAsia"/>
                <w:b/>
                <w:bCs/>
                <w:color w:val="auto"/>
                <w:sz w:val="24"/>
                <w:szCs w:val="24"/>
                <w:u w:val="single"/>
                <w:lang w:val="en-US" w:eastAsia="zh-CN"/>
              </w:rPr>
            </w:pPr>
            <w:r>
              <w:rPr>
                <w:rFonts w:hint="eastAsia" w:ascii="Times New Roman" w:hAnsi="Times New Roman"/>
                <w:b/>
                <w:bCs/>
                <w:color w:val="auto"/>
                <w:sz w:val="24"/>
                <w:szCs w:val="24"/>
                <w:u w:val="single"/>
              </w:rPr>
              <w:t>附件</w:t>
            </w:r>
            <w:r>
              <w:rPr>
                <w:rFonts w:hint="eastAsia"/>
                <w:b/>
                <w:bCs/>
                <w:color w:val="auto"/>
                <w:sz w:val="24"/>
                <w:szCs w:val="24"/>
                <w:u w:val="single"/>
                <w:lang w:val="en-US" w:eastAsia="zh-CN"/>
              </w:rPr>
              <w:t>3</w:t>
            </w:r>
            <w:r>
              <w:rPr>
                <w:rFonts w:hint="eastAsia" w:ascii="Times New Roman" w:hAnsi="Times New Roman"/>
                <w:b/>
                <w:bCs/>
                <w:color w:val="auto"/>
                <w:sz w:val="24"/>
                <w:szCs w:val="24"/>
                <w:u w:val="single"/>
              </w:rPr>
              <w:t xml:space="preserve">  </w:t>
            </w:r>
            <w:r>
              <w:rPr>
                <w:rFonts w:hint="eastAsia"/>
                <w:b/>
                <w:bCs/>
                <w:color w:val="auto"/>
                <w:sz w:val="24"/>
                <w:szCs w:val="24"/>
                <w:u w:val="single"/>
                <w:lang w:val="en-US" w:eastAsia="zh-CN"/>
              </w:rPr>
              <w:t>租赁协议</w:t>
            </w:r>
          </w:p>
          <w:p>
            <w:pPr>
              <w:pStyle w:val="72"/>
              <w:spacing w:line="360" w:lineRule="auto"/>
              <w:ind w:firstLine="480" w:firstLineChars="200"/>
              <w:rPr>
                <w:rFonts w:hint="eastAsia" w:ascii="Times New Roman" w:hAnsi="Times New Roman" w:eastAsia="宋体"/>
                <w:color w:val="auto"/>
                <w:sz w:val="24"/>
                <w:szCs w:val="24"/>
                <w:lang w:eastAsia="zh-CN"/>
              </w:rPr>
            </w:pPr>
            <w:r>
              <w:rPr>
                <w:rFonts w:ascii="Times New Roman" w:hAnsi="Times New Roman"/>
                <w:color w:val="auto"/>
                <w:sz w:val="24"/>
                <w:szCs w:val="24"/>
              </w:rPr>
              <w:t>附件</w:t>
            </w:r>
            <w:r>
              <w:rPr>
                <w:rFonts w:hint="eastAsia"/>
                <w:color w:val="auto"/>
                <w:sz w:val="24"/>
                <w:szCs w:val="24"/>
                <w:lang w:val="en-US" w:eastAsia="zh-CN"/>
              </w:rPr>
              <w:t>4</w:t>
            </w:r>
            <w:r>
              <w:rPr>
                <w:rFonts w:ascii="Times New Roman" w:hAnsi="Times New Roman"/>
                <w:color w:val="auto"/>
                <w:sz w:val="24"/>
                <w:szCs w:val="24"/>
              </w:rPr>
              <w:t xml:space="preserve">  </w:t>
            </w:r>
            <w:r>
              <w:rPr>
                <w:rFonts w:hint="eastAsia" w:ascii="Times New Roman" w:hAnsi="Times New Roman"/>
                <w:color w:val="auto"/>
                <w:sz w:val="24"/>
                <w:szCs w:val="24"/>
                <w:lang w:eastAsia="zh-CN"/>
              </w:rPr>
              <w:t>关于本项目环评执行标准的意见</w:t>
            </w:r>
          </w:p>
          <w:p>
            <w:pPr>
              <w:pStyle w:val="72"/>
              <w:spacing w:line="360" w:lineRule="auto"/>
              <w:ind w:firstLine="480" w:firstLineChars="200"/>
              <w:rPr>
                <w:rFonts w:hint="eastAsia"/>
                <w:color w:val="auto"/>
                <w:sz w:val="24"/>
                <w:szCs w:val="24"/>
                <w:lang w:val="en-US" w:eastAsia="zh-CN"/>
              </w:rPr>
            </w:pPr>
            <w:r>
              <w:rPr>
                <w:rFonts w:hint="eastAsia" w:ascii="Times New Roman" w:hAnsi="Times New Roman"/>
                <w:color w:val="auto"/>
                <w:sz w:val="24"/>
                <w:szCs w:val="24"/>
              </w:rPr>
              <w:t>附件5</w:t>
            </w:r>
            <w:r>
              <w:rPr>
                <w:rFonts w:hint="eastAsia"/>
                <w:color w:val="auto"/>
                <w:sz w:val="24"/>
                <w:szCs w:val="24"/>
                <w:lang w:val="en-US" w:eastAsia="zh-CN"/>
              </w:rPr>
              <w:t xml:space="preserve">  产业集聚区入驻证明</w:t>
            </w:r>
          </w:p>
          <w:p>
            <w:pPr>
              <w:pStyle w:val="72"/>
              <w:spacing w:line="360" w:lineRule="auto"/>
              <w:ind w:firstLine="482" w:firstLineChars="200"/>
              <w:rPr>
                <w:rFonts w:hint="default"/>
                <w:b/>
                <w:bCs/>
                <w:color w:val="auto"/>
                <w:sz w:val="24"/>
                <w:szCs w:val="24"/>
                <w:u w:val="single"/>
                <w:lang w:val="en-US" w:eastAsia="zh-CN"/>
              </w:rPr>
            </w:pPr>
            <w:r>
              <w:rPr>
                <w:rFonts w:hint="eastAsia"/>
                <w:b/>
                <w:bCs/>
                <w:color w:val="auto"/>
                <w:sz w:val="24"/>
                <w:szCs w:val="24"/>
                <w:u w:val="single"/>
                <w:lang w:val="en-US" w:eastAsia="zh-CN"/>
              </w:rPr>
              <w:t>附件6  《鲁山县产业集聚区北区污水处理厂一期工程环境影响报告书》批复（文号为“豫环审[2014]39号”）</w:t>
            </w:r>
          </w:p>
          <w:p>
            <w:pPr>
              <w:pStyle w:val="72"/>
              <w:spacing w:line="360" w:lineRule="auto"/>
              <w:ind w:firstLine="480" w:firstLineChars="200"/>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附件</w:t>
            </w:r>
            <w:r>
              <w:rPr>
                <w:rFonts w:hint="eastAsia" w:cs="Times New Roman"/>
                <w:color w:val="auto"/>
                <w:sz w:val="24"/>
                <w:szCs w:val="24"/>
                <w:lang w:val="en-US" w:eastAsia="zh-CN"/>
              </w:rPr>
              <w:t>7</w:t>
            </w:r>
            <w:r>
              <w:rPr>
                <w:rFonts w:hint="eastAsia" w:ascii="Times New Roman" w:hAnsi="Times New Roman" w:cs="Times New Roman"/>
                <w:color w:val="auto"/>
                <w:sz w:val="24"/>
                <w:szCs w:val="24"/>
                <w:lang w:val="en-US" w:eastAsia="zh-CN"/>
              </w:rPr>
              <w:t xml:space="preserve">  确认书</w:t>
            </w:r>
          </w:p>
          <w:p>
            <w:pPr>
              <w:pStyle w:val="72"/>
              <w:spacing w:line="360" w:lineRule="auto"/>
              <w:ind w:firstLine="480" w:firstLineChars="200"/>
              <w:rPr>
                <w:rFonts w:hint="default" w:ascii="Times New Roman" w:hAnsi="Times New Roman" w:cs="Times New Roman"/>
                <w:color w:val="auto"/>
                <w:sz w:val="24"/>
                <w:szCs w:val="24"/>
                <w:lang w:val="en-US" w:eastAsia="zh-CN"/>
              </w:rPr>
            </w:pPr>
          </w:p>
          <w:p>
            <w:pPr>
              <w:pStyle w:val="72"/>
              <w:spacing w:line="360" w:lineRule="auto"/>
              <w:ind w:firstLine="480" w:firstLineChars="200"/>
              <w:rPr>
                <w:rFonts w:hint="eastAsia" w:ascii="Times New Roman" w:hAnsi="Times New Roman" w:cs="Times New Roman"/>
                <w:color w:val="auto"/>
                <w:sz w:val="24"/>
                <w:szCs w:val="24"/>
                <w:lang w:val="en-US" w:eastAsia="zh-CN"/>
              </w:rPr>
            </w:pPr>
          </w:p>
          <w:p>
            <w:pPr>
              <w:pStyle w:val="45"/>
              <w:rPr>
                <w:color w:val="auto"/>
              </w:rPr>
            </w:pPr>
          </w:p>
          <w:p>
            <w:pPr>
              <w:pStyle w:val="45"/>
              <w:rPr>
                <w:color w:val="auto"/>
              </w:rPr>
            </w:pPr>
          </w:p>
          <w:p>
            <w:pPr>
              <w:pStyle w:val="36"/>
              <w:rPr>
                <w:color w:val="auto"/>
              </w:rPr>
            </w:pPr>
          </w:p>
          <w:p>
            <w:pPr>
              <w:rPr>
                <w:color w:val="auto"/>
              </w:rPr>
            </w:pPr>
          </w:p>
          <w:p>
            <w:pPr>
              <w:rPr>
                <w:color w:val="auto"/>
              </w:rPr>
            </w:pPr>
          </w:p>
          <w:p>
            <w:pPr>
              <w:rPr>
                <w:color w:val="auto"/>
              </w:rPr>
            </w:pPr>
          </w:p>
          <w:p>
            <w:pPr>
              <w:rPr>
                <w:color w:val="auto"/>
              </w:rPr>
            </w:pPr>
          </w:p>
          <w:p>
            <w:pPr>
              <w:rPr>
                <w:color w:val="auto"/>
              </w:rPr>
            </w:pPr>
          </w:p>
          <w:p>
            <w:pPr>
              <w:rPr>
                <w:rFonts w:hint="eastAsia" w:eastAsia="宋体"/>
                <w:color w:val="auto"/>
                <w:lang w:eastAsia="zh-CN"/>
              </w:rPr>
            </w:pPr>
          </w:p>
          <w:p>
            <w:pPr>
              <w:spacing w:line="360" w:lineRule="auto"/>
              <w:rPr>
                <w:bCs/>
                <w:color w:val="auto"/>
                <w:sz w:val="24"/>
              </w:rPr>
            </w:pPr>
          </w:p>
        </w:tc>
      </w:tr>
    </w:tbl>
    <w:p>
      <w:pPr>
        <w:rPr>
          <w:color w:val="000000" w:themeColor="text1"/>
          <w14:textFill>
            <w14:solidFill>
              <w14:schemeClr w14:val="tx1"/>
            </w14:solidFill>
          </w14:textFill>
        </w:rPr>
      </w:pPr>
    </w:p>
    <w:sectPr>
      <w:pgSz w:w="11906" w:h="16838"/>
      <w:pgMar w:top="1701" w:right="1531" w:bottom="1701" w:left="1531" w:header="851" w:footer="850"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FZFSK--GBK1-0">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0"/>
    <w:family w:val="auto"/>
    <w:pitch w:val="default"/>
    <w:sig w:usb0="00000000" w:usb1="00000000" w:usb2="00000010" w:usb3="00000000" w:csb0="00020000" w:csb1="00000000"/>
  </w:font>
  <w:font w:name="PMingLiU">
    <w:altName w:val="Microsoft JhengHei UI"/>
    <w:panose1 w:val="02020500000000000000"/>
    <w:charset w:val="88"/>
    <w:family w:val="roma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KaiTi_GB2312">
    <w:altName w:val="楷体"/>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outside" w:y="1"/>
      <w:rPr>
        <w:rStyle w:val="41"/>
        <w:rFonts w:ascii="宋体" w:hAnsi="宋体"/>
        <w:sz w:val="28"/>
        <w:szCs w:val="28"/>
      </w:rPr>
    </w:pPr>
    <w:r>
      <w:rPr>
        <w:rStyle w:val="41"/>
        <w:rFonts w:hint="eastAsia" w:ascii="宋体" w:hAnsi="宋体"/>
        <w:sz w:val="28"/>
        <w:szCs w:val="28"/>
      </w:rPr>
      <w:t>—</w:t>
    </w:r>
    <w:r>
      <w:rPr>
        <w:rStyle w:val="41"/>
        <w:rFonts w:hint="eastAsia" w:ascii="宋体" w:hAnsi="宋体"/>
        <w:sz w:val="20"/>
      </w:rPr>
      <w:t xml:space="preserve">  </w:t>
    </w:r>
    <w:r>
      <w:rPr>
        <w:rFonts w:ascii="宋体" w:hAnsi="宋体"/>
        <w:sz w:val="26"/>
        <w:szCs w:val="26"/>
      </w:rPr>
      <w:fldChar w:fldCharType="begin"/>
    </w:r>
    <w:r>
      <w:rPr>
        <w:rStyle w:val="41"/>
        <w:rFonts w:ascii="宋体" w:hAnsi="宋体"/>
        <w:sz w:val="26"/>
        <w:szCs w:val="26"/>
      </w:rPr>
      <w:instrText xml:space="preserve">PAGE  </w:instrText>
    </w:r>
    <w:r>
      <w:rPr>
        <w:rFonts w:ascii="宋体" w:hAnsi="宋体"/>
        <w:sz w:val="26"/>
        <w:szCs w:val="26"/>
      </w:rPr>
      <w:fldChar w:fldCharType="separate"/>
    </w:r>
    <w:r>
      <w:rPr>
        <w:rStyle w:val="41"/>
        <w:rFonts w:ascii="宋体" w:hAnsi="宋体"/>
        <w:sz w:val="26"/>
        <w:szCs w:val="26"/>
      </w:rPr>
      <w:t>28</w:t>
    </w:r>
    <w:r>
      <w:rPr>
        <w:rFonts w:ascii="宋体" w:hAnsi="宋体"/>
        <w:sz w:val="26"/>
        <w:szCs w:val="26"/>
      </w:rPr>
      <w:fldChar w:fldCharType="end"/>
    </w:r>
    <w:r>
      <w:rPr>
        <w:rStyle w:val="41"/>
        <w:rFonts w:hint="eastAsia" w:ascii="宋体" w:hAnsi="宋体"/>
        <w:sz w:val="20"/>
      </w:rPr>
      <w:t xml:space="preserve">  </w:t>
    </w:r>
    <w:r>
      <w:rPr>
        <w:rStyle w:val="41"/>
        <w:rFonts w:hint="eastAsia" w:ascii="宋体" w:hAnsi="宋体"/>
        <w:sz w:val="28"/>
        <w:szCs w:val="28"/>
      </w:rPr>
      <w:t>—</w:t>
    </w:r>
  </w:p>
  <w:p>
    <w:pPr>
      <w:pStyle w:val="27"/>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outside" w:y="1"/>
      <w:rPr>
        <w:rStyle w:val="41"/>
        <w:rFonts w:ascii="宋体" w:hAnsi="宋体"/>
        <w:sz w:val="28"/>
        <w:szCs w:val="28"/>
      </w:rPr>
    </w:pPr>
    <w:r>
      <w:rPr>
        <w:rStyle w:val="41"/>
        <w:rFonts w:hint="eastAsia" w:ascii="宋体" w:hAnsi="宋体"/>
        <w:sz w:val="28"/>
        <w:szCs w:val="28"/>
      </w:rPr>
      <w:t>—</w:t>
    </w:r>
    <w:r>
      <w:rPr>
        <w:rStyle w:val="41"/>
        <w:rFonts w:hint="eastAsia" w:ascii="宋体" w:hAnsi="宋体"/>
        <w:sz w:val="20"/>
      </w:rPr>
      <w:t xml:space="preserve">  </w:t>
    </w:r>
    <w:r>
      <w:rPr>
        <w:rFonts w:ascii="宋体" w:hAnsi="宋体"/>
        <w:sz w:val="26"/>
        <w:szCs w:val="26"/>
      </w:rPr>
      <w:fldChar w:fldCharType="begin"/>
    </w:r>
    <w:r>
      <w:rPr>
        <w:rStyle w:val="41"/>
        <w:rFonts w:ascii="宋体" w:hAnsi="宋体"/>
        <w:sz w:val="26"/>
        <w:szCs w:val="26"/>
      </w:rPr>
      <w:instrText xml:space="preserve">PAGE  </w:instrText>
    </w:r>
    <w:r>
      <w:rPr>
        <w:rFonts w:ascii="宋体" w:hAnsi="宋体"/>
        <w:sz w:val="26"/>
        <w:szCs w:val="26"/>
      </w:rPr>
      <w:fldChar w:fldCharType="separate"/>
    </w:r>
    <w:r>
      <w:rPr>
        <w:rStyle w:val="41"/>
        <w:rFonts w:ascii="宋体" w:hAnsi="宋体"/>
        <w:sz w:val="26"/>
        <w:szCs w:val="26"/>
      </w:rPr>
      <w:t>70</w:t>
    </w:r>
    <w:r>
      <w:rPr>
        <w:rFonts w:ascii="宋体" w:hAnsi="宋体"/>
        <w:sz w:val="26"/>
        <w:szCs w:val="26"/>
      </w:rPr>
      <w:fldChar w:fldCharType="end"/>
    </w:r>
    <w:r>
      <w:rPr>
        <w:rStyle w:val="41"/>
        <w:rFonts w:hint="eastAsia" w:ascii="宋体" w:hAnsi="宋体"/>
        <w:sz w:val="20"/>
      </w:rPr>
      <w:t xml:space="preserve">  </w:t>
    </w:r>
    <w:r>
      <w:rPr>
        <w:rStyle w:val="41"/>
        <w:rFonts w:hint="eastAsia" w:ascii="宋体" w:hAnsi="宋体"/>
        <w:sz w:val="28"/>
        <w:szCs w:val="28"/>
      </w:rPr>
      <w:t>—</w:t>
    </w:r>
  </w:p>
  <w:p>
    <w:pPr>
      <w:pStyle w:val="27"/>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800DD"/>
    <w:multiLevelType w:val="singleLevel"/>
    <w:tmpl w:val="AC3800DD"/>
    <w:lvl w:ilvl="0" w:tentative="0">
      <w:start w:val="1"/>
      <w:numFmt w:val="bullet"/>
      <w:pStyle w:val="20"/>
      <w:lvlText w:val=""/>
      <w:lvlJc w:val="left"/>
      <w:pPr>
        <w:tabs>
          <w:tab w:val="left" w:pos="2040"/>
        </w:tabs>
        <w:ind w:left="2040" w:hanging="360"/>
      </w:pPr>
      <w:rPr>
        <w:rFonts w:hint="default" w:ascii="Wingdings" w:hAnsi="Wingdings"/>
      </w:rPr>
    </w:lvl>
  </w:abstractNum>
  <w:abstractNum w:abstractNumId="1">
    <w:nsid w:val="D5FF40AC"/>
    <w:multiLevelType w:val="singleLevel"/>
    <w:tmpl w:val="D5FF40AC"/>
    <w:lvl w:ilvl="0" w:tentative="0">
      <w:start w:val="2"/>
      <w:numFmt w:val="decimal"/>
      <w:suff w:val="nothing"/>
      <w:lvlText w:val="（%1）"/>
      <w:lvlJc w:val="left"/>
    </w:lvl>
  </w:abstractNum>
  <w:abstractNum w:abstractNumId="2">
    <w:nsid w:val="FBF7102F"/>
    <w:multiLevelType w:val="singleLevel"/>
    <w:tmpl w:val="FBF7102F"/>
    <w:lvl w:ilvl="0" w:tentative="0">
      <w:start w:val="1"/>
      <w:numFmt w:val="decimal"/>
      <w:suff w:val="nothing"/>
      <w:lvlText w:val="%1、"/>
      <w:lvlJc w:val="left"/>
    </w:lvl>
  </w:abstractNum>
  <w:abstractNum w:abstractNumId="3">
    <w:nsid w:val="02B23EDF"/>
    <w:multiLevelType w:val="singleLevel"/>
    <w:tmpl w:val="02B23EDF"/>
    <w:lvl w:ilvl="0" w:tentative="0">
      <w:start w:val="1"/>
      <w:numFmt w:val="decimal"/>
      <w:suff w:val="nothing"/>
      <w:lvlText w:val="（%1）"/>
      <w:lvlJc w:val="left"/>
    </w:lvl>
  </w:abstractNum>
  <w:abstractNum w:abstractNumId="4">
    <w:nsid w:val="11CB693A"/>
    <w:multiLevelType w:val="singleLevel"/>
    <w:tmpl w:val="11CB693A"/>
    <w:lvl w:ilvl="0" w:tentative="0">
      <w:start w:val="1"/>
      <w:numFmt w:val="decimal"/>
      <w:suff w:val="nothing"/>
      <w:lvlText w:val="（%1）"/>
      <w:lvlJc w:val="left"/>
    </w:lvl>
  </w:abstractNum>
  <w:abstractNum w:abstractNumId="5">
    <w:nsid w:val="12AF829F"/>
    <w:multiLevelType w:val="singleLevel"/>
    <w:tmpl w:val="12AF829F"/>
    <w:lvl w:ilvl="0" w:tentative="0">
      <w:start w:val="3"/>
      <w:numFmt w:val="decimal"/>
      <w:suff w:val="nothing"/>
      <w:lvlText w:val="（%1）"/>
      <w:lvlJc w:val="left"/>
    </w:lvl>
  </w:abstractNum>
  <w:abstractNum w:abstractNumId="6">
    <w:nsid w:val="36FB01CF"/>
    <w:multiLevelType w:val="singleLevel"/>
    <w:tmpl w:val="36FB01CF"/>
    <w:lvl w:ilvl="0" w:tentative="0">
      <w:start w:val="1"/>
      <w:numFmt w:val="decimal"/>
      <w:lvlText w:val="%1."/>
      <w:lvlJc w:val="left"/>
      <w:pPr>
        <w:tabs>
          <w:tab w:val="left" w:pos="312"/>
        </w:tabs>
      </w:pPr>
    </w:lvl>
  </w:abstractNum>
  <w:abstractNum w:abstractNumId="7">
    <w:nsid w:val="468B18BE"/>
    <w:multiLevelType w:val="singleLevel"/>
    <w:tmpl w:val="468B18BE"/>
    <w:lvl w:ilvl="0" w:tentative="0">
      <w:start w:val="5"/>
      <w:numFmt w:val="chineseCounting"/>
      <w:suff w:val="nothing"/>
      <w:lvlText w:val="%1、"/>
      <w:lvlJc w:val="left"/>
      <w:rPr>
        <w:rFonts w:hint="eastAsia"/>
      </w:rPr>
    </w:lvl>
  </w:abstractNum>
  <w:abstractNum w:abstractNumId="8">
    <w:nsid w:val="5289D90E"/>
    <w:multiLevelType w:val="singleLevel"/>
    <w:tmpl w:val="5289D90E"/>
    <w:lvl w:ilvl="0" w:tentative="0">
      <w:start w:val="5"/>
      <w:numFmt w:val="decimal"/>
      <w:suff w:val="nothing"/>
      <w:lvlText w:val="%1、"/>
      <w:lvlJc w:val="left"/>
    </w:lvl>
  </w:abstractNum>
  <w:abstractNum w:abstractNumId="9">
    <w:nsid w:val="5B4EF80B"/>
    <w:multiLevelType w:val="singleLevel"/>
    <w:tmpl w:val="5B4EF80B"/>
    <w:lvl w:ilvl="0" w:tentative="0">
      <w:start w:val="1"/>
      <w:numFmt w:val="chineseCounting"/>
      <w:suff w:val="nothing"/>
      <w:lvlText w:val="%1、"/>
      <w:lvlJc w:val="left"/>
    </w:lvl>
  </w:abstractNum>
  <w:abstractNum w:abstractNumId="10">
    <w:nsid w:val="5B4EF8EB"/>
    <w:multiLevelType w:val="singleLevel"/>
    <w:tmpl w:val="5B4EF8EB"/>
    <w:lvl w:ilvl="0" w:tentative="0">
      <w:start w:val="2"/>
      <w:numFmt w:val="chineseCounting"/>
      <w:suff w:val="nothing"/>
      <w:lvlText w:val="%1、"/>
      <w:lvlJc w:val="left"/>
    </w:lvl>
  </w:abstractNum>
  <w:abstractNum w:abstractNumId="11">
    <w:nsid w:val="5B4EF9D1"/>
    <w:multiLevelType w:val="singleLevel"/>
    <w:tmpl w:val="5B4EF9D1"/>
    <w:lvl w:ilvl="0" w:tentative="0">
      <w:start w:val="1"/>
      <w:numFmt w:val="chineseCounting"/>
      <w:suff w:val="nothing"/>
      <w:lvlText w:val="（%1）"/>
      <w:lvlJc w:val="left"/>
    </w:lvl>
  </w:abstractNum>
  <w:abstractNum w:abstractNumId="12">
    <w:nsid w:val="5B4EFA58"/>
    <w:multiLevelType w:val="singleLevel"/>
    <w:tmpl w:val="5B4EFA58"/>
    <w:lvl w:ilvl="0" w:tentative="0">
      <w:start w:val="2"/>
      <w:numFmt w:val="chineseCounting"/>
      <w:suff w:val="nothing"/>
      <w:lvlText w:val="（%1）"/>
      <w:lvlJc w:val="left"/>
    </w:lvl>
  </w:abstractNum>
  <w:abstractNum w:abstractNumId="13">
    <w:nsid w:val="5B4EFAC3"/>
    <w:multiLevelType w:val="singleLevel"/>
    <w:tmpl w:val="5B4EFAC3"/>
    <w:lvl w:ilvl="0" w:tentative="0">
      <w:start w:val="1"/>
      <w:numFmt w:val="decimal"/>
      <w:suff w:val="nothing"/>
      <w:lvlText w:val="%1、"/>
      <w:lvlJc w:val="left"/>
    </w:lvl>
  </w:abstractNum>
  <w:abstractNum w:abstractNumId="14">
    <w:nsid w:val="5B4EFB9D"/>
    <w:multiLevelType w:val="singleLevel"/>
    <w:tmpl w:val="5B4EFB9D"/>
    <w:lvl w:ilvl="0" w:tentative="0">
      <w:start w:val="2"/>
      <w:numFmt w:val="decimal"/>
      <w:suff w:val="nothing"/>
      <w:lvlText w:val="%1、"/>
      <w:lvlJc w:val="left"/>
    </w:lvl>
  </w:abstractNum>
  <w:abstractNum w:abstractNumId="15">
    <w:nsid w:val="5B4EFC8F"/>
    <w:multiLevelType w:val="singleLevel"/>
    <w:tmpl w:val="5B4EFC8F"/>
    <w:lvl w:ilvl="0" w:tentative="0">
      <w:start w:val="2"/>
      <w:numFmt w:val="decimal"/>
      <w:suff w:val="nothing"/>
      <w:lvlText w:val="（%1）"/>
      <w:lvlJc w:val="left"/>
      <w:pPr>
        <w:ind w:left="360"/>
      </w:pPr>
    </w:lvl>
  </w:abstractNum>
  <w:abstractNum w:abstractNumId="16">
    <w:nsid w:val="5B4EFD03"/>
    <w:multiLevelType w:val="singleLevel"/>
    <w:tmpl w:val="5B4EFD03"/>
    <w:lvl w:ilvl="0" w:tentative="0">
      <w:start w:val="3"/>
      <w:numFmt w:val="decimal"/>
      <w:suff w:val="nothing"/>
      <w:lvlText w:val="（%1）"/>
      <w:lvlJc w:val="left"/>
    </w:lvl>
  </w:abstractNum>
  <w:num w:numId="1">
    <w:abstractNumId w:val="0"/>
  </w:num>
  <w:num w:numId="2">
    <w:abstractNumId w:val="6"/>
  </w:num>
  <w:num w:numId="3">
    <w:abstractNumId w:val="1"/>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8"/>
  </w:num>
  <w:num w:numId="13">
    <w:abstractNumId w:val="5"/>
  </w:num>
  <w:num w:numId="14">
    <w:abstractNumId w:val="2"/>
  </w:num>
  <w:num w:numId="15">
    <w:abstractNumId w:val="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dit="trackedChanges" w:enforcement="0"/>
  <w:defaultTabStop w:val="420"/>
  <w:doNotHyphenateCaps/>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5MzBlOWMwNmFmYjhiNDFhOGEyMjNiY2IyMzBmZjUifQ=="/>
  </w:docVars>
  <w:rsids>
    <w:rsidRoot w:val="00172A27"/>
    <w:rsid w:val="000060B3"/>
    <w:rsid w:val="00020AD4"/>
    <w:rsid w:val="0004364B"/>
    <w:rsid w:val="00046A04"/>
    <w:rsid w:val="00061B1F"/>
    <w:rsid w:val="00062617"/>
    <w:rsid w:val="000733C4"/>
    <w:rsid w:val="00074783"/>
    <w:rsid w:val="0008070B"/>
    <w:rsid w:val="000810AC"/>
    <w:rsid w:val="00081A02"/>
    <w:rsid w:val="00082231"/>
    <w:rsid w:val="00092D38"/>
    <w:rsid w:val="0009377B"/>
    <w:rsid w:val="000A03BE"/>
    <w:rsid w:val="000A20C9"/>
    <w:rsid w:val="000B058F"/>
    <w:rsid w:val="000B4467"/>
    <w:rsid w:val="000B44D3"/>
    <w:rsid w:val="000B4DB9"/>
    <w:rsid w:val="000C06AB"/>
    <w:rsid w:val="000C09AC"/>
    <w:rsid w:val="000C767F"/>
    <w:rsid w:val="000D5A44"/>
    <w:rsid w:val="000E3ED2"/>
    <w:rsid w:val="00131F42"/>
    <w:rsid w:val="001357F1"/>
    <w:rsid w:val="00140FA8"/>
    <w:rsid w:val="00142FEB"/>
    <w:rsid w:val="00143A2D"/>
    <w:rsid w:val="00145A41"/>
    <w:rsid w:val="00151675"/>
    <w:rsid w:val="00157435"/>
    <w:rsid w:val="00172A27"/>
    <w:rsid w:val="0017504D"/>
    <w:rsid w:val="0017671A"/>
    <w:rsid w:val="00177422"/>
    <w:rsid w:val="00184590"/>
    <w:rsid w:val="001870D1"/>
    <w:rsid w:val="0018781E"/>
    <w:rsid w:val="0019262D"/>
    <w:rsid w:val="001A1B35"/>
    <w:rsid w:val="001A48A2"/>
    <w:rsid w:val="001A6F61"/>
    <w:rsid w:val="001B72B8"/>
    <w:rsid w:val="001C69B3"/>
    <w:rsid w:val="001C76F6"/>
    <w:rsid w:val="001D5595"/>
    <w:rsid w:val="001D7874"/>
    <w:rsid w:val="001D7F22"/>
    <w:rsid w:val="001E7654"/>
    <w:rsid w:val="001F0F17"/>
    <w:rsid w:val="001F3347"/>
    <w:rsid w:val="001F3ADA"/>
    <w:rsid w:val="001F69E4"/>
    <w:rsid w:val="002125B4"/>
    <w:rsid w:val="002155B8"/>
    <w:rsid w:val="00224839"/>
    <w:rsid w:val="002249B2"/>
    <w:rsid w:val="00226574"/>
    <w:rsid w:val="002278EC"/>
    <w:rsid w:val="0023280E"/>
    <w:rsid w:val="002377D1"/>
    <w:rsid w:val="002506BC"/>
    <w:rsid w:val="00254345"/>
    <w:rsid w:val="00264557"/>
    <w:rsid w:val="00264F90"/>
    <w:rsid w:val="002805AB"/>
    <w:rsid w:val="00284204"/>
    <w:rsid w:val="00291773"/>
    <w:rsid w:val="002A168C"/>
    <w:rsid w:val="002A3DC7"/>
    <w:rsid w:val="002B49E2"/>
    <w:rsid w:val="002B6923"/>
    <w:rsid w:val="002B7B00"/>
    <w:rsid w:val="002B7C44"/>
    <w:rsid w:val="002C2B17"/>
    <w:rsid w:val="002D3DD0"/>
    <w:rsid w:val="002E1F3A"/>
    <w:rsid w:val="002E298A"/>
    <w:rsid w:val="00301978"/>
    <w:rsid w:val="0030332C"/>
    <w:rsid w:val="003051C2"/>
    <w:rsid w:val="00312296"/>
    <w:rsid w:val="00314F0E"/>
    <w:rsid w:val="00321D8E"/>
    <w:rsid w:val="00325928"/>
    <w:rsid w:val="00332863"/>
    <w:rsid w:val="0033684D"/>
    <w:rsid w:val="00337A70"/>
    <w:rsid w:val="00337B42"/>
    <w:rsid w:val="00341B42"/>
    <w:rsid w:val="0034348F"/>
    <w:rsid w:val="00356653"/>
    <w:rsid w:val="0035743F"/>
    <w:rsid w:val="00357BE2"/>
    <w:rsid w:val="0036170C"/>
    <w:rsid w:val="00366E0F"/>
    <w:rsid w:val="00381A72"/>
    <w:rsid w:val="00384676"/>
    <w:rsid w:val="00390857"/>
    <w:rsid w:val="003A4BF3"/>
    <w:rsid w:val="003B420D"/>
    <w:rsid w:val="003C6C16"/>
    <w:rsid w:val="003D794D"/>
    <w:rsid w:val="003E0738"/>
    <w:rsid w:val="003E3058"/>
    <w:rsid w:val="003E76A9"/>
    <w:rsid w:val="003F0809"/>
    <w:rsid w:val="003F6A8C"/>
    <w:rsid w:val="003F755C"/>
    <w:rsid w:val="00400CCF"/>
    <w:rsid w:val="00406F01"/>
    <w:rsid w:val="00416D50"/>
    <w:rsid w:val="00416FD5"/>
    <w:rsid w:val="00417772"/>
    <w:rsid w:val="00420E6A"/>
    <w:rsid w:val="00425A9E"/>
    <w:rsid w:val="00426D6B"/>
    <w:rsid w:val="00431E6C"/>
    <w:rsid w:val="00433CE7"/>
    <w:rsid w:val="00436D87"/>
    <w:rsid w:val="00441793"/>
    <w:rsid w:val="00452738"/>
    <w:rsid w:val="00456091"/>
    <w:rsid w:val="00466321"/>
    <w:rsid w:val="00484B9B"/>
    <w:rsid w:val="004855F6"/>
    <w:rsid w:val="0048661E"/>
    <w:rsid w:val="00494670"/>
    <w:rsid w:val="004A3823"/>
    <w:rsid w:val="004E6946"/>
    <w:rsid w:val="004F1AD8"/>
    <w:rsid w:val="005039CB"/>
    <w:rsid w:val="0050558F"/>
    <w:rsid w:val="00506286"/>
    <w:rsid w:val="00510813"/>
    <w:rsid w:val="00511990"/>
    <w:rsid w:val="00511DE0"/>
    <w:rsid w:val="00514870"/>
    <w:rsid w:val="00514B9B"/>
    <w:rsid w:val="00517F02"/>
    <w:rsid w:val="00524303"/>
    <w:rsid w:val="005258A2"/>
    <w:rsid w:val="005401AE"/>
    <w:rsid w:val="00542E07"/>
    <w:rsid w:val="00545424"/>
    <w:rsid w:val="00554A7B"/>
    <w:rsid w:val="0055572C"/>
    <w:rsid w:val="0056106A"/>
    <w:rsid w:val="005720AE"/>
    <w:rsid w:val="00574C65"/>
    <w:rsid w:val="00594D77"/>
    <w:rsid w:val="005969E4"/>
    <w:rsid w:val="005A06B7"/>
    <w:rsid w:val="005A1759"/>
    <w:rsid w:val="005A68A7"/>
    <w:rsid w:val="005B1484"/>
    <w:rsid w:val="005B4D38"/>
    <w:rsid w:val="005D36AB"/>
    <w:rsid w:val="005E05F1"/>
    <w:rsid w:val="00612E68"/>
    <w:rsid w:val="00617CC3"/>
    <w:rsid w:val="006377A6"/>
    <w:rsid w:val="00637A3D"/>
    <w:rsid w:val="006411EF"/>
    <w:rsid w:val="006748B8"/>
    <w:rsid w:val="006775C3"/>
    <w:rsid w:val="00682522"/>
    <w:rsid w:val="006836D3"/>
    <w:rsid w:val="0069290A"/>
    <w:rsid w:val="0069775A"/>
    <w:rsid w:val="00697813"/>
    <w:rsid w:val="006A3EE8"/>
    <w:rsid w:val="006A72BF"/>
    <w:rsid w:val="006B03F2"/>
    <w:rsid w:val="006B37DC"/>
    <w:rsid w:val="006B4F68"/>
    <w:rsid w:val="006C0592"/>
    <w:rsid w:val="006C272E"/>
    <w:rsid w:val="006C5479"/>
    <w:rsid w:val="006D13B5"/>
    <w:rsid w:val="006E12FF"/>
    <w:rsid w:val="006E607E"/>
    <w:rsid w:val="00701EC5"/>
    <w:rsid w:val="00706C5D"/>
    <w:rsid w:val="007160B5"/>
    <w:rsid w:val="00732922"/>
    <w:rsid w:val="007351E5"/>
    <w:rsid w:val="007430F6"/>
    <w:rsid w:val="0075162E"/>
    <w:rsid w:val="00754034"/>
    <w:rsid w:val="00756556"/>
    <w:rsid w:val="00760081"/>
    <w:rsid w:val="007618C4"/>
    <w:rsid w:val="00767980"/>
    <w:rsid w:val="00770B19"/>
    <w:rsid w:val="0077463F"/>
    <w:rsid w:val="007836EA"/>
    <w:rsid w:val="00784CDA"/>
    <w:rsid w:val="007906C4"/>
    <w:rsid w:val="007940EA"/>
    <w:rsid w:val="007967E8"/>
    <w:rsid w:val="007A2170"/>
    <w:rsid w:val="007A22BF"/>
    <w:rsid w:val="007A3323"/>
    <w:rsid w:val="007B72B8"/>
    <w:rsid w:val="007B7A58"/>
    <w:rsid w:val="007C21B5"/>
    <w:rsid w:val="007C67D3"/>
    <w:rsid w:val="007E4BD2"/>
    <w:rsid w:val="00801393"/>
    <w:rsid w:val="00802F88"/>
    <w:rsid w:val="0081293E"/>
    <w:rsid w:val="00815465"/>
    <w:rsid w:val="00817E9A"/>
    <w:rsid w:val="00824069"/>
    <w:rsid w:val="008306BD"/>
    <w:rsid w:val="00831A80"/>
    <w:rsid w:val="00833743"/>
    <w:rsid w:val="008340A4"/>
    <w:rsid w:val="00834210"/>
    <w:rsid w:val="0084599C"/>
    <w:rsid w:val="0085358B"/>
    <w:rsid w:val="0087135F"/>
    <w:rsid w:val="00872D94"/>
    <w:rsid w:val="00880364"/>
    <w:rsid w:val="00891592"/>
    <w:rsid w:val="00891E9E"/>
    <w:rsid w:val="008A2F68"/>
    <w:rsid w:val="008B4FA6"/>
    <w:rsid w:val="008B5282"/>
    <w:rsid w:val="008B7C17"/>
    <w:rsid w:val="008C2D01"/>
    <w:rsid w:val="008C40E6"/>
    <w:rsid w:val="008C728B"/>
    <w:rsid w:val="008D0F7A"/>
    <w:rsid w:val="008D68E4"/>
    <w:rsid w:val="008E0506"/>
    <w:rsid w:val="008E0CFF"/>
    <w:rsid w:val="008E5D6B"/>
    <w:rsid w:val="008E76F0"/>
    <w:rsid w:val="008F15FE"/>
    <w:rsid w:val="008F2D29"/>
    <w:rsid w:val="008F5187"/>
    <w:rsid w:val="008F60D8"/>
    <w:rsid w:val="00902727"/>
    <w:rsid w:val="0090312B"/>
    <w:rsid w:val="0091736D"/>
    <w:rsid w:val="0093037A"/>
    <w:rsid w:val="0094154D"/>
    <w:rsid w:val="0095155F"/>
    <w:rsid w:val="00954429"/>
    <w:rsid w:val="009563CE"/>
    <w:rsid w:val="00976328"/>
    <w:rsid w:val="0097680D"/>
    <w:rsid w:val="00982438"/>
    <w:rsid w:val="0098388D"/>
    <w:rsid w:val="0098404C"/>
    <w:rsid w:val="00985283"/>
    <w:rsid w:val="00991F04"/>
    <w:rsid w:val="00995992"/>
    <w:rsid w:val="009A03E5"/>
    <w:rsid w:val="009A0F3B"/>
    <w:rsid w:val="009A1BB4"/>
    <w:rsid w:val="009A2628"/>
    <w:rsid w:val="009A3200"/>
    <w:rsid w:val="009B0897"/>
    <w:rsid w:val="009B7BD9"/>
    <w:rsid w:val="009C7DD5"/>
    <w:rsid w:val="009D320A"/>
    <w:rsid w:val="009E019B"/>
    <w:rsid w:val="009E227D"/>
    <w:rsid w:val="009E5019"/>
    <w:rsid w:val="009F4C1B"/>
    <w:rsid w:val="00A04F1B"/>
    <w:rsid w:val="00A0501B"/>
    <w:rsid w:val="00A14947"/>
    <w:rsid w:val="00A32A83"/>
    <w:rsid w:val="00A368DB"/>
    <w:rsid w:val="00A423AA"/>
    <w:rsid w:val="00A4388D"/>
    <w:rsid w:val="00A53EC6"/>
    <w:rsid w:val="00A5483B"/>
    <w:rsid w:val="00A55C0F"/>
    <w:rsid w:val="00A6412A"/>
    <w:rsid w:val="00A8713F"/>
    <w:rsid w:val="00A90BA1"/>
    <w:rsid w:val="00A97A9A"/>
    <w:rsid w:val="00AA0671"/>
    <w:rsid w:val="00AA2531"/>
    <w:rsid w:val="00AB1E09"/>
    <w:rsid w:val="00AB5330"/>
    <w:rsid w:val="00AB7747"/>
    <w:rsid w:val="00AC14CE"/>
    <w:rsid w:val="00AC2A56"/>
    <w:rsid w:val="00AD055E"/>
    <w:rsid w:val="00AD47A7"/>
    <w:rsid w:val="00AF0CBF"/>
    <w:rsid w:val="00AF257F"/>
    <w:rsid w:val="00AF33CF"/>
    <w:rsid w:val="00AF4D50"/>
    <w:rsid w:val="00AF6179"/>
    <w:rsid w:val="00B1295A"/>
    <w:rsid w:val="00B20A45"/>
    <w:rsid w:val="00B22C5C"/>
    <w:rsid w:val="00B24F30"/>
    <w:rsid w:val="00B31ABF"/>
    <w:rsid w:val="00B33BE3"/>
    <w:rsid w:val="00B52F09"/>
    <w:rsid w:val="00B53B5D"/>
    <w:rsid w:val="00B6055E"/>
    <w:rsid w:val="00B6317D"/>
    <w:rsid w:val="00B7385C"/>
    <w:rsid w:val="00B7723F"/>
    <w:rsid w:val="00B80534"/>
    <w:rsid w:val="00B8433C"/>
    <w:rsid w:val="00B87491"/>
    <w:rsid w:val="00BA29E9"/>
    <w:rsid w:val="00BA7142"/>
    <w:rsid w:val="00BB237C"/>
    <w:rsid w:val="00BB41A3"/>
    <w:rsid w:val="00BC32DC"/>
    <w:rsid w:val="00BC35B6"/>
    <w:rsid w:val="00BD1B51"/>
    <w:rsid w:val="00BD4596"/>
    <w:rsid w:val="00BE08FB"/>
    <w:rsid w:val="00BE1405"/>
    <w:rsid w:val="00BE312D"/>
    <w:rsid w:val="00BF1C20"/>
    <w:rsid w:val="00C10578"/>
    <w:rsid w:val="00C135BC"/>
    <w:rsid w:val="00C15C95"/>
    <w:rsid w:val="00C2596A"/>
    <w:rsid w:val="00C27537"/>
    <w:rsid w:val="00C328FE"/>
    <w:rsid w:val="00C33507"/>
    <w:rsid w:val="00C4409D"/>
    <w:rsid w:val="00C44E72"/>
    <w:rsid w:val="00C45A06"/>
    <w:rsid w:val="00C47E5B"/>
    <w:rsid w:val="00C61E4B"/>
    <w:rsid w:val="00C6387A"/>
    <w:rsid w:val="00C64BFF"/>
    <w:rsid w:val="00C704E9"/>
    <w:rsid w:val="00C763C9"/>
    <w:rsid w:val="00C80057"/>
    <w:rsid w:val="00C82232"/>
    <w:rsid w:val="00C82913"/>
    <w:rsid w:val="00C972B1"/>
    <w:rsid w:val="00CA2CCE"/>
    <w:rsid w:val="00CA43FD"/>
    <w:rsid w:val="00CA7EF8"/>
    <w:rsid w:val="00CC489B"/>
    <w:rsid w:val="00CD1788"/>
    <w:rsid w:val="00CD2BCD"/>
    <w:rsid w:val="00CD3A4C"/>
    <w:rsid w:val="00CE10E9"/>
    <w:rsid w:val="00CE2910"/>
    <w:rsid w:val="00CE5393"/>
    <w:rsid w:val="00CF36BE"/>
    <w:rsid w:val="00CF6000"/>
    <w:rsid w:val="00D003F3"/>
    <w:rsid w:val="00D0364F"/>
    <w:rsid w:val="00D06834"/>
    <w:rsid w:val="00D27DB2"/>
    <w:rsid w:val="00D308ED"/>
    <w:rsid w:val="00D36D86"/>
    <w:rsid w:val="00D428AA"/>
    <w:rsid w:val="00D50A34"/>
    <w:rsid w:val="00D53EFA"/>
    <w:rsid w:val="00D701B5"/>
    <w:rsid w:val="00D94A7C"/>
    <w:rsid w:val="00D95896"/>
    <w:rsid w:val="00DB2983"/>
    <w:rsid w:val="00DB52BE"/>
    <w:rsid w:val="00DC1257"/>
    <w:rsid w:val="00DC3DC0"/>
    <w:rsid w:val="00DC4EFD"/>
    <w:rsid w:val="00DC571E"/>
    <w:rsid w:val="00DC5B2B"/>
    <w:rsid w:val="00DD318D"/>
    <w:rsid w:val="00DE1714"/>
    <w:rsid w:val="00DE1BE7"/>
    <w:rsid w:val="00DF08EF"/>
    <w:rsid w:val="00DF2E12"/>
    <w:rsid w:val="00DF34A7"/>
    <w:rsid w:val="00DF514A"/>
    <w:rsid w:val="00DF6690"/>
    <w:rsid w:val="00DF6804"/>
    <w:rsid w:val="00E0358D"/>
    <w:rsid w:val="00E04323"/>
    <w:rsid w:val="00E070A2"/>
    <w:rsid w:val="00E1132B"/>
    <w:rsid w:val="00E2656A"/>
    <w:rsid w:val="00E412D0"/>
    <w:rsid w:val="00E56322"/>
    <w:rsid w:val="00E60982"/>
    <w:rsid w:val="00E62C62"/>
    <w:rsid w:val="00E654C1"/>
    <w:rsid w:val="00E65D97"/>
    <w:rsid w:val="00E72A5A"/>
    <w:rsid w:val="00E73354"/>
    <w:rsid w:val="00E9242D"/>
    <w:rsid w:val="00EA3187"/>
    <w:rsid w:val="00EB5255"/>
    <w:rsid w:val="00EB5C47"/>
    <w:rsid w:val="00EC7D33"/>
    <w:rsid w:val="00ED0639"/>
    <w:rsid w:val="00EF2381"/>
    <w:rsid w:val="00EF4755"/>
    <w:rsid w:val="00EF7135"/>
    <w:rsid w:val="00F027DB"/>
    <w:rsid w:val="00F14A7A"/>
    <w:rsid w:val="00F22985"/>
    <w:rsid w:val="00F3383E"/>
    <w:rsid w:val="00F37E87"/>
    <w:rsid w:val="00F465A7"/>
    <w:rsid w:val="00F50B7C"/>
    <w:rsid w:val="00F550E6"/>
    <w:rsid w:val="00F74345"/>
    <w:rsid w:val="00F80A0A"/>
    <w:rsid w:val="00F81583"/>
    <w:rsid w:val="00F82B19"/>
    <w:rsid w:val="00F9212D"/>
    <w:rsid w:val="00F965DA"/>
    <w:rsid w:val="00FA406A"/>
    <w:rsid w:val="00FB503A"/>
    <w:rsid w:val="00FB516C"/>
    <w:rsid w:val="00FD0236"/>
    <w:rsid w:val="00FD18F4"/>
    <w:rsid w:val="00FD54DB"/>
    <w:rsid w:val="00FD5CC5"/>
    <w:rsid w:val="00FD619F"/>
    <w:rsid w:val="010143A7"/>
    <w:rsid w:val="01022C9F"/>
    <w:rsid w:val="010351AA"/>
    <w:rsid w:val="011A4397"/>
    <w:rsid w:val="01245187"/>
    <w:rsid w:val="01290F7E"/>
    <w:rsid w:val="012D6985"/>
    <w:rsid w:val="012F2B66"/>
    <w:rsid w:val="01314DDB"/>
    <w:rsid w:val="01324280"/>
    <w:rsid w:val="0136557F"/>
    <w:rsid w:val="013D5B73"/>
    <w:rsid w:val="014001AC"/>
    <w:rsid w:val="014728C0"/>
    <w:rsid w:val="014852B3"/>
    <w:rsid w:val="015C2B0C"/>
    <w:rsid w:val="015D1E09"/>
    <w:rsid w:val="016814B1"/>
    <w:rsid w:val="01784F05"/>
    <w:rsid w:val="017C6D0A"/>
    <w:rsid w:val="01842077"/>
    <w:rsid w:val="018815C7"/>
    <w:rsid w:val="01930B36"/>
    <w:rsid w:val="01A26771"/>
    <w:rsid w:val="01A6523C"/>
    <w:rsid w:val="01B97F5E"/>
    <w:rsid w:val="01BF5F6B"/>
    <w:rsid w:val="01C11295"/>
    <w:rsid w:val="01CF32DE"/>
    <w:rsid w:val="01D24A70"/>
    <w:rsid w:val="01E301DB"/>
    <w:rsid w:val="01E57138"/>
    <w:rsid w:val="01F114A6"/>
    <w:rsid w:val="01F40449"/>
    <w:rsid w:val="01F40F97"/>
    <w:rsid w:val="01F57C94"/>
    <w:rsid w:val="01FC6A51"/>
    <w:rsid w:val="02056D00"/>
    <w:rsid w:val="020C2EC1"/>
    <w:rsid w:val="02126536"/>
    <w:rsid w:val="02184FB3"/>
    <w:rsid w:val="02202620"/>
    <w:rsid w:val="0226004E"/>
    <w:rsid w:val="02421D02"/>
    <w:rsid w:val="024D69A4"/>
    <w:rsid w:val="024E1621"/>
    <w:rsid w:val="025C318E"/>
    <w:rsid w:val="02641C78"/>
    <w:rsid w:val="02697903"/>
    <w:rsid w:val="0270061D"/>
    <w:rsid w:val="027C4E00"/>
    <w:rsid w:val="02820BEF"/>
    <w:rsid w:val="02904E86"/>
    <w:rsid w:val="02936A01"/>
    <w:rsid w:val="02945A74"/>
    <w:rsid w:val="029544C8"/>
    <w:rsid w:val="029925B5"/>
    <w:rsid w:val="029E1C88"/>
    <w:rsid w:val="02AC648E"/>
    <w:rsid w:val="02AF383B"/>
    <w:rsid w:val="02B2285A"/>
    <w:rsid w:val="02BD3DB0"/>
    <w:rsid w:val="02BF70CF"/>
    <w:rsid w:val="02CC4A28"/>
    <w:rsid w:val="02CD68EC"/>
    <w:rsid w:val="02D07BC4"/>
    <w:rsid w:val="02DE5ECF"/>
    <w:rsid w:val="02E15286"/>
    <w:rsid w:val="02E4100B"/>
    <w:rsid w:val="02E42DB9"/>
    <w:rsid w:val="02E56EE5"/>
    <w:rsid w:val="02E71F8E"/>
    <w:rsid w:val="02EC6258"/>
    <w:rsid w:val="02F0175E"/>
    <w:rsid w:val="02F35182"/>
    <w:rsid w:val="02F84024"/>
    <w:rsid w:val="02F96569"/>
    <w:rsid w:val="0302713D"/>
    <w:rsid w:val="030B6598"/>
    <w:rsid w:val="030C06C7"/>
    <w:rsid w:val="030D0562"/>
    <w:rsid w:val="030D40BE"/>
    <w:rsid w:val="03232EAE"/>
    <w:rsid w:val="032E00C6"/>
    <w:rsid w:val="03443B6C"/>
    <w:rsid w:val="03465822"/>
    <w:rsid w:val="03771CB3"/>
    <w:rsid w:val="037B265D"/>
    <w:rsid w:val="037C3C46"/>
    <w:rsid w:val="037E320E"/>
    <w:rsid w:val="038C592B"/>
    <w:rsid w:val="039047E2"/>
    <w:rsid w:val="03942A31"/>
    <w:rsid w:val="039811C4"/>
    <w:rsid w:val="03A04139"/>
    <w:rsid w:val="03A54346"/>
    <w:rsid w:val="03C12859"/>
    <w:rsid w:val="03C36E72"/>
    <w:rsid w:val="03C62ADD"/>
    <w:rsid w:val="03C64AA4"/>
    <w:rsid w:val="03CD1260"/>
    <w:rsid w:val="03CE73ED"/>
    <w:rsid w:val="03CF75C5"/>
    <w:rsid w:val="03D42E2E"/>
    <w:rsid w:val="03D70B20"/>
    <w:rsid w:val="03E017D2"/>
    <w:rsid w:val="03E56DE9"/>
    <w:rsid w:val="03E65AB7"/>
    <w:rsid w:val="03EA7B21"/>
    <w:rsid w:val="03EC63C9"/>
    <w:rsid w:val="03FC1A4E"/>
    <w:rsid w:val="040736C8"/>
    <w:rsid w:val="04096F7B"/>
    <w:rsid w:val="040D00EE"/>
    <w:rsid w:val="04134A25"/>
    <w:rsid w:val="0422003D"/>
    <w:rsid w:val="0430338C"/>
    <w:rsid w:val="043A5387"/>
    <w:rsid w:val="043F2394"/>
    <w:rsid w:val="04434338"/>
    <w:rsid w:val="04497378"/>
    <w:rsid w:val="04536448"/>
    <w:rsid w:val="04561939"/>
    <w:rsid w:val="04714B20"/>
    <w:rsid w:val="04757CCA"/>
    <w:rsid w:val="04787676"/>
    <w:rsid w:val="047A5272"/>
    <w:rsid w:val="047F0FEB"/>
    <w:rsid w:val="04810FDB"/>
    <w:rsid w:val="048F4139"/>
    <w:rsid w:val="049B1855"/>
    <w:rsid w:val="049D49E3"/>
    <w:rsid w:val="049F343C"/>
    <w:rsid w:val="04A22F2C"/>
    <w:rsid w:val="04B50EB1"/>
    <w:rsid w:val="04C82992"/>
    <w:rsid w:val="04CD50FD"/>
    <w:rsid w:val="04D23811"/>
    <w:rsid w:val="04DA26C6"/>
    <w:rsid w:val="04E95E8D"/>
    <w:rsid w:val="04F1535D"/>
    <w:rsid w:val="04F16630"/>
    <w:rsid w:val="04F24156"/>
    <w:rsid w:val="04F97615"/>
    <w:rsid w:val="05015EA4"/>
    <w:rsid w:val="051178F9"/>
    <w:rsid w:val="0515201E"/>
    <w:rsid w:val="051C2CDE"/>
    <w:rsid w:val="0522236A"/>
    <w:rsid w:val="05294B03"/>
    <w:rsid w:val="052B7A52"/>
    <w:rsid w:val="052C3149"/>
    <w:rsid w:val="0533703F"/>
    <w:rsid w:val="053718C6"/>
    <w:rsid w:val="05390229"/>
    <w:rsid w:val="053A6076"/>
    <w:rsid w:val="05432019"/>
    <w:rsid w:val="05480A00"/>
    <w:rsid w:val="054C2A64"/>
    <w:rsid w:val="054E63F3"/>
    <w:rsid w:val="05500BDA"/>
    <w:rsid w:val="05575AC4"/>
    <w:rsid w:val="05597A8E"/>
    <w:rsid w:val="055B3806"/>
    <w:rsid w:val="056510F7"/>
    <w:rsid w:val="05790131"/>
    <w:rsid w:val="058541E9"/>
    <w:rsid w:val="058B39C2"/>
    <w:rsid w:val="058E256B"/>
    <w:rsid w:val="0597155F"/>
    <w:rsid w:val="05972365"/>
    <w:rsid w:val="059A406C"/>
    <w:rsid w:val="059C1C41"/>
    <w:rsid w:val="059F535D"/>
    <w:rsid w:val="05A50F26"/>
    <w:rsid w:val="05B13426"/>
    <w:rsid w:val="05BA6272"/>
    <w:rsid w:val="05C461AC"/>
    <w:rsid w:val="05D13AC9"/>
    <w:rsid w:val="05D62E8D"/>
    <w:rsid w:val="05DC34CB"/>
    <w:rsid w:val="05E54512"/>
    <w:rsid w:val="05E61E2C"/>
    <w:rsid w:val="05E732EC"/>
    <w:rsid w:val="05E76E48"/>
    <w:rsid w:val="05EF21A1"/>
    <w:rsid w:val="05F17CC7"/>
    <w:rsid w:val="05F257ED"/>
    <w:rsid w:val="05F83EAE"/>
    <w:rsid w:val="05F93E4A"/>
    <w:rsid w:val="05FB7E83"/>
    <w:rsid w:val="06071298"/>
    <w:rsid w:val="060A6311"/>
    <w:rsid w:val="0616597F"/>
    <w:rsid w:val="062C0CFF"/>
    <w:rsid w:val="062C51A3"/>
    <w:rsid w:val="062F3B23"/>
    <w:rsid w:val="063127B9"/>
    <w:rsid w:val="06336531"/>
    <w:rsid w:val="063E7D85"/>
    <w:rsid w:val="064A5629"/>
    <w:rsid w:val="064B5938"/>
    <w:rsid w:val="064E6EC7"/>
    <w:rsid w:val="06500CB6"/>
    <w:rsid w:val="06500E91"/>
    <w:rsid w:val="06525524"/>
    <w:rsid w:val="06583202"/>
    <w:rsid w:val="065879F0"/>
    <w:rsid w:val="066C37F1"/>
    <w:rsid w:val="066C7A21"/>
    <w:rsid w:val="066E55CF"/>
    <w:rsid w:val="0688182C"/>
    <w:rsid w:val="068C5C04"/>
    <w:rsid w:val="069917CF"/>
    <w:rsid w:val="069D1BFD"/>
    <w:rsid w:val="069D39AB"/>
    <w:rsid w:val="06AB6D0A"/>
    <w:rsid w:val="06B04FB1"/>
    <w:rsid w:val="06C07699"/>
    <w:rsid w:val="06C115C2"/>
    <w:rsid w:val="06C278B5"/>
    <w:rsid w:val="06C3354D"/>
    <w:rsid w:val="06C93D11"/>
    <w:rsid w:val="06CC1B72"/>
    <w:rsid w:val="06DA1E7B"/>
    <w:rsid w:val="06DD4125"/>
    <w:rsid w:val="06E8731C"/>
    <w:rsid w:val="06EF6FBE"/>
    <w:rsid w:val="06FA2638"/>
    <w:rsid w:val="06FA7A91"/>
    <w:rsid w:val="06FD269B"/>
    <w:rsid w:val="06FF01C2"/>
    <w:rsid w:val="070000D4"/>
    <w:rsid w:val="07016D6F"/>
    <w:rsid w:val="070954E4"/>
    <w:rsid w:val="070D3EE8"/>
    <w:rsid w:val="0713321C"/>
    <w:rsid w:val="0718262A"/>
    <w:rsid w:val="071F2794"/>
    <w:rsid w:val="07293586"/>
    <w:rsid w:val="07295285"/>
    <w:rsid w:val="072F4546"/>
    <w:rsid w:val="07300CC3"/>
    <w:rsid w:val="073461A9"/>
    <w:rsid w:val="0738673A"/>
    <w:rsid w:val="073E21BD"/>
    <w:rsid w:val="075106CB"/>
    <w:rsid w:val="07593D76"/>
    <w:rsid w:val="075C748B"/>
    <w:rsid w:val="07612C2A"/>
    <w:rsid w:val="07636392"/>
    <w:rsid w:val="076A7583"/>
    <w:rsid w:val="07707311"/>
    <w:rsid w:val="07770C56"/>
    <w:rsid w:val="078057A6"/>
    <w:rsid w:val="07807554"/>
    <w:rsid w:val="0792008F"/>
    <w:rsid w:val="07921036"/>
    <w:rsid w:val="07966D78"/>
    <w:rsid w:val="07A07BF6"/>
    <w:rsid w:val="07A25C8C"/>
    <w:rsid w:val="07AA45D1"/>
    <w:rsid w:val="07B70275"/>
    <w:rsid w:val="07B70DFA"/>
    <w:rsid w:val="07BC2DBF"/>
    <w:rsid w:val="07C17B6D"/>
    <w:rsid w:val="07C22CE1"/>
    <w:rsid w:val="07C46AEB"/>
    <w:rsid w:val="07DE071F"/>
    <w:rsid w:val="07DE1E9B"/>
    <w:rsid w:val="07F615C4"/>
    <w:rsid w:val="07F7358F"/>
    <w:rsid w:val="07FD6DF7"/>
    <w:rsid w:val="080C7F41"/>
    <w:rsid w:val="081E6D6D"/>
    <w:rsid w:val="08213318"/>
    <w:rsid w:val="082830F5"/>
    <w:rsid w:val="0829635B"/>
    <w:rsid w:val="08314CF2"/>
    <w:rsid w:val="083431BE"/>
    <w:rsid w:val="08362074"/>
    <w:rsid w:val="083D3D11"/>
    <w:rsid w:val="08421476"/>
    <w:rsid w:val="08482878"/>
    <w:rsid w:val="08486F40"/>
    <w:rsid w:val="084961AA"/>
    <w:rsid w:val="085A6D00"/>
    <w:rsid w:val="085B1D6F"/>
    <w:rsid w:val="085E40BF"/>
    <w:rsid w:val="08627F12"/>
    <w:rsid w:val="086329D2"/>
    <w:rsid w:val="086724C2"/>
    <w:rsid w:val="08743C5F"/>
    <w:rsid w:val="087B7D1C"/>
    <w:rsid w:val="087F780C"/>
    <w:rsid w:val="08872FFA"/>
    <w:rsid w:val="088C3CD7"/>
    <w:rsid w:val="08A06C0F"/>
    <w:rsid w:val="08A3790D"/>
    <w:rsid w:val="08A830B6"/>
    <w:rsid w:val="08A94889"/>
    <w:rsid w:val="08AE6B72"/>
    <w:rsid w:val="08B17BE1"/>
    <w:rsid w:val="08B9010F"/>
    <w:rsid w:val="08CF7819"/>
    <w:rsid w:val="08D833C0"/>
    <w:rsid w:val="08DD09D6"/>
    <w:rsid w:val="08E403C6"/>
    <w:rsid w:val="08E81855"/>
    <w:rsid w:val="08F301FA"/>
    <w:rsid w:val="08FA1588"/>
    <w:rsid w:val="090146C5"/>
    <w:rsid w:val="09202C53"/>
    <w:rsid w:val="092217DD"/>
    <w:rsid w:val="092600E8"/>
    <w:rsid w:val="09260C87"/>
    <w:rsid w:val="093A7294"/>
    <w:rsid w:val="093F192B"/>
    <w:rsid w:val="09566045"/>
    <w:rsid w:val="09633633"/>
    <w:rsid w:val="096A04BC"/>
    <w:rsid w:val="097430E9"/>
    <w:rsid w:val="097525CD"/>
    <w:rsid w:val="09847A57"/>
    <w:rsid w:val="098664F4"/>
    <w:rsid w:val="099C263F"/>
    <w:rsid w:val="099F7FF7"/>
    <w:rsid w:val="09A02434"/>
    <w:rsid w:val="09A03EDE"/>
    <w:rsid w:val="09A45698"/>
    <w:rsid w:val="09A7060A"/>
    <w:rsid w:val="09AF667E"/>
    <w:rsid w:val="09C63218"/>
    <w:rsid w:val="09D73678"/>
    <w:rsid w:val="09D755DD"/>
    <w:rsid w:val="09D77FC0"/>
    <w:rsid w:val="09E87ADC"/>
    <w:rsid w:val="09F204B1"/>
    <w:rsid w:val="09F534A6"/>
    <w:rsid w:val="09F75AC8"/>
    <w:rsid w:val="0A020889"/>
    <w:rsid w:val="0A0E745A"/>
    <w:rsid w:val="0A213289"/>
    <w:rsid w:val="0A263993"/>
    <w:rsid w:val="0A267214"/>
    <w:rsid w:val="0A2B0E46"/>
    <w:rsid w:val="0A2D3AC2"/>
    <w:rsid w:val="0A357736"/>
    <w:rsid w:val="0A374116"/>
    <w:rsid w:val="0A3A4226"/>
    <w:rsid w:val="0A4170FE"/>
    <w:rsid w:val="0A464D2E"/>
    <w:rsid w:val="0A4A209B"/>
    <w:rsid w:val="0A4B7B0B"/>
    <w:rsid w:val="0A5429B5"/>
    <w:rsid w:val="0A5922DF"/>
    <w:rsid w:val="0A6A2A4B"/>
    <w:rsid w:val="0A6E49BF"/>
    <w:rsid w:val="0A7315F2"/>
    <w:rsid w:val="0A7D5FCD"/>
    <w:rsid w:val="0A7D7D7B"/>
    <w:rsid w:val="0A7F4877"/>
    <w:rsid w:val="0A8C111A"/>
    <w:rsid w:val="0A8C36AC"/>
    <w:rsid w:val="0A8E01DA"/>
    <w:rsid w:val="0A914141"/>
    <w:rsid w:val="0AA051B7"/>
    <w:rsid w:val="0AA74326"/>
    <w:rsid w:val="0AA755DF"/>
    <w:rsid w:val="0AA8612F"/>
    <w:rsid w:val="0AAE43D8"/>
    <w:rsid w:val="0AB55BC4"/>
    <w:rsid w:val="0AB703E2"/>
    <w:rsid w:val="0ABA0FCF"/>
    <w:rsid w:val="0ABD0ABF"/>
    <w:rsid w:val="0ABF6933"/>
    <w:rsid w:val="0ACF75DF"/>
    <w:rsid w:val="0ADD6413"/>
    <w:rsid w:val="0AE261E9"/>
    <w:rsid w:val="0AEA2F37"/>
    <w:rsid w:val="0AEE6ECB"/>
    <w:rsid w:val="0AF228F4"/>
    <w:rsid w:val="0AF46011"/>
    <w:rsid w:val="0AF73FD1"/>
    <w:rsid w:val="0AFA179B"/>
    <w:rsid w:val="0B0E741A"/>
    <w:rsid w:val="0B112BB9"/>
    <w:rsid w:val="0B120D44"/>
    <w:rsid w:val="0B1253A0"/>
    <w:rsid w:val="0B1C6715"/>
    <w:rsid w:val="0B281277"/>
    <w:rsid w:val="0B2C2B58"/>
    <w:rsid w:val="0B2C619E"/>
    <w:rsid w:val="0B2E1780"/>
    <w:rsid w:val="0B3A2110"/>
    <w:rsid w:val="0B564557"/>
    <w:rsid w:val="0B581A2A"/>
    <w:rsid w:val="0B5B734B"/>
    <w:rsid w:val="0B5D195B"/>
    <w:rsid w:val="0B61769D"/>
    <w:rsid w:val="0B6F52BB"/>
    <w:rsid w:val="0B807ADE"/>
    <w:rsid w:val="0B8213C1"/>
    <w:rsid w:val="0B89105C"/>
    <w:rsid w:val="0B955598"/>
    <w:rsid w:val="0B9D3766"/>
    <w:rsid w:val="0B9E12D7"/>
    <w:rsid w:val="0BB36EDB"/>
    <w:rsid w:val="0BBA6D72"/>
    <w:rsid w:val="0BBC0D77"/>
    <w:rsid w:val="0BBD4BD2"/>
    <w:rsid w:val="0BCB720C"/>
    <w:rsid w:val="0BD25EA5"/>
    <w:rsid w:val="0BD27BF6"/>
    <w:rsid w:val="0BDC6D23"/>
    <w:rsid w:val="0BDE76BF"/>
    <w:rsid w:val="0BEA36A3"/>
    <w:rsid w:val="0BF17DB3"/>
    <w:rsid w:val="0BF63997"/>
    <w:rsid w:val="0BFA4F8B"/>
    <w:rsid w:val="0BFD5AF1"/>
    <w:rsid w:val="0C040028"/>
    <w:rsid w:val="0C0F0EA7"/>
    <w:rsid w:val="0C0F6E8A"/>
    <w:rsid w:val="0C1D101E"/>
    <w:rsid w:val="0C2661F0"/>
    <w:rsid w:val="0C395F24"/>
    <w:rsid w:val="0C3B3C7D"/>
    <w:rsid w:val="0C3D72C6"/>
    <w:rsid w:val="0C4F74F5"/>
    <w:rsid w:val="0C522E45"/>
    <w:rsid w:val="0C536EF3"/>
    <w:rsid w:val="0C683A9B"/>
    <w:rsid w:val="0C6A2581"/>
    <w:rsid w:val="0C7A0C82"/>
    <w:rsid w:val="0C7B478E"/>
    <w:rsid w:val="0C7D537B"/>
    <w:rsid w:val="0C7F1985"/>
    <w:rsid w:val="0C8037F8"/>
    <w:rsid w:val="0C8C699B"/>
    <w:rsid w:val="0C9C2EC0"/>
    <w:rsid w:val="0CA42D8E"/>
    <w:rsid w:val="0CAB2EAE"/>
    <w:rsid w:val="0CAC4948"/>
    <w:rsid w:val="0CB41A4E"/>
    <w:rsid w:val="0CB42D57"/>
    <w:rsid w:val="0CBD0903"/>
    <w:rsid w:val="0CD75883"/>
    <w:rsid w:val="0CD80F81"/>
    <w:rsid w:val="0CD838B6"/>
    <w:rsid w:val="0CE2480D"/>
    <w:rsid w:val="0CE560AB"/>
    <w:rsid w:val="0CED7268"/>
    <w:rsid w:val="0CF54541"/>
    <w:rsid w:val="0CF765F3"/>
    <w:rsid w:val="0D0A54BE"/>
    <w:rsid w:val="0D0F0D92"/>
    <w:rsid w:val="0D200E92"/>
    <w:rsid w:val="0D2D20E0"/>
    <w:rsid w:val="0D334A46"/>
    <w:rsid w:val="0D33722E"/>
    <w:rsid w:val="0D3C2CB1"/>
    <w:rsid w:val="0D3D37F2"/>
    <w:rsid w:val="0D3F57BC"/>
    <w:rsid w:val="0D4A5F0F"/>
    <w:rsid w:val="0D4F20A1"/>
    <w:rsid w:val="0D54216C"/>
    <w:rsid w:val="0D5B747A"/>
    <w:rsid w:val="0D621C7D"/>
    <w:rsid w:val="0D6C40D7"/>
    <w:rsid w:val="0D727114"/>
    <w:rsid w:val="0D7731A8"/>
    <w:rsid w:val="0D7A4B19"/>
    <w:rsid w:val="0D7A5EF7"/>
    <w:rsid w:val="0D7A67F4"/>
    <w:rsid w:val="0D825CB5"/>
    <w:rsid w:val="0D8458C4"/>
    <w:rsid w:val="0D8853B5"/>
    <w:rsid w:val="0D8B35F4"/>
    <w:rsid w:val="0D8C77F8"/>
    <w:rsid w:val="0D9378B6"/>
    <w:rsid w:val="0D9553DC"/>
    <w:rsid w:val="0D9D24E2"/>
    <w:rsid w:val="0DA10224"/>
    <w:rsid w:val="0DA76821"/>
    <w:rsid w:val="0DA9532B"/>
    <w:rsid w:val="0DAF1708"/>
    <w:rsid w:val="0DB905D6"/>
    <w:rsid w:val="0DBC3623"/>
    <w:rsid w:val="0DC14423"/>
    <w:rsid w:val="0DD73C46"/>
    <w:rsid w:val="0DD979BE"/>
    <w:rsid w:val="0DE215D6"/>
    <w:rsid w:val="0DE30506"/>
    <w:rsid w:val="0DE70F99"/>
    <w:rsid w:val="0DE95727"/>
    <w:rsid w:val="0DEB14A0"/>
    <w:rsid w:val="0DF029EB"/>
    <w:rsid w:val="0DF62A89"/>
    <w:rsid w:val="0DF96A6D"/>
    <w:rsid w:val="0DFB7191"/>
    <w:rsid w:val="0DFC1B5D"/>
    <w:rsid w:val="0E026BF3"/>
    <w:rsid w:val="0E042561"/>
    <w:rsid w:val="0E060087"/>
    <w:rsid w:val="0E0C7E8E"/>
    <w:rsid w:val="0E0E7CAC"/>
    <w:rsid w:val="0E116BF5"/>
    <w:rsid w:val="0E172295"/>
    <w:rsid w:val="0E1C3D4F"/>
    <w:rsid w:val="0E256361"/>
    <w:rsid w:val="0E283702"/>
    <w:rsid w:val="0E2A646C"/>
    <w:rsid w:val="0E391DE8"/>
    <w:rsid w:val="0E3C7F4D"/>
    <w:rsid w:val="0E463BD5"/>
    <w:rsid w:val="0E534FB3"/>
    <w:rsid w:val="0E5966F9"/>
    <w:rsid w:val="0E5A03D3"/>
    <w:rsid w:val="0E664477"/>
    <w:rsid w:val="0E71184C"/>
    <w:rsid w:val="0E73034D"/>
    <w:rsid w:val="0E74018F"/>
    <w:rsid w:val="0E785533"/>
    <w:rsid w:val="0E7B5507"/>
    <w:rsid w:val="0E7B674E"/>
    <w:rsid w:val="0E7C47EE"/>
    <w:rsid w:val="0E7C659C"/>
    <w:rsid w:val="0E810983"/>
    <w:rsid w:val="0E813BB2"/>
    <w:rsid w:val="0E8440D1"/>
    <w:rsid w:val="0E8D1A8A"/>
    <w:rsid w:val="0E907E30"/>
    <w:rsid w:val="0E941B37"/>
    <w:rsid w:val="0EA33B28"/>
    <w:rsid w:val="0EA87391"/>
    <w:rsid w:val="0EAC741F"/>
    <w:rsid w:val="0EB1469E"/>
    <w:rsid w:val="0EB83A78"/>
    <w:rsid w:val="0ECB6B23"/>
    <w:rsid w:val="0ED95A22"/>
    <w:rsid w:val="0EE91E83"/>
    <w:rsid w:val="0EEE7499"/>
    <w:rsid w:val="0EF34AB0"/>
    <w:rsid w:val="0EFF005C"/>
    <w:rsid w:val="0F0072F7"/>
    <w:rsid w:val="0F013202"/>
    <w:rsid w:val="0F075832"/>
    <w:rsid w:val="0F0B6B3D"/>
    <w:rsid w:val="0F0E18EA"/>
    <w:rsid w:val="0F13775A"/>
    <w:rsid w:val="0F15100F"/>
    <w:rsid w:val="0F1C130E"/>
    <w:rsid w:val="0F20786F"/>
    <w:rsid w:val="0F254F04"/>
    <w:rsid w:val="0F357D2A"/>
    <w:rsid w:val="0F3A0B46"/>
    <w:rsid w:val="0F3B1FB3"/>
    <w:rsid w:val="0F4C5F6E"/>
    <w:rsid w:val="0F501F02"/>
    <w:rsid w:val="0F561081"/>
    <w:rsid w:val="0F5A68DD"/>
    <w:rsid w:val="0F5E07FD"/>
    <w:rsid w:val="0F5F45FE"/>
    <w:rsid w:val="0F622820"/>
    <w:rsid w:val="0F6515DF"/>
    <w:rsid w:val="0F680533"/>
    <w:rsid w:val="0F6826E7"/>
    <w:rsid w:val="0F772C42"/>
    <w:rsid w:val="0F7A09FB"/>
    <w:rsid w:val="0F7F6343"/>
    <w:rsid w:val="0F803E6A"/>
    <w:rsid w:val="0F821D7E"/>
    <w:rsid w:val="0F8543FD"/>
    <w:rsid w:val="0F8751F8"/>
    <w:rsid w:val="0F9A112B"/>
    <w:rsid w:val="0F9D503B"/>
    <w:rsid w:val="0FA64436"/>
    <w:rsid w:val="0FA87CF7"/>
    <w:rsid w:val="0FAB7138"/>
    <w:rsid w:val="0FB15032"/>
    <w:rsid w:val="0FB66476"/>
    <w:rsid w:val="0FBC30F4"/>
    <w:rsid w:val="0FBC7598"/>
    <w:rsid w:val="0FC82952"/>
    <w:rsid w:val="0FD02110"/>
    <w:rsid w:val="0FD50659"/>
    <w:rsid w:val="0FDF2393"/>
    <w:rsid w:val="0FE615B5"/>
    <w:rsid w:val="0FE80AAC"/>
    <w:rsid w:val="0FEB4692"/>
    <w:rsid w:val="0FF26B15"/>
    <w:rsid w:val="0FF41EAF"/>
    <w:rsid w:val="102B64CB"/>
    <w:rsid w:val="102E2B3E"/>
    <w:rsid w:val="103510F8"/>
    <w:rsid w:val="10374E70"/>
    <w:rsid w:val="1038336E"/>
    <w:rsid w:val="103B1AEB"/>
    <w:rsid w:val="103E7505"/>
    <w:rsid w:val="104526A7"/>
    <w:rsid w:val="10571FBA"/>
    <w:rsid w:val="10593DE8"/>
    <w:rsid w:val="10642439"/>
    <w:rsid w:val="106D2F64"/>
    <w:rsid w:val="10753BF6"/>
    <w:rsid w:val="10790FE5"/>
    <w:rsid w:val="10794A4D"/>
    <w:rsid w:val="107C0AD5"/>
    <w:rsid w:val="107E484D"/>
    <w:rsid w:val="107E6E4F"/>
    <w:rsid w:val="108300B5"/>
    <w:rsid w:val="108654B0"/>
    <w:rsid w:val="108C6F6A"/>
    <w:rsid w:val="108C704C"/>
    <w:rsid w:val="109220A6"/>
    <w:rsid w:val="10994DFA"/>
    <w:rsid w:val="10A36062"/>
    <w:rsid w:val="10AA6AF7"/>
    <w:rsid w:val="10AD0C8E"/>
    <w:rsid w:val="10B1077E"/>
    <w:rsid w:val="10B143A6"/>
    <w:rsid w:val="10B63710"/>
    <w:rsid w:val="10BB15FD"/>
    <w:rsid w:val="10D12BCF"/>
    <w:rsid w:val="10D73434"/>
    <w:rsid w:val="10DB5A15"/>
    <w:rsid w:val="10DF49AA"/>
    <w:rsid w:val="10E072B6"/>
    <w:rsid w:val="10E50428"/>
    <w:rsid w:val="10EE19D3"/>
    <w:rsid w:val="10EF6D99"/>
    <w:rsid w:val="10F10820"/>
    <w:rsid w:val="10F40A71"/>
    <w:rsid w:val="10F468BD"/>
    <w:rsid w:val="10F62635"/>
    <w:rsid w:val="1101249D"/>
    <w:rsid w:val="111B1D92"/>
    <w:rsid w:val="111C2F7A"/>
    <w:rsid w:val="111E3D50"/>
    <w:rsid w:val="111F357A"/>
    <w:rsid w:val="111F7805"/>
    <w:rsid w:val="11263CAF"/>
    <w:rsid w:val="112C42A9"/>
    <w:rsid w:val="11317630"/>
    <w:rsid w:val="11402C0D"/>
    <w:rsid w:val="11435D86"/>
    <w:rsid w:val="11451F94"/>
    <w:rsid w:val="115C3894"/>
    <w:rsid w:val="115F7E6B"/>
    <w:rsid w:val="11665CA1"/>
    <w:rsid w:val="116A455E"/>
    <w:rsid w:val="116E041E"/>
    <w:rsid w:val="11763776"/>
    <w:rsid w:val="117F6ACF"/>
    <w:rsid w:val="11823C14"/>
    <w:rsid w:val="1191162F"/>
    <w:rsid w:val="119835A0"/>
    <w:rsid w:val="11A250F6"/>
    <w:rsid w:val="11AA7A88"/>
    <w:rsid w:val="11BA0537"/>
    <w:rsid w:val="11C2210B"/>
    <w:rsid w:val="11C301B3"/>
    <w:rsid w:val="11C84400"/>
    <w:rsid w:val="11C95F9C"/>
    <w:rsid w:val="11D067FC"/>
    <w:rsid w:val="11DD55A3"/>
    <w:rsid w:val="11E8108B"/>
    <w:rsid w:val="11EF2AFE"/>
    <w:rsid w:val="11F03528"/>
    <w:rsid w:val="11F766AF"/>
    <w:rsid w:val="11FC011F"/>
    <w:rsid w:val="120067BE"/>
    <w:rsid w:val="12072620"/>
    <w:rsid w:val="12086AC4"/>
    <w:rsid w:val="120C7C36"/>
    <w:rsid w:val="1214416D"/>
    <w:rsid w:val="12186B0B"/>
    <w:rsid w:val="121E567E"/>
    <w:rsid w:val="12364185"/>
    <w:rsid w:val="12371430"/>
    <w:rsid w:val="12410EFF"/>
    <w:rsid w:val="12437AFC"/>
    <w:rsid w:val="1250583D"/>
    <w:rsid w:val="12525DAF"/>
    <w:rsid w:val="125308EC"/>
    <w:rsid w:val="12577104"/>
    <w:rsid w:val="125D3E50"/>
    <w:rsid w:val="125F420A"/>
    <w:rsid w:val="12616399"/>
    <w:rsid w:val="1262390F"/>
    <w:rsid w:val="126D1999"/>
    <w:rsid w:val="126D6927"/>
    <w:rsid w:val="12827DA7"/>
    <w:rsid w:val="1297542E"/>
    <w:rsid w:val="129C0692"/>
    <w:rsid w:val="129E4D32"/>
    <w:rsid w:val="12A12A75"/>
    <w:rsid w:val="12C34799"/>
    <w:rsid w:val="12CB7CF2"/>
    <w:rsid w:val="12CD5DDC"/>
    <w:rsid w:val="12D139EB"/>
    <w:rsid w:val="12D22B47"/>
    <w:rsid w:val="12D270D2"/>
    <w:rsid w:val="12DF04C5"/>
    <w:rsid w:val="12E3308D"/>
    <w:rsid w:val="12EA61CA"/>
    <w:rsid w:val="12ED1816"/>
    <w:rsid w:val="13105173"/>
    <w:rsid w:val="132316DC"/>
    <w:rsid w:val="132967CA"/>
    <w:rsid w:val="132A6870"/>
    <w:rsid w:val="132F1813"/>
    <w:rsid w:val="13341250"/>
    <w:rsid w:val="134566BC"/>
    <w:rsid w:val="134C0C32"/>
    <w:rsid w:val="13516249"/>
    <w:rsid w:val="13622204"/>
    <w:rsid w:val="136542FB"/>
    <w:rsid w:val="1377188C"/>
    <w:rsid w:val="137B32C6"/>
    <w:rsid w:val="137F2DB6"/>
    <w:rsid w:val="139221E1"/>
    <w:rsid w:val="13951726"/>
    <w:rsid w:val="139A199E"/>
    <w:rsid w:val="139B5716"/>
    <w:rsid w:val="13B011C1"/>
    <w:rsid w:val="13BB4365"/>
    <w:rsid w:val="13C41570"/>
    <w:rsid w:val="13C44C6D"/>
    <w:rsid w:val="13C92283"/>
    <w:rsid w:val="13C96D15"/>
    <w:rsid w:val="13D35786"/>
    <w:rsid w:val="13D80718"/>
    <w:rsid w:val="13D82FF4"/>
    <w:rsid w:val="13DA6BDC"/>
    <w:rsid w:val="13E816E1"/>
    <w:rsid w:val="13EC5F71"/>
    <w:rsid w:val="13EC7EEC"/>
    <w:rsid w:val="13F413FD"/>
    <w:rsid w:val="13FA068E"/>
    <w:rsid w:val="13FF3E12"/>
    <w:rsid w:val="140C217B"/>
    <w:rsid w:val="14103A0E"/>
    <w:rsid w:val="141A6099"/>
    <w:rsid w:val="141C5926"/>
    <w:rsid w:val="14264FE0"/>
    <w:rsid w:val="1430108F"/>
    <w:rsid w:val="1437543F"/>
    <w:rsid w:val="14396509"/>
    <w:rsid w:val="143A68BB"/>
    <w:rsid w:val="14455899"/>
    <w:rsid w:val="1448764C"/>
    <w:rsid w:val="14500B32"/>
    <w:rsid w:val="14502D54"/>
    <w:rsid w:val="145E0C1D"/>
    <w:rsid w:val="145E3595"/>
    <w:rsid w:val="146548D6"/>
    <w:rsid w:val="146855F8"/>
    <w:rsid w:val="14714E81"/>
    <w:rsid w:val="14731246"/>
    <w:rsid w:val="1477291C"/>
    <w:rsid w:val="14797E0A"/>
    <w:rsid w:val="147A77E5"/>
    <w:rsid w:val="14876C37"/>
    <w:rsid w:val="14887A48"/>
    <w:rsid w:val="149428F0"/>
    <w:rsid w:val="149F4D92"/>
    <w:rsid w:val="14A64372"/>
    <w:rsid w:val="14B17CB1"/>
    <w:rsid w:val="14B666DE"/>
    <w:rsid w:val="14BB1D5C"/>
    <w:rsid w:val="14BC3B96"/>
    <w:rsid w:val="14BE790E"/>
    <w:rsid w:val="14C516E2"/>
    <w:rsid w:val="14C667C2"/>
    <w:rsid w:val="14CA2479"/>
    <w:rsid w:val="14CC5634"/>
    <w:rsid w:val="14D21B18"/>
    <w:rsid w:val="14DD2C3C"/>
    <w:rsid w:val="14DF6209"/>
    <w:rsid w:val="14F055ED"/>
    <w:rsid w:val="14F52C04"/>
    <w:rsid w:val="15023C9F"/>
    <w:rsid w:val="1505475D"/>
    <w:rsid w:val="15107A3E"/>
    <w:rsid w:val="1519131F"/>
    <w:rsid w:val="1523486C"/>
    <w:rsid w:val="15253FAC"/>
    <w:rsid w:val="15311E8E"/>
    <w:rsid w:val="153422FC"/>
    <w:rsid w:val="15363948"/>
    <w:rsid w:val="154020D1"/>
    <w:rsid w:val="15431158"/>
    <w:rsid w:val="155D514E"/>
    <w:rsid w:val="1565422D"/>
    <w:rsid w:val="156D6C3E"/>
    <w:rsid w:val="156E30E2"/>
    <w:rsid w:val="157307E3"/>
    <w:rsid w:val="157601E9"/>
    <w:rsid w:val="15840BC2"/>
    <w:rsid w:val="158A5198"/>
    <w:rsid w:val="15937888"/>
    <w:rsid w:val="159C40F3"/>
    <w:rsid w:val="15A00117"/>
    <w:rsid w:val="15A20FDE"/>
    <w:rsid w:val="15AC66F6"/>
    <w:rsid w:val="15B1545D"/>
    <w:rsid w:val="15B35324"/>
    <w:rsid w:val="15B71ADE"/>
    <w:rsid w:val="15C44A2C"/>
    <w:rsid w:val="15C74827"/>
    <w:rsid w:val="15CC0F70"/>
    <w:rsid w:val="15D8055B"/>
    <w:rsid w:val="15DC31F7"/>
    <w:rsid w:val="15E213DA"/>
    <w:rsid w:val="15F14DB0"/>
    <w:rsid w:val="15F5110D"/>
    <w:rsid w:val="15F64E85"/>
    <w:rsid w:val="15F944ED"/>
    <w:rsid w:val="16087E1D"/>
    <w:rsid w:val="160D706C"/>
    <w:rsid w:val="161226C3"/>
    <w:rsid w:val="161D0DA6"/>
    <w:rsid w:val="161D2412"/>
    <w:rsid w:val="162A44F8"/>
    <w:rsid w:val="163835A5"/>
    <w:rsid w:val="163836F0"/>
    <w:rsid w:val="163A7468"/>
    <w:rsid w:val="163B35C5"/>
    <w:rsid w:val="163E05B1"/>
    <w:rsid w:val="164756E1"/>
    <w:rsid w:val="1648660C"/>
    <w:rsid w:val="164C0282"/>
    <w:rsid w:val="16537D5B"/>
    <w:rsid w:val="16572E99"/>
    <w:rsid w:val="165769EB"/>
    <w:rsid w:val="16592588"/>
    <w:rsid w:val="16595DFE"/>
    <w:rsid w:val="1668710C"/>
    <w:rsid w:val="166B3120"/>
    <w:rsid w:val="167C77A1"/>
    <w:rsid w:val="16835DE3"/>
    <w:rsid w:val="16A13C12"/>
    <w:rsid w:val="16B25250"/>
    <w:rsid w:val="16B32F4A"/>
    <w:rsid w:val="16C17241"/>
    <w:rsid w:val="16C36248"/>
    <w:rsid w:val="16C805D0"/>
    <w:rsid w:val="16CB6312"/>
    <w:rsid w:val="16E03B0A"/>
    <w:rsid w:val="16EA77AA"/>
    <w:rsid w:val="16F13FCB"/>
    <w:rsid w:val="16F409FE"/>
    <w:rsid w:val="16FD3978"/>
    <w:rsid w:val="16FE728E"/>
    <w:rsid w:val="1715758D"/>
    <w:rsid w:val="1719707D"/>
    <w:rsid w:val="171E4694"/>
    <w:rsid w:val="17263548"/>
    <w:rsid w:val="17271DCD"/>
    <w:rsid w:val="172779EC"/>
    <w:rsid w:val="172A128B"/>
    <w:rsid w:val="172B365D"/>
    <w:rsid w:val="17321EED"/>
    <w:rsid w:val="173914CE"/>
    <w:rsid w:val="17397EF9"/>
    <w:rsid w:val="173C142E"/>
    <w:rsid w:val="17474C67"/>
    <w:rsid w:val="174C2E7D"/>
    <w:rsid w:val="1759391E"/>
    <w:rsid w:val="175B1444"/>
    <w:rsid w:val="175F3471"/>
    <w:rsid w:val="176318BB"/>
    <w:rsid w:val="176F2AC8"/>
    <w:rsid w:val="17701D14"/>
    <w:rsid w:val="17735226"/>
    <w:rsid w:val="177B5642"/>
    <w:rsid w:val="178801A2"/>
    <w:rsid w:val="1794599D"/>
    <w:rsid w:val="17996410"/>
    <w:rsid w:val="179C0354"/>
    <w:rsid w:val="179E7583"/>
    <w:rsid w:val="17A80401"/>
    <w:rsid w:val="17A979A6"/>
    <w:rsid w:val="17AD29C7"/>
    <w:rsid w:val="17AF1296"/>
    <w:rsid w:val="17C351E0"/>
    <w:rsid w:val="17C864D4"/>
    <w:rsid w:val="17CD7824"/>
    <w:rsid w:val="17CF19E0"/>
    <w:rsid w:val="17CF788F"/>
    <w:rsid w:val="17DB0C56"/>
    <w:rsid w:val="17E458DD"/>
    <w:rsid w:val="17E8345E"/>
    <w:rsid w:val="17F6116D"/>
    <w:rsid w:val="17F61308"/>
    <w:rsid w:val="17F83137"/>
    <w:rsid w:val="17FD074D"/>
    <w:rsid w:val="18087274"/>
    <w:rsid w:val="181563C9"/>
    <w:rsid w:val="181C08E1"/>
    <w:rsid w:val="181C5996"/>
    <w:rsid w:val="182F467F"/>
    <w:rsid w:val="1840063A"/>
    <w:rsid w:val="18414ADE"/>
    <w:rsid w:val="1842266E"/>
    <w:rsid w:val="18567E5D"/>
    <w:rsid w:val="185F1F94"/>
    <w:rsid w:val="185F31B6"/>
    <w:rsid w:val="18715917"/>
    <w:rsid w:val="18797942"/>
    <w:rsid w:val="187A7FF0"/>
    <w:rsid w:val="18925339"/>
    <w:rsid w:val="18966140"/>
    <w:rsid w:val="189F624C"/>
    <w:rsid w:val="18A60DE5"/>
    <w:rsid w:val="18A63521"/>
    <w:rsid w:val="18AB16E6"/>
    <w:rsid w:val="18AB1FB9"/>
    <w:rsid w:val="18B05E22"/>
    <w:rsid w:val="18B21C1E"/>
    <w:rsid w:val="18C04AAB"/>
    <w:rsid w:val="18C354F3"/>
    <w:rsid w:val="18D42BDA"/>
    <w:rsid w:val="18D87A9C"/>
    <w:rsid w:val="18D95325"/>
    <w:rsid w:val="18E90CD1"/>
    <w:rsid w:val="18F338FE"/>
    <w:rsid w:val="18FA4C8D"/>
    <w:rsid w:val="19015D20"/>
    <w:rsid w:val="19094ED0"/>
    <w:rsid w:val="191D2F14"/>
    <w:rsid w:val="19201B74"/>
    <w:rsid w:val="19242B67"/>
    <w:rsid w:val="19393A07"/>
    <w:rsid w:val="194F3A74"/>
    <w:rsid w:val="195E7E96"/>
    <w:rsid w:val="195F66AE"/>
    <w:rsid w:val="19616ABA"/>
    <w:rsid w:val="196601B1"/>
    <w:rsid w:val="19687E48"/>
    <w:rsid w:val="19706CFD"/>
    <w:rsid w:val="197206BB"/>
    <w:rsid w:val="1976012D"/>
    <w:rsid w:val="19861EDA"/>
    <w:rsid w:val="198744A9"/>
    <w:rsid w:val="198E7E24"/>
    <w:rsid w:val="199C491A"/>
    <w:rsid w:val="19B775BC"/>
    <w:rsid w:val="19C07C84"/>
    <w:rsid w:val="19CF7EC7"/>
    <w:rsid w:val="19D11E91"/>
    <w:rsid w:val="19EE47F1"/>
    <w:rsid w:val="19EE4E19"/>
    <w:rsid w:val="19EF387B"/>
    <w:rsid w:val="19F46202"/>
    <w:rsid w:val="19F65454"/>
    <w:rsid w:val="19FD2C86"/>
    <w:rsid w:val="1A09772A"/>
    <w:rsid w:val="1A0C111B"/>
    <w:rsid w:val="1A1C66C0"/>
    <w:rsid w:val="1A31138F"/>
    <w:rsid w:val="1A322D49"/>
    <w:rsid w:val="1A344BE8"/>
    <w:rsid w:val="1A3B555D"/>
    <w:rsid w:val="1A421542"/>
    <w:rsid w:val="1A42393B"/>
    <w:rsid w:val="1A4271B8"/>
    <w:rsid w:val="1A516095"/>
    <w:rsid w:val="1A5403CD"/>
    <w:rsid w:val="1A5F3DEB"/>
    <w:rsid w:val="1A66082C"/>
    <w:rsid w:val="1A770118"/>
    <w:rsid w:val="1A78098F"/>
    <w:rsid w:val="1A7A6085"/>
    <w:rsid w:val="1A8630D1"/>
    <w:rsid w:val="1AA23851"/>
    <w:rsid w:val="1AA80E44"/>
    <w:rsid w:val="1AAC1FB7"/>
    <w:rsid w:val="1AAD45DE"/>
    <w:rsid w:val="1AB0300D"/>
    <w:rsid w:val="1AB05F4B"/>
    <w:rsid w:val="1AB34FB6"/>
    <w:rsid w:val="1ADA05D5"/>
    <w:rsid w:val="1ADC289C"/>
    <w:rsid w:val="1ADE6EEE"/>
    <w:rsid w:val="1AE01950"/>
    <w:rsid w:val="1AEB2ADF"/>
    <w:rsid w:val="1AEC2E9E"/>
    <w:rsid w:val="1AFC4CEC"/>
    <w:rsid w:val="1AFE164E"/>
    <w:rsid w:val="1B0248EA"/>
    <w:rsid w:val="1B046F80"/>
    <w:rsid w:val="1B09565B"/>
    <w:rsid w:val="1B1262BE"/>
    <w:rsid w:val="1B1464DA"/>
    <w:rsid w:val="1B17719E"/>
    <w:rsid w:val="1B2332D2"/>
    <w:rsid w:val="1B29104C"/>
    <w:rsid w:val="1B2B3823"/>
    <w:rsid w:val="1B3237D6"/>
    <w:rsid w:val="1B3267B5"/>
    <w:rsid w:val="1B375D24"/>
    <w:rsid w:val="1B3C7B0E"/>
    <w:rsid w:val="1B40161D"/>
    <w:rsid w:val="1B441859"/>
    <w:rsid w:val="1B4641B9"/>
    <w:rsid w:val="1B4A7E69"/>
    <w:rsid w:val="1B4D427F"/>
    <w:rsid w:val="1B542948"/>
    <w:rsid w:val="1B6020FE"/>
    <w:rsid w:val="1B6606B1"/>
    <w:rsid w:val="1B667CD8"/>
    <w:rsid w:val="1B735CBF"/>
    <w:rsid w:val="1B7565AE"/>
    <w:rsid w:val="1B903686"/>
    <w:rsid w:val="1B9775A2"/>
    <w:rsid w:val="1B9A492E"/>
    <w:rsid w:val="1B9C6344"/>
    <w:rsid w:val="1B9E3FF5"/>
    <w:rsid w:val="1BB05AD7"/>
    <w:rsid w:val="1BB26287"/>
    <w:rsid w:val="1BB86AF4"/>
    <w:rsid w:val="1BBB0703"/>
    <w:rsid w:val="1BC33A5C"/>
    <w:rsid w:val="1BCA6B98"/>
    <w:rsid w:val="1BD01CD5"/>
    <w:rsid w:val="1BDE2644"/>
    <w:rsid w:val="1BE37AA4"/>
    <w:rsid w:val="1C0320AA"/>
    <w:rsid w:val="1C0F0A4F"/>
    <w:rsid w:val="1C1737CD"/>
    <w:rsid w:val="1C1E234D"/>
    <w:rsid w:val="1C1E25DD"/>
    <w:rsid w:val="1C2577DE"/>
    <w:rsid w:val="1C2A7637"/>
    <w:rsid w:val="1C36654A"/>
    <w:rsid w:val="1C381D54"/>
    <w:rsid w:val="1C3F7021"/>
    <w:rsid w:val="1C455B7D"/>
    <w:rsid w:val="1C5E7925"/>
    <w:rsid w:val="1C607083"/>
    <w:rsid w:val="1C6637ED"/>
    <w:rsid w:val="1C6F7740"/>
    <w:rsid w:val="1C705992"/>
    <w:rsid w:val="1C722B08"/>
    <w:rsid w:val="1C872CDB"/>
    <w:rsid w:val="1C9C6787"/>
    <w:rsid w:val="1CAB11C8"/>
    <w:rsid w:val="1CAB69CA"/>
    <w:rsid w:val="1CB57848"/>
    <w:rsid w:val="1CBB3192"/>
    <w:rsid w:val="1CC03696"/>
    <w:rsid w:val="1CCB7FD0"/>
    <w:rsid w:val="1CD22A8A"/>
    <w:rsid w:val="1CD47A97"/>
    <w:rsid w:val="1CDD7B56"/>
    <w:rsid w:val="1CE123EB"/>
    <w:rsid w:val="1CE2565A"/>
    <w:rsid w:val="1CE912A0"/>
    <w:rsid w:val="1CEB217A"/>
    <w:rsid w:val="1CEB3905"/>
    <w:rsid w:val="1CEE3BCE"/>
    <w:rsid w:val="1CFD070F"/>
    <w:rsid w:val="1D012A8E"/>
    <w:rsid w:val="1D0600A4"/>
    <w:rsid w:val="1D077978"/>
    <w:rsid w:val="1D0B56BA"/>
    <w:rsid w:val="1D0B7208"/>
    <w:rsid w:val="1D102B2B"/>
    <w:rsid w:val="1D11425B"/>
    <w:rsid w:val="1D13631D"/>
    <w:rsid w:val="1D152095"/>
    <w:rsid w:val="1D174380"/>
    <w:rsid w:val="1D291FE4"/>
    <w:rsid w:val="1D306ECF"/>
    <w:rsid w:val="1D4B7C3E"/>
    <w:rsid w:val="1D4D3421"/>
    <w:rsid w:val="1D533B55"/>
    <w:rsid w:val="1D58172A"/>
    <w:rsid w:val="1D5F6196"/>
    <w:rsid w:val="1D603177"/>
    <w:rsid w:val="1D6132A5"/>
    <w:rsid w:val="1D697DF8"/>
    <w:rsid w:val="1D6A5A68"/>
    <w:rsid w:val="1D6F5C49"/>
    <w:rsid w:val="1D7019C1"/>
    <w:rsid w:val="1D713798"/>
    <w:rsid w:val="1D8E56D5"/>
    <w:rsid w:val="1D962F58"/>
    <w:rsid w:val="1D97080A"/>
    <w:rsid w:val="1D9A2D72"/>
    <w:rsid w:val="1DA07F03"/>
    <w:rsid w:val="1DB226BD"/>
    <w:rsid w:val="1DB866E5"/>
    <w:rsid w:val="1DC00253"/>
    <w:rsid w:val="1DC93146"/>
    <w:rsid w:val="1DCE21DB"/>
    <w:rsid w:val="1DD3142D"/>
    <w:rsid w:val="1DD51824"/>
    <w:rsid w:val="1DD57C75"/>
    <w:rsid w:val="1DE008F5"/>
    <w:rsid w:val="1DE37546"/>
    <w:rsid w:val="1DE76EBC"/>
    <w:rsid w:val="1DEE3904"/>
    <w:rsid w:val="1DF53BC9"/>
    <w:rsid w:val="1DFB01EC"/>
    <w:rsid w:val="1DFC3255"/>
    <w:rsid w:val="1DFE521F"/>
    <w:rsid w:val="1E012619"/>
    <w:rsid w:val="1E09105C"/>
    <w:rsid w:val="1E0B4876"/>
    <w:rsid w:val="1E0E1FB5"/>
    <w:rsid w:val="1E14234D"/>
    <w:rsid w:val="1E16434C"/>
    <w:rsid w:val="1E1B7B7F"/>
    <w:rsid w:val="1E1D56A5"/>
    <w:rsid w:val="1E2101B0"/>
    <w:rsid w:val="1E231815"/>
    <w:rsid w:val="1E2570DD"/>
    <w:rsid w:val="1E265B5C"/>
    <w:rsid w:val="1E2C40A8"/>
    <w:rsid w:val="1E2D6AB7"/>
    <w:rsid w:val="1E2E298B"/>
    <w:rsid w:val="1E2F4783"/>
    <w:rsid w:val="1E3A3BD5"/>
    <w:rsid w:val="1E3B5F2E"/>
    <w:rsid w:val="1E4C5F8A"/>
    <w:rsid w:val="1E4D204B"/>
    <w:rsid w:val="1E4E42DF"/>
    <w:rsid w:val="1E500BCC"/>
    <w:rsid w:val="1E566E09"/>
    <w:rsid w:val="1E5E2109"/>
    <w:rsid w:val="1E601A36"/>
    <w:rsid w:val="1E62755C"/>
    <w:rsid w:val="1E675F3A"/>
    <w:rsid w:val="1E690BF8"/>
    <w:rsid w:val="1E696B3C"/>
    <w:rsid w:val="1E6A574F"/>
    <w:rsid w:val="1E7062A2"/>
    <w:rsid w:val="1E734BB8"/>
    <w:rsid w:val="1E7A43DA"/>
    <w:rsid w:val="1E7A49CF"/>
    <w:rsid w:val="1E803E86"/>
    <w:rsid w:val="1E9020A9"/>
    <w:rsid w:val="1E942486"/>
    <w:rsid w:val="1EA40424"/>
    <w:rsid w:val="1EA428F9"/>
    <w:rsid w:val="1EA95575"/>
    <w:rsid w:val="1EB37704"/>
    <w:rsid w:val="1EB61656"/>
    <w:rsid w:val="1EBD5EB0"/>
    <w:rsid w:val="1EC2624D"/>
    <w:rsid w:val="1EC3783A"/>
    <w:rsid w:val="1EC975DB"/>
    <w:rsid w:val="1ECA3A38"/>
    <w:rsid w:val="1EE066D3"/>
    <w:rsid w:val="1EE241F9"/>
    <w:rsid w:val="1EE27650"/>
    <w:rsid w:val="1EF26B32"/>
    <w:rsid w:val="1EF70EC1"/>
    <w:rsid w:val="1EFE5777"/>
    <w:rsid w:val="1F027D54"/>
    <w:rsid w:val="1F040613"/>
    <w:rsid w:val="1F0A19E0"/>
    <w:rsid w:val="1F0C372C"/>
    <w:rsid w:val="1F2663BC"/>
    <w:rsid w:val="1F2E743E"/>
    <w:rsid w:val="1F316F2E"/>
    <w:rsid w:val="1F3233D2"/>
    <w:rsid w:val="1F483FFA"/>
    <w:rsid w:val="1F4B6242"/>
    <w:rsid w:val="1F4E65E6"/>
    <w:rsid w:val="1F540489"/>
    <w:rsid w:val="1F674800"/>
    <w:rsid w:val="1F6A2B6C"/>
    <w:rsid w:val="1F6D7F66"/>
    <w:rsid w:val="1F716A85"/>
    <w:rsid w:val="1F760BC2"/>
    <w:rsid w:val="1F843ABC"/>
    <w:rsid w:val="1F8A3D8D"/>
    <w:rsid w:val="1F8D239D"/>
    <w:rsid w:val="1F973FE6"/>
    <w:rsid w:val="1FA11B2F"/>
    <w:rsid w:val="1FAE4963"/>
    <w:rsid w:val="1FBB524F"/>
    <w:rsid w:val="1FBC47BE"/>
    <w:rsid w:val="1FC43CE3"/>
    <w:rsid w:val="1FC4796C"/>
    <w:rsid w:val="1FC50B08"/>
    <w:rsid w:val="1FC928FE"/>
    <w:rsid w:val="1FD65C33"/>
    <w:rsid w:val="1FE7539E"/>
    <w:rsid w:val="1FEF3071"/>
    <w:rsid w:val="1FF514E4"/>
    <w:rsid w:val="1FFB37F6"/>
    <w:rsid w:val="1FFD5671"/>
    <w:rsid w:val="200719E3"/>
    <w:rsid w:val="20085EE1"/>
    <w:rsid w:val="200A5B26"/>
    <w:rsid w:val="20110FB1"/>
    <w:rsid w:val="20147D8B"/>
    <w:rsid w:val="20177224"/>
    <w:rsid w:val="201E3957"/>
    <w:rsid w:val="20253F92"/>
    <w:rsid w:val="2027796A"/>
    <w:rsid w:val="202A0FB8"/>
    <w:rsid w:val="202E31DB"/>
    <w:rsid w:val="202F16C0"/>
    <w:rsid w:val="202F346E"/>
    <w:rsid w:val="203834C8"/>
    <w:rsid w:val="20384A18"/>
    <w:rsid w:val="20407912"/>
    <w:rsid w:val="20425D0A"/>
    <w:rsid w:val="20430A60"/>
    <w:rsid w:val="20456910"/>
    <w:rsid w:val="20470F42"/>
    <w:rsid w:val="20671BE0"/>
    <w:rsid w:val="20757B19"/>
    <w:rsid w:val="20823A93"/>
    <w:rsid w:val="20847C5E"/>
    <w:rsid w:val="208512E0"/>
    <w:rsid w:val="20855784"/>
    <w:rsid w:val="2091237A"/>
    <w:rsid w:val="20935ACD"/>
    <w:rsid w:val="20943C19"/>
    <w:rsid w:val="20963CB8"/>
    <w:rsid w:val="20A76BED"/>
    <w:rsid w:val="20A81A1B"/>
    <w:rsid w:val="20B07FB6"/>
    <w:rsid w:val="20B5737B"/>
    <w:rsid w:val="20B646FB"/>
    <w:rsid w:val="20B83463"/>
    <w:rsid w:val="20BA17A3"/>
    <w:rsid w:val="20BD2610"/>
    <w:rsid w:val="20BD6FD3"/>
    <w:rsid w:val="20CA13E8"/>
    <w:rsid w:val="20CA763A"/>
    <w:rsid w:val="20CC4B13"/>
    <w:rsid w:val="20CE0ED9"/>
    <w:rsid w:val="20D12777"/>
    <w:rsid w:val="20D34741"/>
    <w:rsid w:val="20D444E5"/>
    <w:rsid w:val="20D845FE"/>
    <w:rsid w:val="20DB3872"/>
    <w:rsid w:val="20EA07AA"/>
    <w:rsid w:val="20F63F8C"/>
    <w:rsid w:val="20FA0ACE"/>
    <w:rsid w:val="2102565A"/>
    <w:rsid w:val="210545E1"/>
    <w:rsid w:val="210668C5"/>
    <w:rsid w:val="21106AC9"/>
    <w:rsid w:val="21130FE1"/>
    <w:rsid w:val="21143711"/>
    <w:rsid w:val="2116462E"/>
    <w:rsid w:val="2122240D"/>
    <w:rsid w:val="212705E9"/>
    <w:rsid w:val="212717E8"/>
    <w:rsid w:val="2127683B"/>
    <w:rsid w:val="213831F5"/>
    <w:rsid w:val="213B74B1"/>
    <w:rsid w:val="213F11C0"/>
    <w:rsid w:val="214A7A34"/>
    <w:rsid w:val="214B28E2"/>
    <w:rsid w:val="214D6042"/>
    <w:rsid w:val="215A2310"/>
    <w:rsid w:val="215A7565"/>
    <w:rsid w:val="21620F0C"/>
    <w:rsid w:val="216452E2"/>
    <w:rsid w:val="21657B53"/>
    <w:rsid w:val="21717341"/>
    <w:rsid w:val="21751354"/>
    <w:rsid w:val="217D5BBB"/>
    <w:rsid w:val="218225DB"/>
    <w:rsid w:val="21837F15"/>
    <w:rsid w:val="2186076B"/>
    <w:rsid w:val="218617B3"/>
    <w:rsid w:val="218A3239"/>
    <w:rsid w:val="21921F06"/>
    <w:rsid w:val="21950517"/>
    <w:rsid w:val="219A0375"/>
    <w:rsid w:val="21A51FFD"/>
    <w:rsid w:val="21A812C1"/>
    <w:rsid w:val="21AB12BF"/>
    <w:rsid w:val="21C05003"/>
    <w:rsid w:val="21C10A3D"/>
    <w:rsid w:val="21C1459A"/>
    <w:rsid w:val="21C4408A"/>
    <w:rsid w:val="21C83727"/>
    <w:rsid w:val="21CB71C6"/>
    <w:rsid w:val="21CD09E3"/>
    <w:rsid w:val="21D43BB2"/>
    <w:rsid w:val="21D9754B"/>
    <w:rsid w:val="21DE318A"/>
    <w:rsid w:val="21E464DA"/>
    <w:rsid w:val="21E93AF0"/>
    <w:rsid w:val="21EF55AB"/>
    <w:rsid w:val="21EF5B80"/>
    <w:rsid w:val="21F035CC"/>
    <w:rsid w:val="220734AD"/>
    <w:rsid w:val="220963AF"/>
    <w:rsid w:val="22107609"/>
    <w:rsid w:val="221238FA"/>
    <w:rsid w:val="22167498"/>
    <w:rsid w:val="221A1EFC"/>
    <w:rsid w:val="221C3EC6"/>
    <w:rsid w:val="22290426"/>
    <w:rsid w:val="222915B8"/>
    <w:rsid w:val="222A7389"/>
    <w:rsid w:val="22311025"/>
    <w:rsid w:val="223E17BB"/>
    <w:rsid w:val="224208B1"/>
    <w:rsid w:val="22477195"/>
    <w:rsid w:val="22484CBB"/>
    <w:rsid w:val="224E7C13"/>
    <w:rsid w:val="22502369"/>
    <w:rsid w:val="225424C4"/>
    <w:rsid w:val="22576990"/>
    <w:rsid w:val="225D352F"/>
    <w:rsid w:val="225D63A2"/>
    <w:rsid w:val="226715E5"/>
    <w:rsid w:val="22673393"/>
    <w:rsid w:val="226901A8"/>
    <w:rsid w:val="227161FF"/>
    <w:rsid w:val="22731EFD"/>
    <w:rsid w:val="2279438F"/>
    <w:rsid w:val="22851A6B"/>
    <w:rsid w:val="228E2802"/>
    <w:rsid w:val="229D343F"/>
    <w:rsid w:val="22A90DC7"/>
    <w:rsid w:val="22B4579D"/>
    <w:rsid w:val="22BE4B6D"/>
    <w:rsid w:val="22BE6D2B"/>
    <w:rsid w:val="22E55D94"/>
    <w:rsid w:val="22F22CB5"/>
    <w:rsid w:val="22F377CF"/>
    <w:rsid w:val="22F47480"/>
    <w:rsid w:val="230415B3"/>
    <w:rsid w:val="23056708"/>
    <w:rsid w:val="230722BE"/>
    <w:rsid w:val="230B1728"/>
    <w:rsid w:val="230D4C89"/>
    <w:rsid w:val="231132FF"/>
    <w:rsid w:val="23125CB1"/>
    <w:rsid w:val="231352C9"/>
    <w:rsid w:val="23165F35"/>
    <w:rsid w:val="2318643B"/>
    <w:rsid w:val="231B23CF"/>
    <w:rsid w:val="231D7EF5"/>
    <w:rsid w:val="231F5A1C"/>
    <w:rsid w:val="2325522E"/>
    <w:rsid w:val="23290648"/>
    <w:rsid w:val="23294712"/>
    <w:rsid w:val="232C38FC"/>
    <w:rsid w:val="232D0169"/>
    <w:rsid w:val="2336545F"/>
    <w:rsid w:val="233A56D7"/>
    <w:rsid w:val="233B037C"/>
    <w:rsid w:val="233E058C"/>
    <w:rsid w:val="23420DFF"/>
    <w:rsid w:val="23474F72"/>
    <w:rsid w:val="234A6715"/>
    <w:rsid w:val="23554C7A"/>
    <w:rsid w:val="23574ED7"/>
    <w:rsid w:val="236543C9"/>
    <w:rsid w:val="23674C86"/>
    <w:rsid w:val="236C6787"/>
    <w:rsid w:val="236F57E7"/>
    <w:rsid w:val="23743EC2"/>
    <w:rsid w:val="237844C9"/>
    <w:rsid w:val="237E7350"/>
    <w:rsid w:val="23870281"/>
    <w:rsid w:val="23877089"/>
    <w:rsid w:val="238E230B"/>
    <w:rsid w:val="239301B8"/>
    <w:rsid w:val="239C706C"/>
    <w:rsid w:val="239F099A"/>
    <w:rsid w:val="23A02BC0"/>
    <w:rsid w:val="23A14683"/>
    <w:rsid w:val="23A2641B"/>
    <w:rsid w:val="23A50606"/>
    <w:rsid w:val="23B10DE5"/>
    <w:rsid w:val="23B16CEE"/>
    <w:rsid w:val="23B85318"/>
    <w:rsid w:val="23C16574"/>
    <w:rsid w:val="23C51875"/>
    <w:rsid w:val="23C852CE"/>
    <w:rsid w:val="23CC0574"/>
    <w:rsid w:val="23CD33DF"/>
    <w:rsid w:val="23DE1C48"/>
    <w:rsid w:val="23E26A49"/>
    <w:rsid w:val="23F8087D"/>
    <w:rsid w:val="240210CD"/>
    <w:rsid w:val="240B41F2"/>
    <w:rsid w:val="24125580"/>
    <w:rsid w:val="2419690F"/>
    <w:rsid w:val="2423067E"/>
    <w:rsid w:val="24266E50"/>
    <w:rsid w:val="24290CAD"/>
    <w:rsid w:val="2429309C"/>
    <w:rsid w:val="242A2DE9"/>
    <w:rsid w:val="242B03F0"/>
    <w:rsid w:val="242C703E"/>
    <w:rsid w:val="2443573A"/>
    <w:rsid w:val="244A6AC8"/>
    <w:rsid w:val="24522EEA"/>
    <w:rsid w:val="24681644"/>
    <w:rsid w:val="246D6C5B"/>
    <w:rsid w:val="246F4781"/>
    <w:rsid w:val="24705256"/>
    <w:rsid w:val="2472325D"/>
    <w:rsid w:val="24791B1A"/>
    <w:rsid w:val="247D3882"/>
    <w:rsid w:val="24834875"/>
    <w:rsid w:val="249C0EF0"/>
    <w:rsid w:val="24A46E94"/>
    <w:rsid w:val="24A526FF"/>
    <w:rsid w:val="24A730FE"/>
    <w:rsid w:val="24BF09F7"/>
    <w:rsid w:val="24D2083C"/>
    <w:rsid w:val="24E231A5"/>
    <w:rsid w:val="24F36EB7"/>
    <w:rsid w:val="24F429C6"/>
    <w:rsid w:val="24FC50EF"/>
    <w:rsid w:val="251962E2"/>
    <w:rsid w:val="251D6ABE"/>
    <w:rsid w:val="25220111"/>
    <w:rsid w:val="2527505B"/>
    <w:rsid w:val="252C6C87"/>
    <w:rsid w:val="252D53FE"/>
    <w:rsid w:val="25421A13"/>
    <w:rsid w:val="25535523"/>
    <w:rsid w:val="256271D7"/>
    <w:rsid w:val="256A07E7"/>
    <w:rsid w:val="2572277A"/>
    <w:rsid w:val="257605C8"/>
    <w:rsid w:val="257727F2"/>
    <w:rsid w:val="257D791C"/>
    <w:rsid w:val="258204E4"/>
    <w:rsid w:val="25945210"/>
    <w:rsid w:val="25972049"/>
    <w:rsid w:val="259A75DB"/>
    <w:rsid w:val="25A24056"/>
    <w:rsid w:val="25A84B74"/>
    <w:rsid w:val="25B52667"/>
    <w:rsid w:val="25B66B15"/>
    <w:rsid w:val="25DE1BBE"/>
    <w:rsid w:val="25EC2D81"/>
    <w:rsid w:val="25EE4E20"/>
    <w:rsid w:val="25F4195D"/>
    <w:rsid w:val="25FA451E"/>
    <w:rsid w:val="25FD7B64"/>
    <w:rsid w:val="260B2287"/>
    <w:rsid w:val="260F1419"/>
    <w:rsid w:val="262F5524"/>
    <w:rsid w:val="26303C7B"/>
    <w:rsid w:val="263053A8"/>
    <w:rsid w:val="26373D44"/>
    <w:rsid w:val="263878EA"/>
    <w:rsid w:val="263F0183"/>
    <w:rsid w:val="264659B5"/>
    <w:rsid w:val="264A1001"/>
    <w:rsid w:val="264A7253"/>
    <w:rsid w:val="264F486A"/>
    <w:rsid w:val="26657D53"/>
    <w:rsid w:val="266718E9"/>
    <w:rsid w:val="267577C8"/>
    <w:rsid w:val="268A4B07"/>
    <w:rsid w:val="268F23F1"/>
    <w:rsid w:val="26914E82"/>
    <w:rsid w:val="26971D6D"/>
    <w:rsid w:val="26A307F4"/>
    <w:rsid w:val="26A5092E"/>
    <w:rsid w:val="26AC3DAD"/>
    <w:rsid w:val="26AD1590"/>
    <w:rsid w:val="26B33E02"/>
    <w:rsid w:val="26BD510C"/>
    <w:rsid w:val="26C434DC"/>
    <w:rsid w:val="26C50688"/>
    <w:rsid w:val="26D2589A"/>
    <w:rsid w:val="26D46B1D"/>
    <w:rsid w:val="26DB2864"/>
    <w:rsid w:val="26FA481C"/>
    <w:rsid w:val="27090EBD"/>
    <w:rsid w:val="27094A4B"/>
    <w:rsid w:val="270C4509"/>
    <w:rsid w:val="27142DB6"/>
    <w:rsid w:val="272A498F"/>
    <w:rsid w:val="272A63D6"/>
    <w:rsid w:val="2736270C"/>
    <w:rsid w:val="27365354"/>
    <w:rsid w:val="273C4E18"/>
    <w:rsid w:val="27414187"/>
    <w:rsid w:val="27427B52"/>
    <w:rsid w:val="27457A1B"/>
    <w:rsid w:val="274A7442"/>
    <w:rsid w:val="274C4E54"/>
    <w:rsid w:val="275814FC"/>
    <w:rsid w:val="275E3305"/>
    <w:rsid w:val="276B0858"/>
    <w:rsid w:val="277057A2"/>
    <w:rsid w:val="27736336"/>
    <w:rsid w:val="27737BD1"/>
    <w:rsid w:val="277B343D"/>
    <w:rsid w:val="27871DE1"/>
    <w:rsid w:val="27931F7A"/>
    <w:rsid w:val="27952750"/>
    <w:rsid w:val="279A0092"/>
    <w:rsid w:val="27A91D58"/>
    <w:rsid w:val="27AA5AD0"/>
    <w:rsid w:val="27AB752D"/>
    <w:rsid w:val="27C2267F"/>
    <w:rsid w:val="27C62ABE"/>
    <w:rsid w:val="27C970B2"/>
    <w:rsid w:val="27CD5050"/>
    <w:rsid w:val="27D45EEB"/>
    <w:rsid w:val="27D843EB"/>
    <w:rsid w:val="27EB05C2"/>
    <w:rsid w:val="27EC60E8"/>
    <w:rsid w:val="28060F58"/>
    <w:rsid w:val="2807090F"/>
    <w:rsid w:val="28094EEC"/>
    <w:rsid w:val="280D2760"/>
    <w:rsid w:val="28114554"/>
    <w:rsid w:val="28117E38"/>
    <w:rsid w:val="281C4C20"/>
    <w:rsid w:val="281F026C"/>
    <w:rsid w:val="28260FCC"/>
    <w:rsid w:val="284B2485"/>
    <w:rsid w:val="284D4DD9"/>
    <w:rsid w:val="284E32F6"/>
    <w:rsid w:val="285A5748"/>
    <w:rsid w:val="285A79F8"/>
    <w:rsid w:val="28643ED1"/>
    <w:rsid w:val="28706093"/>
    <w:rsid w:val="28773C04"/>
    <w:rsid w:val="288B3B53"/>
    <w:rsid w:val="28932B5E"/>
    <w:rsid w:val="28956780"/>
    <w:rsid w:val="289B159E"/>
    <w:rsid w:val="289F6628"/>
    <w:rsid w:val="28A40D4D"/>
    <w:rsid w:val="28AF333F"/>
    <w:rsid w:val="28BD180D"/>
    <w:rsid w:val="28C606E7"/>
    <w:rsid w:val="28D252DE"/>
    <w:rsid w:val="28D7164E"/>
    <w:rsid w:val="28DB1636"/>
    <w:rsid w:val="28E55011"/>
    <w:rsid w:val="28E97831"/>
    <w:rsid w:val="28F72A75"/>
    <w:rsid w:val="28FF1F45"/>
    <w:rsid w:val="2902222F"/>
    <w:rsid w:val="29086F52"/>
    <w:rsid w:val="29093E89"/>
    <w:rsid w:val="290D7B03"/>
    <w:rsid w:val="29121B7F"/>
    <w:rsid w:val="2916166F"/>
    <w:rsid w:val="291F0D68"/>
    <w:rsid w:val="29206EB8"/>
    <w:rsid w:val="2930073F"/>
    <w:rsid w:val="29345F99"/>
    <w:rsid w:val="293B71E1"/>
    <w:rsid w:val="295201CD"/>
    <w:rsid w:val="29573880"/>
    <w:rsid w:val="29595666"/>
    <w:rsid w:val="2964687E"/>
    <w:rsid w:val="296C74E1"/>
    <w:rsid w:val="29797A27"/>
    <w:rsid w:val="298201D9"/>
    <w:rsid w:val="29842A7C"/>
    <w:rsid w:val="29874881"/>
    <w:rsid w:val="29986528"/>
    <w:rsid w:val="29995268"/>
    <w:rsid w:val="299B1B74"/>
    <w:rsid w:val="29A547A1"/>
    <w:rsid w:val="29AF1C93"/>
    <w:rsid w:val="29B11398"/>
    <w:rsid w:val="29B53185"/>
    <w:rsid w:val="29B80978"/>
    <w:rsid w:val="29CA2459"/>
    <w:rsid w:val="29E325E0"/>
    <w:rsid w:val="29E93ECE"/>
    <w:rsid w:val="29F57951"/>
    <w:rsid w:val="29FC66E6"/>
    <w:rsid w:val="29FE2489"/>
    <w:rsid w:val="2A0239A1"/>
    <w:rsid w:val="2A094D30"/>
    <w:rsid w:val="2A0C4820"/>
    <w:rsid w:val="2A0F72A6"/>
    <w:rsid w:val="2A2033B1"/>
    <w:rsid w:val="2A224043"/>
    <w:rsid w:val="2A262C1D"/>
    <w:rsid w:val="2A2A03CC"/>
    <w:rsid w:val="2A452503"/>
    <w:rsid w:val="2A493D66"/>
    <w:rsid w:val="2A495A74"/>
    <w:rsid w:val="2A566E69"/>
    <w:rsid w:val="2A5A1A2F"/>
    <w:rsid w:val="2A6F54DA"/>
    <w:rsid w:val="2A74112A"/>
    <w:rsid w:val="2A7C383C"/>
    <w:rsid w:val="2A7D127A"/>
    <w:rsid w:val="2A7E3970"/>
    <w:rsid w:val="2A89317C"/>
    <w:rsid w:val="2A895E70"/>
    <w:rsid w:val="2A8D770F"/>
    <w:rsid w:val="2A954815"/>
    <w:rsid w:val="2A9F5EC5"/>
    <w:rsid w:val="2AA10E16"/>
    <w:rsid w:val="2AB1781A"/>
    <w:rsid w:val="2AB22976"/>
    <w:rsid w:val="2AC206C0"/>
    <w:rsid w:val="2ACB46DB"/>
    <w:rsid w:val="2ACD7D5B"/>
    <w:rsid w:val="2AD24659"/>
    <w:rsid w:val="2ADC41F2"/>
    <w:rsid w:val="2ADC43D4"/>
    <w:rsid w:val="2AED63FF"/>
    <w:rsid w:val="2AF27EBA"/>
    <w:rsid w:val="2AF673EE"/>
    <w:rsid w:val="2AFA0B1C"/>
    <w:rsid w:val="2B0674C1"/>
    <w:rsid w:val="2B0B4AD7"/>
    <w:rsid w:val="2B0F6376"/>
    <w:rsid w:val="2B147C7F"/>
    <w:rsid w:val="2B1971F4"/>
    <w:rsid w:val="2B1B1756"/>
    <w:rsid w:val="2B1B2F6C"/>
    <w:rsid w:val="2B1B4629"/>
    <w:rsid w:val="2B1E7A56"/>
    <w:rsid w:val="2B287437"/>
    <w:rsid w:val="2B3371E3"/>
    <w:rsid w:val="2B365FF8"/>
    <w:rsid w:val="2B430715"/>
    <w:rsid w:val="2B435C33"/>
    <w:rsid w:val="2B45236A"/>
    <w:rsid w:val="2B464C18"/>
    <w:rsid w:val="2B4A5600"/>
    <w:rsid w:val="2B5136C6"/>
    <w:rsid w:val="2B574209"/>
    <w:rsid w:val="2B626DED"/>
    <w:rsid w:val="2B6440CB"/>
    <w:rsid w:val="2B671F16"/>
    <w:rsid w:val="2B6A24CE"/>
    <w:rsid w:val="2B6C37C8"/>
    <w:rsid w:val="2B7D3C27"/>
    <w:rsid w:val="2B7E34FB"/>
    <w:rsid w:val="2B8073F3"/>
    <w:rsid w:val="2B8A6344"/>
    <w:rsid w:val="2B97523C"/>
    <w:rsid w:val="2B9F3B9D"/>
    <w:rsid w:val="2BA936A8"/>
    <w:rsid w:val="2BBA5EF6"/>
    <w:rsid w:val="2BBC1AE7"/>
    <w:rsid w:val="2BCC0A62"/>
    <w:rsid w:val="2BD15D21"/>
    <w:rsid w:val="2BD4622D"/>
    <w:rsid w:val="2BD82C0B"/>
    <w:rsid w:val="2BDB320D"/>
    <w:rsid w:val="2BDD6474"/>
    <w:rsid w:val="2BE539A8"/>
    <w:rsid w:val="2BE60316"/>
    <w:rsid w:val="2BE772F2"/>
    <w:rsid w:val="2BE9306B"/>
    <w:rsid w:val="2BF946BE"/>
    <w:rsid w:val="2C131E96"/>
    <w:rsid w:val="2C1631CE"/>
    <w:rsid w:val="2C1A76C8"/>
    <w:rsid w:val="2C1B6F9C"/>
    <w:rsid w:val="2C224F1B"/>
    <w:rsid w:val="2C23075E"/>
    <w:rsid w:val="2C2920D2"/>
    <w:rsid w:val="2C311870"/>
    <w:rsid w:val="2C315A5A"/>
    <w:rsid w:val="2C33570F"/>
    <w:rsid w:val="2C357A49"/>
    <w:rsid w:val="2C365B84"/>
    <w:rsid w:val="2C435D50"/>
    <w:rsid w:val="2C46226B"/>
    <w:rsid w:val="2C4B1C25"/>
    <w:rsid w:val="2C4B74F2"/>
    <w:rsid w:val="2C510BEA"/>
    <w:rsid w:val="2C574478"/>
    <w:rsid w:val="2C5A1872"/>
    <w:rsid w:val="2C5A5D16"/>
    <w:rsid w:val="2C5B4970"/>
    <w:rsid w:val="2C6426F1"/>
    <w:rsid w:val="2C6845A0"/>
    <w:rsid w:val="2C7A1F15"/>
    <w:rsid w:val="2C862667"/>
    <w:rsid w:val="2C956D4E"/>
    <w:rsid w:val="2C9E20A7"/>
    <w:rsid w:val="2CA23219"/>
    <w:rsid w:val="2CA46F92"/>
    <w:rsid w:val="2CB82A3D"/>
    <w:rsid w:val="2CCB3DEE"/>
    <w:rsid w:val="2CD67F96"/>
    <w:rsid w:val="2CD94F5A"/>
    <w:rsid w:val="2CDB0C20"/>
    <w:rsid w:val="2CE101E6"/>
    <w:rsid w:val="2CED0939"/>
    <w:rsid w:val="2CF3111F"/>
    <w:rsid w:val="2CFC742A"/>
    <w:rsid w:val="2CFF066C"/>
    <w:rsid w:val="2D0F6B01"/>
    <w:rsid w:val="2D0F7A68"/>
    <w:rsid w:val="2D151C3D"/>
    <w:rsid w:val="2D260568"/>
    <w:rsid w:val="2D273D10"/>
    <w:rsid w:val="2D3A693D"/>
    <w:rsid w:val="2D3E4AB5"/>
    <w:rsid w:val="2D404F0C"/>
    <w:rsid w:val="2D48144E"/>
    <w:rsid w:val="2D4B6539"/>
    <w:rsid w:val="2D686B85"/>
    <w:rsid w:val="2D6D0486"/>
    <w:rsid w:val="2D766B80"/>
    <w:rsid w:val="2D7B7109"/>
    <w:rsid w:val="2D8165B1"/>
    <w:rsid w:val="2D873D51"/>
    <w:rsid w:val="2D887907"/>
    <w:rsid w:val="2D8D1334"/>
    <w:rsid w:val="2D9937B4"/>
    <w:rsid w:val="2D9E56F5"/>
    <w:rsid w:val="2DA21723"/>
    <w:rsid w:val="2DA37249"/>
    <w:rsid w:val="2DB92236"/>
    <w:rsid w:val="2DBB0ACA"/>
    <w:rsid w:val="2DBF20D8"/>
    <w:rsid w:val="2DCA1176"/>
    <w:rsid w:val="2DD9710F"/>
    <w:rsid w:val="2DE27D71"/>
    <w:rsid w:val="2DEA719A"/>
    <w:rsid w:val="2DEE2BBA"/>
    <w:rsid w:val="2DF47AA5"/>
    <w:rsid w:val="2DFA3F4E"/>
    <w:rsid w:val="2DFD104F"/>
    <w:rsid w:val="2E0028ED"/>
    <w:rsid w:val="2E053A60"/>
    <w:rsid w:val="2E0768D0"/>
    <w:rsid w:val="2E0979F4"/>
    <w:rsid w:val="2E0A551A"/>
    <w:rsid w:val="2E171223"/>
    <w:rsid w:val="2E174B74"/>
    <w:rsid w:val="2E1A18B6"/>
    <w:rsid w:val="2E1A575D"/>
    <w:rsid w:val="2E1B121E"/>
    <w:rsid w:val="2E222864"/>
    <w:rsid w:val="2E2A782A"/>
    <w:rsid w:val="2E356A11"/>
    <w:rsid w:val="2E426A62"/>
    <w:rsid w:val="2E433BD4"/>
    <w:rsid w:val="2E493689"/>
    <w:rsid w:val="2E4B4177"/>
    <w:rsid w:val="2E4E3659"/>
    <w:rsid w:val="2E5549E7"/>
    <w:rsid w:val="2E5D564A"/>
    <w:rsid w:val="2E63213C"/>
    <w:rsid w:val="2E6331BE"/>
    <w:rsid w:val="2E667F96"/>
    <w:rsid w:val="2E6D3734"/>
    <w:rsid w:val="2E703FB8"/>
    <w:rsid w:val="2E7F5C08"/>
    <w:rsid w:val="2E8226AB"/>
    <w:rsid w:val="2E8D528D"/>
    <w:rsid w:val="2E904E9E"/>
    <w:rsid w:val="2E933762"/>
    <w:rsid w:val="2E9A55E2"/>
    <w:rsid w:val="2EB67C9D"/>
    <w:rsid w:val="2EC5374F"/>
    <w:rsid w:val="2ED51684"/>
    <w:rsid w:val="2ED718A0"/>
    <w:rsid w:val="2EDD365C"/>
    <w:rsid w:val="2EF261FE"/>
    <w:rsid w:val="2F184319"/>
    <w:rsid w:val="2F1C72B3"/>
    <w:rsid w:val="2F2A5E74"/>
    <w:rsid w:val="2F2B606E"/>
    <w:rsid w:val="2F3016EC"/>
    <w:rsid w:val="2F313C52"/>
    <w:rsid w:val="2F3621B9"/>
    <w:rsid w:val="2F416D1A"/>
    <w:rsid w:val="2F4F47F1"/>
    <w:rsid w:val="2F520F27"/>
    <w:rsid w:val="2F5457A0"/>
    <w:rsid w:val="2F587352"/>
    <w:rsid w:val="2F5926CB"/>
    <w:rsid w:val="2F5E405B"/>
    <w:rsid w:val="2F63343F"/>
    <w:rsid w:val="2F66386F"/>
    <w:rsid w:val="2F6A2744"/>
    <w:rsid w:val="2F6A44C2"/>
    <w:rsid w:val="2F7C5FA4"/>
    <w:rsid w:val="2F860BD0"/>
    <w:rsid w:val="2F9B6898"/>
    <w:rsid w:val="2FA379D4"/>
    <w:rsid w:val="2FA805A2"/>
    <w:rsid w:val="2FAE5279"/>
    <w:rsid w:val="2FCA6D0F"/>
    <w:rsid w:val="2FCC0CD9"/>
    <w:rsid w:val="2FD065E6"/>
    <w:rsid w:val="2FD50E88"/>
    <w:rsid w:val="2FD602BF"/>
    <w:rsid w:val="2FD96870"/>
    <w:rsid w:val="2FE409BA"/>
    <w:rsid w:val="2FEB5CCB"/>
    <w:rsid w:val="2FED3B39"/>
    <w:rsid w:val="2FF46332"/>
    <w:rsid w:val="2FF67CBA"/>
    <w:rsid w:val="2FF87D20"/>
    <w:rsid w:val="3013098C"/>
    <w:rsid w:val="301C1947"/>
    <w:rsid w:val="30221B4D"/>
    <w:rsid w:val="30373748"/>
    <w:rsid w:val="30375249"/>
    <w:rsid w:val="303D2F11"/>
    <w:rsid w:val="303F395A"/>
    <w:rsid w:val="30440A42"/>
    <w:rsid w:val="30444D13"/>
    <w:rsid w:val="304C1E1A"/>
    <w:rsid w:val="304D2C2A"/>
    <w:rsid w:val="305256CD"/>
    <w:rsid w:val="30564A47"/>
    <w:rsid w:val="30580BC9"/>
    <w:rsid w:val="305F5638"/>
    <w:rsid w:val="3062163D"/>
    <w:rsid w:val="30760580"/>
    <w:rsid w:val="307D6477"/>
    <w:rsid w:val="308D0BB8"/>
    <w:rsid w:val="30986E0D"/>
    <w:rsid w:val="30A6777C"/>
    <w:rsid w:val="30BB49F9"/>
    <w:rsid w:val="30CA3D76"/>
    <w:rsid w:val="30D3526A"/>
    <w:rsid w:val="30D51E0F"/>
    <w:rsid w:val="30E13256"/>
    <w:rsid w:val="30E70C62"/>
    <w:rsid w:val="30EB7885"/>
    <w:rsid w:val="30ED4D1A"/>
    <w:rsid w:val="30F009F7"/>
    <w:rsid w:val="30F524B2"/>
    <w:rsid w:val="30F878AC"/>
    <w:rsid w:val="30FE31BE"/>
    <w:rsid w:val="310510D3"/>
    <w:rsid w:val="311E2ED7"/>
    <w:rsid w:val="311F12DD"/>
    <w:rsid w:val="31215FBF"/>
    <w:rsid w:val="31280191"/>
    <w:rsid w:val="31286CD5"/>
    <w:rsid w:val="312C3C9C"/>
    <w:rsid w:val="312D39F9"/>
    <w:rsid w:val="31305298"/>
    <w:rsid w:val="314141F6"/>
    <w:rsid w:val="314174A5"/>
    <w:rsid w:val="314774D9"/>
    <w:rsid w:val="315619EE"/>
    <w:rsid w:val="315A40C3"/>
    <w:rsid w:val="315B25B1"/>
    <w:rsid w:val="315B68F9"/>
    <w:rsid w:val="315C449C"/>
    <w:rsid w:val="315F792B"/>
    <w:rsid w:val="31682C84"/>
    <w:rsid w:val="316B2774"/>
    <w:rsid w:val="317C022A"/>
    <w:rsid w:val="318825DA"/>
    <w:rsid w:val="31AB491E"/>
    <w:rsid w:val="31AB6F36"/>
    <w:rsid w:val="31B1107F"/>
    <w:rsid w:val="31B82709"/>
    <w:rsid w:val="31B93261"/>
    <w:rsid w:val="31C13232"/>
    <w:rsid w:val="31CA10F5"/>
    <w:rsid w:val="31D05482"/>
    <w:rsid w:val="31D97084"/>
    <w:rsid w:val="31E32FDD"/>
    <w:rsid w:val="31E40716"/>
    <w:rsid w:val="31E71DFA"/>
    <w:rsid w:val="31ED3189"/>
    <w:rsid w:val="31EF5153"/>
    <w:rsid w:val="31F6483D"/>
    <w:rsid w:val="31F65292"/>
    <w:rsid w:val="31F938DC"/>
    <w:rsid w:val="31FC517A"/>
    <w:rsid w:val="320E382B"/>
    <w:rsid w:val="321524CF"/>
    <w:rsid w:val="322A7F39"/>
    <w:rsid w:val="323668DE"/>
    <w:rsid w:val="323B0398"/>
    <w:rsid w:val="32400B34"/>
    <w:rsid w:val="324803BF"/>
    <w:rsid w:val="32555399"/>
    <w:rsid w:val="32594867"/>
    <w:rsid w:val="325A081E"/>
    <w:rsid w:val="325F4087"/>
    <w:rsid w:val="32600AB0"/>
    <w:rsid w:val="32621481"/>
    <w:rsid w:val="32655415"/>
    <w:rsid w:val="32740153"/>
    <w:rsid w:val="327B620C"/>
    <w:rsid w:val="328171BB"/>
    <w:rsid w:val="328800D1"/>
    <w:rsid w:val="32880B62"/>
    <w:rsid w:val="328F21A2"/>
    <w:rsid w:val="32904345"/>
    <w:rsid w:val="32926B42"/>
    <w:rsid w:val="32935ADE"/>
    <w:rsid w:val="329E6876"/>
    <w:rsid w:val="32A53367"/>
    <w:rsid w:val="32A970B0"/>
    <w:rsid w:val="32B13B74"/>
    <w:rsid w:val="32B53CA7"/>
    <w:rsid w:val="32B617CD"/>
    <w:rsid w:val="32C040AE"/>
    <w:rsid w:val="32C51A10"/>
    <w:rsid w:val="32D673A7"/>
    <w:rsid w:val="32DA11D7"/>
    <w:rsid w:val="32DD31FD"/>
    <w:rsid w:val="32E06473"/>
    <w:rsid w:val="32E0684A"/>
    <w:rsid w:val="32EB1476"/>
    <w:rsid w:val="32EB76C8"/>
    <w:rsid w:val="32FF3B4E"/>
    <w:rsid w:val="33114D41"/>
    <w:rsid w:val="332130EA"/>
    <w:rsid w:val="332D4131"/>
    <w:rsid w:val="332E3A59"/>
    <w:rsid w:val="333015F2"/>
    <w:rsid w:val="333F7FCF"/>
    <w:rsid w:val="334B6320"/>
    <w:rsid w:val="334D0383"/>
    <w:rsid w:val="334F40FB"/>
    <w:rsid w:val="3355245B"/>
    <w:rsid w:val="335C05C6"/>
    <w:rsid w:val="335C1410"/>
    <w:rsid w:val="337E3009"/>
    <w:rsid w:val="33802506"/>
    <w:rsid w:val="33842BDC"/>
    <w:rsid w:val="33A016A8"/>
    <w:rsid w:val="33AF4B9A"/>
    <w:rsid w:val="33B301C8"/>
    <w:rsid w:val="33B53F04"/>
    <w:rsid w:val="33BA4A06"/>
    <w:rsid w:val="33BE628A"/>
    <w:rsid w:val="33BF5BD9"/>
    <w:rsid w:val="33C406B3"/>
    <w:rsid w:val="33C817B8"/>
    <w:rsid w:val="33CE1C80"/>
    <w:rsid w:val="33D26ADA"/>
    <w:rsid w:val="33D44E88"/>
    <w:rsid w:val="33D463AE"/>
    <w:rsid w:val="33D934D4"/>
    <w:rsid w:val="33DD273C"/>
    <w:rsid w:val="33DE2B47"/>
    <w:rsid w:val="33F3229E"/>
    <w:rsid w:val="33FB6FC0"/>
    <w:rsid w:val="33FE2F6A"/>
    <w:rsid w:val="34061D80"/>
    <w:rsid w:val="340838FF"/>
    <w:rsid w:val="34096E3F"/>
    <w:rsid w:val="340A6274"/>
    <w:rsid w:val="340E07E5"/>
    <w:rsid w:val="34120C85"/>
    <w:rsid w:val="341744ED"/>
    <w:rsid w:val="34182670"/>
    <w:rsid w:val="34235BF7"/>
    <w:rsid w:val="34255F8C"/>
    <w:rsid w:val="342B339C"/>
    <w:rsid w:val="3431735D"/>
    <w:rsid w:val="343F6DEB"/>
    <w:rsid w:val="34412A1F"/>
    <w:rsid w:val="34465495"/>
    <w:rsid w:val="345319C9"/>
    <w:rsid w:val="34565015"/>
    <w:rsid w:val="346760C6"/>
    <w:rsid w:val="34703941"/>
    <w:rsid w:val="34781430"/>
    <w:rsid w:val="347A51A8"/>
    <w:rsid w:val="347E2FF0"/>
    <w:rsid w:val="3481071D"/>
    <w:rsid w:val="34876ED1"/>
    <w:rsid w:val="348C4EDB"/>
    <w:rsid w:val="348E18C1"/>
    <w:rsid w:val="34910D47"/>
    <w:rsid w:val="34936E28"/>
    <w:rsid w:val="349772B4"/>
    <w:rsid w:val="349D3605"/>
    <w:rsid w:val="34A82B3A"/>
    <w:rsid w:val="34AC732B"/>
    <w:rsid w:val="34AE30A3"/>
    <w:rsid w:val="34B55729"/>
    <w:rsid w:val="34BD6E42"/>
    <w:rsid w:val="34BE7C35"/>
    <w:rsid w:val="34C264F2"/>
    <w:rsid w:val="34D01576"/>
    <w:rsid w:val="34DB376C"/>
    <w:rsid w:val="34E330DD"/>
    <w:rsid w:val="34E757BD"/>
    <w:rsid w:val="34E97C37"/>
    <w:rsid w:val="34FC54D6"/>
    <w:rsid w:val="35005D2E"/>
    <w:rsid w:val="35044A71"/>
    <w:rsid w:val="35062BA8"/>
    <w:rsid w:val="3507761D"/>
    <w:rsid w:val="350B6B96"/>
    <w:rsid w:val="35126259"/>
    <w:rsid w:val="3517009B"/>
    <w:rsid w:val="35180A3F"/>
    <w:rsid w:val="352675BF"/>
    <w:rsid w:val="353A35D4"/>
    <w:rsid w:val="353A363F"/>
    <w:rsid w:val="353D61D5"/>
    <w:rsid w:val="354021DB"/>
    <w:rsid w:val="355373E9"/>
    <w:rsid w:val="355A6D87"/>
    <w:rsid w:val="35610116"/>
    <w:rsid w:val="35633E8E"/>
    <w:rsid w:val="35675000"/>
    <w:rsid w:val="35706B82"/>
    <w:rsid w:val="35747E97"/>
    <w:rsid w:val="35782E5A"/>
    <w:rsid w:val="358774E5"/>
    <w:rsid w:val="358931C8"/>
    <w:rsid w:val="358C5FA8"/>
    <w:rsid w:val="35935DF5"/>
    <w:rsid w:val="35981292"/>
    <w:rsid w:val="359C114E"/>
    <w:rsid w:val="359E7998"/>
    <w:rsid w:val="35A02E19"/>
    <w:rsid w:val="35A2022C"/>
    <w:rsid w:val="35A63B4B"/>
    <w:rsid w:val="35AB313F"/>
    <w:rsid w:val="35AD335B"/>
    <w:rsid w:val="35B75F88"/>
    <w:rsid w:val="35B86354"/>
    <w:rsid w:val="35C15DF1"/>
    <w:rsid w:val="35CD57AB"/>
    <w:rsid w:val="35D02BA1"/>
    <w:rsid w:val="35D54660"/>
    <w:rsid w:val="35D82009"/>
    <w:rsid w:val="35E04F51"/>
    <w:rsid w:val="35E0728C"/>
    <w:rsid w:val="35F97693"/>
    <w:rsid w:val="36074A7F"/>
    <w:rsid w:val="3608233F"/>
    <w:rsid w:val="360D204B"/>
    <w:rsid w:val="36162CAE"/>
    <w:rsid w:val="362025C1"/>
    <w:rsid w:val="3620497B"/>
    <w:rsid w:val="36260A17"/>
    <w:rsid w:val="362829E1"/>
    <w:rsid w:val="3628440B"/>
    <w:rsid w:val="36286E93"/>
    <w:rsid w:val="36372493"/>
    <w:rsid w:val="363978C3"/>
    <w:rsid w:val="363B04FD"/>
    <w:rsid w:val="36455341"/>
    <w:rsid w:val="36464CCC"/>
    <w:rsid w:val="364658E7"/>
    <w:rsid w:val="364F51F2"/>
    <w:rsid w:val="36502502"/>
    <w:rsid w:val="36536DB2"/>
    <w:rsid w:val="36597FF9"/>
    <w:rsid w:val="3665460E"/>
    <w:rsid w:val="366652B8"/>
    <w:rsid w:val="366D6646"/>
    <w:rsid w:val="366F19E6"/>
    <w:rsid w:val="36752E62"/>
    <w:rsid w:val="367D7C3D"/>
    <w:rsid w:val="36883809"/>
    <w:rsid w:val="368B462F"/>
    <w:rsid w:val="369109F2"/>
    <w:rsid w:val="36923549"/>
    <w:rsid w:val="36AB4A52"/>
    <w:rsid w:val="36B75FBF"/>
    <w:rsid w:val="36B9188B"/>
    <w:rsid w:val="36BB3856"/>
    <w:rsid w:val="36BD0C45"/>
    <w:rsid w:val="36BD75CE"/>
    <w:rsid w:val="36C022BD"/>
    <w:rsid w:val="36D05159"/>
    <w:rsid w:val="36D157BB"/>
    <w:rsid w:val="36D42B88"/>
    <w:rsid w:val="36D64D30"/>
    <w:rsid w:val="36DB7A54"/>
    <w:rsid w:val="36E70246"/>
    <w:rsid w:val="37053F3F"/>
    <w:rsid w:val="37107BCA"/>
    <w:rsid w:val="371F1727"/>
    <w:rsid w:val="37217B5C"/>
    <w:rsid w:val="37601B16"/>
    <w:rsid w:val="3768578B"/>
    <w:rsid w:val="376F252D"/>
    <w:rsid w:val="37783B24"/>
    <w:rsid w:val="377D6D5D"/>
    <w:rsid w:val="377F4883"/>
    <w:rsid w:val="3781184C"/>
    <w:rsid w:val="37816188"/>
    <w:rsid w:val="37841E99"/>
    <w:rsid w:val="37873738"/>
    <w:rsid w:val="3788778D"/>
    <w:rsid w:val="378C0D4E"/>
    <w:rsid w:val="37971BCD"/>
    <w:rsid w:val="37A7224C"/>
    <w:rsid w:val="37B47AC1"/>
    <w:rsid w:val="37BB2F99"/>
    <w:rsid w:val="37BF2ED1"/>
    <w:rsid w:val="37C67EF4"/>
    <w:rsid w:val="37C73DF8"/>
    <w:rsid w:val="37C87FD8"/>
    <w:rsid w:val="37D87B90"/>
    <w:rsid w:val="37DF5322"/>
    <w:rsid w:val="37E00298"/>
    <w:rsid w:val="37EF1A09"/>
    <w:rsid w:val="37F16F16"/>
    <w:rsid w:val="37F30F41"/>
    <w:rsid w:val="37F94729"/>
    <w:rsid w:val="37FC2378"/>
    <w:rsid w:val="38027338"/>
    <w:rsid w:val="380354B4"/>
    <w:rsid w:val="38060B00"/>
    <w:rsid w:val="380A6498"/>
    <w:rsid w:val="380D1E07"/>
    <w:rsid w:val="380D1E8F"/>
    <w:rsid w:val="380D5DD2"/>
    <w:rsid w:val="381C5FA5"/>
    <w:rsid w:val="381E53C8"/>
    <w:rsid w:val="38204E64"/>
    <w:rsid w:val="382A2A41"/>
    <w:rsid w:val="382B0567"/>
    <w:rsid w:val="38327B47"/>
    <w:rsid w:val="384302ED"/>
    <w:rsid w:val="384602FF"/>
    <w:rsid w:val="384855BD"/>
    <w:rsid w:val="384F66C9"/>
    <w:rsid w:val="38500654"/>
    <w:rsid w:val="385B709E"/>
    <w:rsid w:val="386573FF"/>
    <w:rsid w:val="386A15EC"/>
    <w:rsid w:val="386A72E1"/>
    <w:rsid w:val="38826D6B"/>
    <w:rsid w:val="388A34DF"/>
    <w:rsid w:val="388F0AF6"/>
    <w:rsid w:val="3892629C"/>
    <w:rsid w:val="38950BE6"/>
    <w:rsid w:val="38994134"/>
    <w:rsid w:val="389B749B"/>
    <w:rsid w:val="38A22816"/>
    <w:rsid w:val="38AA5A19"/>
    <w:rsid w:val="38AA5A52"/>
    <w:rsid w:val="38AB3359"/>
    <w:rsid w:val="38B302F9"/>
    <w:rsid w:val="38B30C88"/>
    <w:rsid w:val="38CA7D80"/>
    <w:rsid w:val="38D330D8"/>
    <w:rsid w:val="38D842EE"/>
    <w:rsid w:val="38DD49CB"/>
    <w:rsid w:val="38DE76D3"/>
    <w:rsid w:val="38DF7CCF"/>
    <w:rsid w:val="38E418FD"/>
    <w:rsid w:val="38E52E0C"/>
    <w:rsid w:val="38E92CAF"/>
    <w:rsid w:val="38ED3EE1"/>
    <w:rsid w:val="38EE1CC0"/>
    <w:rsid w:val="38F12CD3"/>
    <w:rsid w:val="38F769DC"/>
    <w:rsid w:val="38F848ED"/>
    <w:rsid w:val="38F94775"/>
    <w:rsid w:val="38FA68B7"/>
    <w:rsid w:val="38FC02EA"/>
    <w:rsid w:val="38FC0A3D"/>
    <w:rsid w:val="38FE0063"/>
    <w:rsid w:val="3902751A"/>
    <w:rsid w:val="39051B3D"/>
    <w:rsid w:val="39074B30"/>
    <w:rsid w:val="39125842"/>
    <w:rsid w:val="39125ACF"/>
    <w:rsid w:val="39167469"/>
    <w:rsid w:val="391952EB"/>
    <w:rsid w:val="391D25A6"/>
    <w:rsid w:val="39253208"/>
    <w:rsid w:val="39273424"/>
    <w:rsid w:val="392971ED"/>
    <w:rsid w:val="39325651"/>
    <w:rsid w:val="393C76C0"/>
    <w:rsid w:val="394D5CD8"/>
    <w:rsid w:val="39584362"/>
    <w:rsid w:val="39591A5A"/>
    <w:rsid w:val="395A55A8"/>
    <w:rsid w:val="395F028C"/>
    <w:rsid w:val="39665DA8"/>
    <w:rsid w:val="396957EB"/>
    <w:rsid w:val="39791000"/>
    <w:rsid w:val="39835B8B"/>
    <w:rsid w:val="398C14D9"/>
    <w:rsid w:val="3992439A"/>
    <w:rsid w:val="39A84565"/>
    <w:rsid w:val="39AB7BB1"/>
    <w:rsid w:val="39B126EF"/>
    <w:rsid w:val="39B63D12"/>
    <w:rsid w:val="39B84A0D"/>
    <w:rsid w:val="39BA2977"/>
    <w:rsid w:val="39C960DB"/>
    <w:rsid w:val="39CE1AF2"/>
    <w:rsid w:val="39D4535A"/>
    <w:rsid w:val="39D744A4"/>
    <w:rsid w:val="39D96DC2"/>
    <w:rsid w:val="39DD7F9F"/>
    <w:rsid w:val="39E3734B"/>
    <w:rsid w:val="39FE4185"/>
    <w:rsid w:val="3A064DE8"/>
    <w:rsid w:val="3A065DAC"/>
    <w:rsid w:val="3A0C12C7"/>
    <w:rsid w:val="3A0F4E8D"/>
    <w:rsid w:val="3A1439A9"/>
    <w:rsid w:val="3A15327D"/>
    <w:rsid w:val="3A220510"/>
    <w:rsid w:val="3A2B484E"/>
    <w:rsid w:val="3A435788"/>
    <w:rsid w:val="3A5E5D9D"/>
    <w:rsid w:val="3A63223A"/>
    <w:rsid w:val="3A667F7C"/>
    <w:rsid w:val="3A714BE5"/>
    <w:rsid w:val="3A737F81"/>
    <w:rsid w:val="3A7B57D6"/>
    <w:rsid w:val="3A7F3DA2"/>
    <w:rsid w:val="3A822B01"/>
    <w:rsid w:val="3A8614A0"/>
    <w:rsid w:val="3A872856"/>
    <w:rsid w:val="3A904CE5"/>
    <w:rsid w:val="3A940645"/>
    <w:rsid w:val="3A9B1781"/>
    <w:rsid w:val="3AA217E0"/>
    <w:rsid w:val="3AA5654F"/>
    <w:rsid w:val="3AAA7E69"/>
    <w:rsid w:val="3AAC3BE1"/>
    <w:rsid w:val="3AAF722D"/>
    <w:rsid w:val="3AB36E76"/>
    <w:rsid w:val="3AB42A96"/>
    <w:rsid w:val="3ABB04E6"/>
    <w:rsid w:val="3ABF51E8"/>
    <w:rsid w:val="3ACC1F5C"/>
    <w:rsid w:val="3ACE7F70"/>
    <w:rsid w:val="3AD62A0C"/>
    <w:rsid w:val="3AE07D2F"/>
    <w:rsid w:val="3AE3691A"/>
    <w:rsid w:val="3AEE5752"/>
    <w:rsid w:val="3AF163F1"/>
    <w:rsid w:val="3AF47336"/>
    <w:rsid w:val="3B0711C0"/>
    <w:rsid w:val="3B2F5E9C"/>
    <w:rsid w:val="3B312DF4"/>
    <w:rsid w:val="3B33508B"/>
    <w:rsid w:val="3B3763D1"/>
    <w:rsid w:val="3B424545"/>
    <w:rsid w:val="3B46036D"/>
    <w:rsid w:val="3B47390A"/>
    <w:rsid w:val="3B4B5801"/>
    <w:rsid w:val="3B4C0F20"/>
    <w:rsid w:val="3B58144F"/>
    <w:rsid w:val="3B5A18A5"/>
    <w:rsid w:val="3B756864"/>
    <w:rsid w:val="3B765F9D"/>
    <w:rsid w:val="3B7F4E52"/>
    <w:rsid w:val="3B942275"/>
    <w:rsid w:val="3B9B5A04"/>
    <w:rsid w:val="3BAB0482"/>
    <w:rsid w:val="3BB5108A"/>
    <w:rsid w:val="3BBC42F8"/>
    <w:rsid w:val="3BC10768"/>
    <w:rsid w:val="3BC1661F"/>
    <w:rsid w:val="3BC62A80"/>
    <w:rsid w:val="3BE41159"/>
    <w:rsid w:val="3BED44B1"/>
    <w:rsid w:val="3BEE1D0A"/>
    <w:rsid w:val="3BF853C6"/>
    <w:rsid w:val="3BFD57F0"/>
    <w:rsid w:val="3C017F5D"/>
    <w:rsid w:val="3C0B455F"/>
    <w:rsid w:val="3C1852A6"/>
    <w:rsid w:val="3C256DC7"/>
    <w:rsid w:val="3C265C15"/>
    <w:rsid w:val="3C2C01D7"/>
    <w:rsid w:val="3C2D5997"/>
    <w:rsid w:val="3C2F6E1E"/>
    <w:rsid w:val="3C333E09"/>
    <w:rsid w:val="3C4F64BA"/>
    <w:rsid w:val="3C6033AC"/>
    <w:rsid w:val="3C68573C"/>
    <w:rsid w:val="3C6F136A"/>
    <w:rsid w:val="3C7B4351"/>
    <w:rsid w:val="3C837993"/>
    <w:rsid w:val="3C84487F"/>
    <w:rsid w:val="3C9004C8"/>
    <w:rsid w:val="3C964B49"/>
    <w:rsid w:val="3C9827B2"/>
    <w:rsid w:val="3C984576"/>
    <w:rsid w:val="3C9C3BAD"/>
    <w:rsid w:val="3C9C7740"/>
    <w:rsid w:val="3CA4595F"/>
    <w:rsid w:val="3CB14332"/>
    <w:rsid w:val="3CB444F7"/>
    <w:rsid w:val="3CC316B6"/>
    <w:rsid w:val="3CC86CCC"/>
    <w:rsid w:val="3CC86FBC"/>
    <w:rsid w:val="3CCC056A"/>
    <w:rsid w:val="3CCD42E3"/>
    <w:rsid w:val="3CCE4932"/>
    <w:rsid w:val="3CD0671C"/>
    <w:rsid w:val="3CD411CD"/>
    <w:rsid w:val="3CDA245A"/>
    <w:rsid w:val="3CE04016"/>
    <w:rsid w:val="3CE06DE4"/>
    <w:rsid w:val="3CE07B72"/>
    <w:rsid w:val="3CF63839"/>
    <w:rsid w:val="3CFD0F84"/>
    <w:rsid w:val="3D005C81"/>
    <w:rsid w:val="3D0F0457"/>
    <w:rsid w:val="3D101ACB"/>
    <w:rsid w:val="3D13255F"/>
    <w:rsid w:val="3D1B6DFC"/>
    <w:rsid w:val="3D1E06B7"/>
    <w:rsid w:val="3D1F45AB"/>
    <w:rsid w:val="3D203CE5"/>
    <w:rsid w:val="3D211F38"/>
    <w:rsid w:val="3D382C08"/>
    <w:rsid w:val="3D3F0730"/>
    <w:rsid w:val="3D4664B4"/>
    <w:rsid w:val="3D4846FC"/>
    <w:rsid w:val="3D490AA4"/>
    <w:rsid w:val="3D4D374C"/>
    <w:rsid w:val="3D503451"/>
    <w:rsid w:val="3D695DB9"/>
    <w:rsid w:val="3D78424E"/>
    <w:rsid w:val="3D7D3B8B"/>
    <w:rsid w:val="3D81794A"/>
    <w:rsid w:val="3D826E7B"/>
    <w:rsid w:val="3D850719"/>
    <w:rsid w:val="3D8D45DC"/>
    <w:rsid w:val="3D9112CE"/>
    <w:rsid w:val="3D9214F1"/>
    <w:rsid w:val="3D9A2BA2"/>
    <w:rsid w:val="3DA36D67"/>
    <w:rsid w:val="3DAC07DC"/>
    <w:rsid w:val="3DB246A5"/>
    <w:rsid w:val="3DB5040B"/>
    <w:rsid w:val="3DBC05DF"/>
    <w:rsid w:val="3DD1570D"/>
    <w:rsid w:val="3DD23E38"/>
    <w:rsid w:val="3DD50DE4"/>
    <w:rsid w:val="3DD661E5"/>
    <w:rsid w:val="3DFB09DB"/>
    <w:rsid w:val="3E004409"/>
    <w:rsid w:val="3E114BD6"/>
    <w:rsid w:val="3E3F6717"/>
    <w:rsid w:val="3E4660FB"/>
    <w:rsid w:val="3E493D07"/>
    <w:rsid w:val="3E4E6E1C"/>
    <w:rsid w:val="3E611F40"/>
    <w:rsid w:val="3E6362F4"/>
    <w:rsid w:val="3E682515"/>
    <w:rsid w:val="3E69461C"/>
    <w:rsid w:val="3E7013C9"/>
    <w:rsid w:val="3E772758"/>
    <w:rsid w:val="3E8536DF"/>
    <w:rsid w:val="3E8B1D5F"/>
    <w:rsid w:val="3E9E1A93"/>
    <w:rsid w:val="3E9F7C5E"/>
    <w:rsid w:val="3EAB38BB"/>
    <w:rsid w:val="3EAB41B0"/>
    <w:rsid w:val="3EAD617A"/>
    <w:rsid w:val="3EC925DA"/>
    <w:rsid w:val="3ECF60F0"/>
    <w:rsid w:val="3ED6747E"/>
    <w:rsid w:val="3EDA0523"/>
    <w:rsid w:val="3EDA1F9B"/>
    <w:rsid w:val="3EDB647A"/>
    <w:rsid w:val="3EDF3BA9"/>
    <w:rsid w:val="3EE75303"/>
    <w:rsid w:val="3F051785"/>
    <w:rsid w:val="3F0B2EA0"/>
    <w:rsid w:val="3F0B7ACD"/>
    <w:rsid w:val="3F0C10F2"/>
    <w:rsid w:val="3F1805F1"/>
    <w:rsid w:val="3F181DBE"/>
    <w:rsid w:val="3F1879FB"/>
    <w:rsid w:val="3F1C6161"/>
    <w:rsid w:val="3F1F555B"/>
    <w:rsid w:val="3F3003B9"/>
    <w:rsid w:val="3F381EE7"/>
    <w:rsid w:val="3F441B82"/>
    <w:rsid w:val="3F4457DE"/>
    <w:rsid w:val="3F604F9A"/>
    <w:rsid w:val="3F6E7C90"/>
    <w:rsid w:val="3F7410AC"/>
    <w:rsid w:val="3F7D3D9E"/>
    <w:rsid w:val="3F83115D"/>
    <w:rsid w:val="3F8E1B07"/>
    <w:rsid w:val="3F946A4E"/>
    <w:rsid w:val="3FB47094"/>
    <w:rsid w:val="3FB74223"/>
    <w:rsid w:val="3FBA3EE1"/>
    <w:rsid w:val="3FC46111"/>
    <w:rsid w:val="3FD15E98"/>
    <w:rsid w:val="3FD17C46"/>
    <w:rsid w:val="3FD377F5"/>
    <w:rsid w:val="3FD6525C"/>
    <w:rsid w:val="3FD85478"/>
    <w:rsid w:val="3FE1257F"/>
    <w:rsid w:val="3FE31718"/>
    <w:rsid w:val="3FF51B86"/>
    <w:rsid w:val="3FF5367F"/>
    <w:rsid w:val="3FF7402D"/>
    <w:rsid w:val="3FFA3E99"/>
    <w:rsid w:val="400010C7"/>
    <w:rsid w:val="400973E0"/>
    <w:rsid w:val="400F26F3"/>
    <w:rsid w:val="40112738"/>
    <w:rsid w:val="40177588"/>
    <w:rsid w:val="40275AB8"/>
    <w:rsid w:val="402A77C6"/>
    <w:rsid w:val="402F41B3"/>
    <w:rsid w:val="4032100A"/>
    <w:rsid w:val="40413CD9"/>
    <w:rsid w:val="40414DCB"/>
    <w:rsid w:val="40460E8F"/>
    <w:rsid w:val="404C5D6E"/>
    <w:rsid w:val="404E5A36"/>
    <w:rsid w:val="4063489C"/>
    <w:rsid w:val="40672358"/>
    <w:rsid w:val="4068650C"/>
    <w:rsid w:val="40691E10"/>
    <w:rsid w:val="406960D0"/>
    <w:rsid w:val="407A6407"/>
    <w:rsid w:val="40864BE0"/>
    <w:rsid w:val="408829FA"/>
    <w:rsid w:val="408878FE"/>
    <w:rsid w:val="409006BC"/>
    <w:rsid w:val="409378A1"/>
    <w:rsid w:val="4096625A"/>
    <w:rsid w:val="40976CC1"/>
    <w:rsid w:val="4099771A"/>
    <w:rsid w:val="40A100F7"/>
    <w:rsid w:val="40AC3EF0"/>
    <w:rsid w:val="40AD06B3"/>
    <w:rsid w:val="40B0502D"/>
    <w:rsid w:val="40B201BF"/>
    <w:rsid w:val="40B61547"/>
    <w:rsid w:val="40BA4E14"/>
    <w:rsid w:val="40C559FD"/>
    <w:rsid w:val="40C66915"/>
    <w:rsid w:val="40CA1C3A"/>
    <w:rsid w:val="40CA51E8"/>
    <w:rsid w:val="40CC0EC9"/>
    <w:rsid w:val="40D43983"/>
    <w:rsid w:val="40D45C40"/>
    <w:rsid w:val="40DD599C"/>
    <w:rsid w:val="40E24395"/>
    <w:rsid w:val="40E90FBF"/>
    <w:rsid w:val="40F70B7A"/>
    <w:rsid w:val="40F859D9"/>
    <w:rsid w:val="40FA6FBB"/>
    <w:rsid w:val="40FB5855"/>
    <w:rsid w:val="40FF7707"/>
    <w:rsid w:val="41076015"/>
    <w:rsid w:val="410D7C8F"/>
    <w:rsid w:val="411249BA"/>
    <w:rsid w:val="411A714F"/>
    <w:rsid w:val="411A72BD"/>
    <w:rsid w:val="41230975"/>
    <w:rsid w:val="41270E47"/>
    <w:rsid w:val="412E581D"/>
    <w:rsid w:val="41357EBB"/>
    <w:rsid w:val="413D4FFD"/>
    <w:rsid w:val="414F646C"/>
    <w:rsid w:val="41554415"/>
    <w:rsid w:val="41555F54"/>
    <w:rsid w:val="415E375B"/>
    <w:rsid w:val="416546B3"/>
    <w:rsid w:val="416B0486"/>
    <w:rsid w:val="41737E49"/>
    <w:rsid w:val="417A37DF"/>
    <w:rsid w:val="417B48CD"/>
    <w:rsid w:val="417D0085"/>
    <w:rsid w:val="419C6915"/>
    <w:rsid w:val="41A01FB7"/>
    <w:rsid w:val="41A76EB0"/>
    <w:rsid w:val="41BB6E00"/>
    <w:rsid w:val="41CD4EF2"/>
    <w:rsid w:val="41CF6407"/>
    <w:rsid w:val="41D35EF7"/>
    <w:rsid w:val="41D36975"/>
    <w:rsid w:val="41D43A1D"/>
    <w:rsid w:val="41DA6BDA"/>
    <w:rsid w:val="41DB0BDB"/>
    <w:rsid w:val="41E579D9"/>
    <w:rsid w:val="41E61201"/>
    <w:rsid w:val="41EA242F"/>
    <w:rsid w:val="41EE01B0"/>
    <w:rsid w:val="41EE41C1"/>
    <w:rsid w:val="41F3072D"/>
    <w:rsid w:val="41F60AE1"/>
    <w:rsid w:val="41FB36A0"/>
    <w:rsid w:val="4200449D"/>
    <w:rsid w:val="42024A2E"/>
    <w:rsid w:val="420A5691"/>
    <w:rsid w:val="420C31B7"/>
    <w:rsid w:val="4214206C"/>
    <w:rsid w:val="421C556B"/>
    <w:rsid w:val="422E5823"/>
    <w:rsid w:val="423322DC"/>
    <w:rsid w:val="423A3BCC"/>
    <w:rsid w:val="424E57D2"/>
    <w:rsid w:val="42621029"/>
    <w:rsid w:val="426B25D4"/>
    <w:rsid w:val="426E63FF"/>
    <w:rsid w:val="427447C8"/>
    <w:rsid w:val="42784CF1"/>
    <w:rsid w:val="427B6DF6"/>
    <w:rsid w:val="427D0EAA"/>
    <w:rsid w:val="428025BB"/>
    <w:rsid w:val="42833AC8"/>
    <w:rsid w:val="42892A5A"/>
    <w:rsid w:val="42894808"/>
    <w:rsid w:val="4298722D"/>
    <w:rsid w:val="42A374A4"/>
    <w:rsid w:val="42A94EAA"/>
    <w:rsid w:val="42B26C49"/>
    <w:rsid w:val="42BB5BD8"/>
    <w:rsid w:val="42C121F4"/>
    <w:rsid w:val="42D02437"/>
    <w:rsid w:val="42DC527F"/>
    <w:rsid w:val="42E303BC"/>
    <w:rsid w:val="42E5489B"/>
    <w:rsid w:val="42EB7271"/>
    <w:rsid w:val="42EC41B3"/>
    <w:rsid w:val="42F06635"/>
    <w:rsid w:val="42FE0D52"/>
    <w:rsid w:val="4300412B"/>
    <w:rsid w:val="4303280C"/>
    <w:rsid w:val="430D5439"/>
    <w:rsid w:val="43244531"/>
    <w:rsid w:val="43256D6C"/>
    <w:rsid w:val="43352400"/>
    <w:rsid w:val="433A6FE6"/>
    <w:rsid w:val="433C0C51"/>
    <w:rsid w:val="43480868"/>
    <w:rsid w:val="434D6338"/>
    <w:rsid w:val="4350713C"/>
    <w:rsid w:val="43535EA6"/>
    <w:rsid w:val="43580CE8"/>
    <w:rsid w:val="435A2994"/>
    <w:rsid w:val="436653E0"/>
    <w:rsid w:val="436C4FE6"/>
    <w:rsid w:val="43730AB0"/>
    <w:rsid w:val="43761230"/>
    <w:rsid w:val="437E6337"/>
    <w:rsid w:val="4389790E"/>
    <w:rsid w:val="438F22F2"/>
    <w:rsid w:val="438F797B"/>
    <w:rsid w:val="439B47F3"/>
    <w:rsid w:val="43A15B81"/>
    <w:rsid w:val="43AD2778"/>
    <w:rsid w:val="43B139C5"/>
    <w:rsid w:val="43B26E8F"/>
    <w:rsid w:val="43B9736F"/>
    <w:rsid w:val="43C4431A"/>
    <w:rsid w:val="43CD009F"/>
    <w:rsid w:val="43CF26EE"/>
    <w:rsid w:val="43D30430"/>
    <w:rsid w:val="43DC4A8F"/>
    <w:rsid w:val="43DD305D"/>
    <w:rsid w:val="43E23933"/>
    <w:rsid w:val="43EF2E84"/>
    <w:rsid w:val="43F211C3"/>
    <w:rsid w:val="43F72A9D"/>
    <w:rsid w:val="43FB34E3"/>
    <w:rsid w:val="44053590"/>
    <w:rsid w:val="44112D07"/>
    <w:rsid w:val="44127D2D"/>
    <w:rsid w:val="441463D5"/>
    <w:rsid w:val="4421695F"/>
    <w:rsid w:val="44341486"/>
    <w:rsid w:val="443B65BD"/>
    <w:rsid w:val="44421112"/>
    <w:rsid w:val="444529B0"/>
    <w:rsid w:val="44473D83"/>
    <w:rsid w:val="444A2712"/>
    <w:rsid w:val="444D0620"/>
    <w:rsid w:val="444E7E34"/>
    <w:rsid w:val="44546647"/>
    <w:rsid w:val="44564BBE"/>
    <w:rsid w:val="44586A4E"/>
    <w:rsid w:val="44587568"/>
    <w:rsid w:val="44615A3C"/>
    <w:rsid w:val="446C51C1"/>
    <w:rsid w:val="447D4F51"/>
    <w:rsid w:val="448434D9"/>
    <w:rsid w:val="44870588"/>
    <w:rsid w:val="44944ABA"/>
    <w:rsid w:val="449C72E5"/>
    <w:rsid w:val="44A819E0"/>
    <w:rsid w:val="44A9589D"/>
    <w:rsid w:val="44A97883"/>
    <w:rsid w:val="44AB6CB7"/>
    <w:rsid w:val="44B951CC"/>
    <w:rsid w:val="44B968EF"/>
    <w:rsid w:val="44BF09B5"/>
    <w:rsid w:val="44C4421D"/>
    <w:rsid w:val="44C45FCB"/>
    <w:rsid w:val="44CD14E0"/>
    <w:rsid w:val="44CE1AA2"/>
    <w:rsid w:val="44E54DA5"/>
    <w:rsid w:val="44E804F4"/>
    <w:rsid w:val="44F20B0B"/>
    <w:rsid w:val="44F66A85"/>
    <w:rsid w:val="44FE7E30"/>
    <w:rsid w:val="45035EE2"/>
    <w:rsid w:val="45081E3C"/>
    <w:rsid w:val="450F35F0"/>
    <w:rsid w:val="451718D2"/>
    <w:rsid w:val="45181BA1"/>
    <w:rsid w:val="451968AA"/>
    <w:rsid w:val="452E5F4C"/>
    <w:rsid w:val="45301BFF"/>
    <w:rsid w:val="453F463A"/>
    <w:rsid w:val="453F5652"/>
    <w:rsid w:val="45435142"/>
    <w:rsid w:val="45441051"/>
    <w:rsid w:val="45444A94"/>
    <w:rsid w:val="454F7BC0"/>
    <w:rsid w:val="45557AB0"/>
    <w:rsid w:val="45612018"/>
    <w:rsid w:val="4568724B"/>
    <w:rsid w:val="45696925"/>
    <w:rsid w:val="456F6769"/>
    <w:rsid w:val="457052B2"/>
    <w:rsid w:val="45765517"/>
    <w:rsid w:val="4582210E"/>
    <w:rsid w:val="458946E9"/>
    <w:rsid w:val="458A5CD0"/>
    <w:rsid w:val="45921C25"/>
    <w:rsid w:val="459D2FC6"/>
    <w:rsid w:val="45A2455E"/>
    <w:rsid w:val="45A47C0E"/>
    <w:rsid w:val="45A720D3"/>
    <w:rsid w:val="45AB14B8"/>
    <w:rsid w:val="45AD1958"/>
    <w:rsid w:val="45C74760"/>
    <w:rsid w:val="45CA72B2"/>
    <w:rsid w:val="45CC15DB"/>
    <w:rsid w:val="45D037C6"/>
    <w:rsid w:val="45DA76F6"/>
    <w:rsid w:val="45E306D3"/>
    <w:rsid w:val="45E54777"/>
    <w:rsid w:val="45EB424F"/>
    <w:rsid w:val="45F437BF"/>
    <w:rsid w:val="45F44265"/>
    <w:rsid w:val="45F621B4"/>
    <w:rsid w:val="45FC3543"/>
    <w:rsid w:val="461A095E"/>
    <w:rsid w:val="461D2811"/>
    <w:rsid w:val="4634253F"/>
    <w:rsid w:val="46386C71"/>
    <w:rsid w:val="463C0232"/>
    <w:rsid w:val="464356EF"/>
    <w:rsid w:val="464E1FF0"/>
    <w:rsid w:val="464F5D68"/>
    <w:rsid w:val="464F7B16"/>
    <w:rsid w:val="46577FD6"/>
    <w:rsid w:val="46642F21"/>
    <w:rsid w:val="466B2BA2"/>
    <w:rsid w:val="466E738E"/>
    <w:rsid w:val="467714A8"/>
    <w:rsid w:val="468E7AB9"/>
    <w:rsid w:val="468F2FC2"/>
    <w:rsid w:val="4690085B"/>
    <w:rsid w:val="469C1328"/>
    <w:rsid w:val="46A64AD2"/>
    <w:rsid w:val="46A936CA"/>
    <w:rsid w:val="46AA3E86"/>
    <w:rsid w:val="46B1257F"/>
    <w:rsid w:val="46B212AE"/>
    <w:rsid w:val="46BD6D53"/>
    <w:rsid w:val="46C06CD0"/>
    <w:rsid w:val="46C2619D"/>
    <w:rsid w:val="46C379E8"/>
    <w:rsid w:val="46C823CD"/>
    <w:rsid w:val="46D14327"/>
    <w:rsid w:val="46D430CB"/>
    <w:rsid w:val="46D955A7"/>
    <w:rsid w:val="46DF4F8B"/>
    <w:rsid w:val="46EB6B34"/>
    <w:rsid w:val="46F47F03"/>
    <w:rsid w:val="46F72688"/>
    <w:rsid w:val="46F96139"/>
    <w:rsid w:val="46FB3F76"/>
    <w:rsid w:val="46FC3F7C"/>
    <w:rsid w:val="46FD57C4"/>
    <w:rsid w:val="470159C5"/>
    <w:rsid w:val="470E7D02"/>
    <w:rsid w:val="47133957"/>
    <w:rsid w:val="4716429C"/>
    <w:rsid w:val="471C7016"/>
    <w:rsid w:val="471E7C15"/>
    <w:rsid w:val="472E3BD0"/>
    <w:rsid w:val="473236C0"/>
    <w:rsid w:val="4733370C"/>
    <w:rsid w:val="473867FC"/>
    <w:rsid w:val="473A07C7"/>
    <w:rsid w:val="47434F56"/>
    <w:rsid w:val="47475A18"/>
    <w:rsid w:val="47490441"/>
    <w:rsid w:val="47555600"/>
    <w:rsid w:val="475A49C5"/>
    <w:rsid w:val="475D0DE5"/>
    <w:rsid w:val="47600821"/>
    <w:rsid w:val="476115CC"/>
    <w:rsid w:val="476446E8"/>
    <w:rsid w:val="476615BC"/>
    <w:rsid w:val="476F0470"/>
    <w:rsid w:val="47782FCC"/>
    <w:rsid w:val="477C2D1A"/>
    <w:rsid w:val="479223B1"/>
    <w:rsid w:val="47973ACF"/>
    <w:rsid w:val="479954ED"/>
    <w:rsid w:val="479E0D55"/>
    <w:rsid w:val="479F062A"/>
    <w:rsid w:val="47A07E0C"/>
    <w:rsid w:val="47AA14A8"/>
    <w:rsid w:val="47B440D5"/>
    <w:rsid w:val="47BE6D02"/>
    <w:rsid w:val="47C702AC"/>
    <w:rsid w:val="47C84E6A"/>
    <w:rsid w:val="47CF09E2"/>
    <w:rsid w:val="47D604EF"/>
    <w:rsid w:val="47D665ED"/>
    <w:rsid w:val="47E0136E"/>
    <w:rsid w:val="47E26E94"/>
    <w:rsid w:val="47E43ADB"/>
    <w:rsid w:val="47EC7D13"/>
    <w:rsid w:val="47F83481"/>
    <w:rsid w:val="47FB489E"/>
    <w:rsid w:val="47FE1A9F"/>
    <w:rsid w:val="480E4FF0"/>
    <w:rsid w:val="482155CE"/>
    <w:rsid w:val="48233009"/>
    <w:rsid w:val="482737C7"/>
    <w:rsid w:val="482D5DE5"/>
    <w:rsid w:val="4839282C"/>
    <w:rsid w:val="48396CD0"/>
    <w:rsid w:val="4842701E"/>
    <w:rsid w:val="48433D01"/>
    <w:rsid w:val="48483216"/>
    <w:rsid w:val="484C6A03"/>
    <w:rsid w:val="484F14E5"/>
    <w:rsid w:val="48596132"/>
    <w:rsid w:val="486A55B0"/>
    <w:rsid w:val="486D24D6"/>
    <w:rsid w:val="4870272E"/>
    <w:rsid w:val="48783354"/>
    <w:rsid w:val="487A2200"/>
    <w:rsid w:val="487B4BF3"/>
    <w:rsid w:val="487E515A"/>
    <w:rsid w:val="488B752C"/>
    <w:rsid w:val="48981C49"/>
    <w:rsid w:val="48A459CB"/>
    <w:rsid w:val="48C63FC3"/>
    <w:rsid w:val="48CA3FB2"/>
    <w:rsid w:val="48CE11C6"/>
    <w:rsid w:val="48DC768B"/>
    <w:rsid w:val="48DE55E9"/>
    <w:rsid w:val="48E628C8"/>
    <w:rsid w:val="48EC1FAC"/>
    <w:rsid w:val="48ED2A15"/>
    <w:rsid w:val="48EE3617"/>
    <w:rsid w:val="48FB5D34"/>
    <w:rsid w:val="48FC42DF"/>
    <w:rsid w:val="48FD33F2"/>
    <w:rsid w:val="491A265E"/>
    <w:rsid w:val="492D05E3"/>
    <w:rsid w:val="49324A3A"/>
    <w:rsid w:val="49351B44"/>
    <w:rsid w:val="4936071F"/>
    <w:rsid w:val="493B3ABD"/>
    <w:rsid w:val="49430FCD"/>
    <w:rsid w:val="494D4D8B"/>
    <w:rsid w:val="49596D00"/>
    <w:rsid w:val="495C728A"/>
    <w:rsid w:val="495D0E04"/>
    <w:rsid w:val="495F7282"/>
    <w:rsid w:val="49643499"/>
    <w:rsid w:val="496E6505"/>
    <w:rsid w:val="4981448B"/>
    <w:rsid w:val="49885819"/>
    <w:rsid w:val="498916D2"/>
    <w:rsid w:val="499248EA"/>
    <w:rsid w:val="49935E76"/>
    <w:rsid w:val="499B509C"/>
    <w:rsid w:val="499C322E"/>
    <w:rsid w:val="49A10689"/>
    <w:rsid w:val="49A32653"/>
    <w:rsid w:val="49A423D4"/>
    <w:rsid w:val="49B656C8"/>
    <w:rsid w:val="49BF1230"/>
    <w:rsid w:val="49C12AD9"/>
    <w:rsid w:val="49C64593"/>
    <w:rsid w:val="49D027A5"/>
    <w:rsid w:val="49D1306C"/>
    <w:rsid w:val="49D96075"/>
    <w:rsid w:val="49DC7715"/>
    <w:rsid w:val="49E025C6"/>
    <w:rsid w:val="49E17E23"/>
    <w:rsid w:val="49F92273"/>
    <w:rsid w:val="49F95E39"/>
    <w:rsid w:val="4A023139"/>
    <w:rsid w:val="4A0B6C47"/>
    <w:rsid w:val="4A0F5F3A"/>
    <w:rsid w:val="4A0F7884"/>
    <w:rsid w:val="4A11635D"/>
    <w:rsid w:val="4A1D0BCF"/>
    <w:rsid w:val="4A2207C6"/>
    <w:rsid w:val="4A2C70DC"/>
    <w:rsid w:val="4A396B13"/>
    <w:rsid w:val="4A3B0ADD"/>
    <w:rsid w:val="4A4B150E"/>
    <w:rsid w:val="4A4E6A63"/>
    <w:rsid w:val="4A534079"/>
    <w:rsid w:val="4A5D5A18"/>
    <w:rsid w:val="4A5D6AB6"/>
    <w:rsid w:val="4A6672E3"/>
    <w:rsid w:val="4A6C0C97"/>
    <w:rsid w:val="4A6F2535"/>
    <w:rsid w:val="4A722025"/>
    <w:rsid w:val="4A7B576F"/>
    <w:rsid w:val="4A7F4E6E"/>
    <w:rsid w:val="4A804742"/>
    <w:rsid w:val="4A844F82"/>
    <w:rsid w:val="4A8C1339"/>
    <w:rsid w:val="4A9058FD"/>
    <w:rsid w:val="4A9216BB"/>
    <w:rsid w:val="4A9B2152"/>
    <w:rsid w:val="4A9B3F37"/>
    <w:rsid w:val="4A9D3546"/>
    <w:rsid w:val="4AA06B93"/>
    <w:rsid w:val="4AA907F0"/>
    <w:rsid w:val="4AAA4A8B"/>
    <w:rsid w:val="4AB32D6A"/>
    <w:rsid w:val="4AB719C7"/>
    <w:rsid w:val="4AB97C54"/>
    <w:rsid w:val="4AC00FE3"/>
    <w:rsid w:val="4AC37D92"/>
    <w:rsid w:val="4AC42881"/>
    <w:rsid w:val="4AC62A9D"/>
    <w:rsid w:val="4AC7411F"/>
    <w:rsid w:val="4AC77F3D"/>
    <w:rsid w:val="4ACD528D"/>
    <w:rsid w:val="4AD2493D"/>
    <w:rsid w:val="4AD30D16"/>
    <w:rsid w:val="4ADD3454"/>
    <w:rsid w:val="4AEC1DD8"/>
    <w:rsid w:val="4AF561A9"/>
    <w:rsid w:val="4B007631"/>
    <w:rsid w:val="4B021DDA"/>
    <w:rsid w:val="4B094738"/>
    <w:rsid w:val="4B137364"/>
    <w:rsid w:val="4B1F0280"/>
    <w:rsid w:val="4B296B88"/>
    <w:rsid w:val="4B31299F"/>
    <w:rsid w:val="4B331905"/>
    <w:rsid w:val="4B437247"/>
    <w:rsid w:val="4B4823A0"/>
    <w:rsid w:val="4B517E8D"/>
    <w:rsid w:val="4B553BDD"/>
    <w:rsid w:val="4B582F38"/>
    <w:rsid w:val="4B5D5162"/>
    <w:rsid w:val="4B62209A"/>
    <w:rsid w:val="4B691887"/>
    <w:rsid w:val="4B6E6C91"/>
    <w:rsid w:val="4B7324F9"/>
    <w:rsid w:val="4B7818BD"/>
    <w:rsid w:val="4B87106E"/>
    <w:rsid w:val="4B9432C3"/>
    <w:rsid w:val="4B9476EB"/>
    <w:rsid w:val="4B9F4F68"/>
    <w:rsid w:val="4BA83F51"/>
    <w:rsid w:val="4BAB3A41"/>
    <w:rsid w:val="4BAD1A4B"/>
    <w:rsid w:val="4BAD77B9"/>
    <w:rsid w:val="4BC73523"/>
    <w:rsid w:val="4BCB2E68"/>
    <w:rsid w:val="4BD1368E"/>
    <w:rsid w:val="4BDB3763"/>
    <w:rsid w:val="4BDE2F96"/>
    <w:rsid w:val="4BE64682"/>
    <w:rsid w:val="4BED4059"/>
    <w:rsid w:val="4BEE4F2B"/>
    <w:rsid w:val="4BF947AC"/>
    <w:rsid w:val="4C080E93"/>
    <w:rsid w:val="4C0B2731"/>
    <w:rsid w:val="4C1248AE"/>
    <w:rsid w:val="4C1353F6"/>
    <w:rsid w:val="4C215AB1"/>
    <w:rsid w:val="4C2B01F7"/>
    <w:rsid w:val="4C2D26AD"/>
    <w:rsid w:val="4C2F01CE"/>
    <w:rsid w:val="4C2F0F0C"/>
    <w:rsid w:val="4C34477E"/>
    <w:rsid w:val="4C3C53CD"/>
    <w:rsid w:val="4C4579F1"/>
    <w:rsid w:val="4C465B13"/>
    <w:rsid w:val="4C474CF8"/>
    <w:rsid w:val="4C4874E2"/>
    <w:rsid w:val="4C4A0649"/>
    <w:rsid w:val="4C4C3C50"/>
    <w:rsid w:val="4C5E0AB3"/>
    <w:rsid w:val="4C6A38FC"/>
    <w:rsid w:val="4C6C6A83"/>
    <w:rsid w:val="4C6F4CB4"/>
    <w:rsid w:val="4C743C7B"/>
    <w:rsid w:val="4C7E5ECA"/>
    <w:rsid w:val="4C876AA5"/>
    <w:rsid w:val="4C96649F"/>
    <w:rsid w:val="4C9B2A01"/>
    <w:rsid w:val="4C9F7343"/>
    <w:rsid w:val="4CA52600"/>
    <w:rsid w:val="4CB14022"/>
    <w:rsid w:val="4CB540D2"/>
    <w:rsid w:val="4CBB5F06"/>
    <w:rsid w:val="4CBB7113"/>
    <w:rsid w:val="4CC132CB"/>
    <w:rsid w:val="4CC360D7"/>
    <w:rsid w:val="4CCB3BFB"/>
    <w:rsid w:val="4CD10FE6"/>
    <w:rsid w:val="4CE27936"/>
    <w:rsid w:val="4CE54D31"/>
    <w:rsid w:val="4CE94821"/>
    <w:rsid w:val="4D0D2968"/>
    <w:rsid w:val="4D0E00FB"/>
    <w:rsid w:val="4D0F0227"/>
    <w:rsid w:val="4D115B26"/>
    <w:rsid w:val="4D143B3C"/>
    <w:rsid w:val="4D157E77"/>
    <w:rsid w:val="4D176606"/>
    <w:rsid w:val="4D1B2A1B"/>
    <w:rsid w:val="4D263A3B"/>
    <w:rsid w:val="4D2A079A"/>
    <w:rsid w:val="4D306AD1"/>
    <w:rsid w:val="4D316D9A"/>
    <w:rsid w:val="4D4C306B"/>
    <w:rsid w:val="4D4E58BB"/>
    <w:rsid w:val="4D5A3970"/>
    <w:rsid w:val="4D5D1643"/>
    <w:rsid w:val="4D671BE9"/>
    <w:rsid w:val="4D673998"/>
    <w:rsid w:val="4D752558"/>
    <w:rsid w:val="4D7E765F"/>
    <w:rsid w:val="4D806FC0"/>
    <w:rsid w:val="4D821D84"/>
    <w:rsid w:val="4D880FB4"/>
    <w:rsid w:val="4D961FE9"/>
    <w:rsid w:val="4D9A5B1B"/>
    <w:rsid w:val="4D9D560B"/>
    <w:rsid w:val="4DAF4D72"/>
    <w:rsid w:val="4DB766CD"/>
    <w:rsid w:val="4DBA61BD"/>
    <w:rsid w:val="4DEC4FB0"/>
    <w:rsid w:val="4DED2DC2"/>
    <w:rsid w:val="4DF3347D"/>
    <w:rsid w:val="4DFA3BEF"/>
    <w:rsid w:val="4E0455E5"/>
    <w:rsid w:val="4E05233D"/>
    <w:rsid w:val="4E075D8A"/>
    <w:rsid w:val="4E086F29"/>
    <w:rsid w:val="4E0D453F"/>
    <w:rsid w:val="4E0E53B5"/>
    <w:rsid w:val="4E1016F8"/>
    <w:rsid w:val="4E113D5D"/>
    <w:rsid w:val="4E1B68CA"/>
    <w:rsid w:val="4E241889"/>
    <w:rsid w:val="4E2D6C92"/>
    <w:rsid w:val="4E3027C5"/>
    <w:rsid w:val="4E34336A"/>
    <w:rsid w:val="4E350FF4"/>
    <w:rsid w:val="4E3B5550"/>
    <w:rsid w:val="4E5E531F"/>
    <w:rsid w:val="4E662BBC"/>
    <w:rsid w:val="4E66506C"/>
    <w:rsid w:val="4E6B61D2"/>
    <w:rsid w:val="4E760336"/>
    <w:rsid w:val="4E806A52"/>
    <w:rsid w:val="4E8567CB"/>
    <w:rsid w:val="4E86609F"/>
    <w:rsid w:val="4E8A4FDA"/>
    <w:rsid w:val="4E8B45BF"/>
    <w:rsid w:val="4E922C96"/>
    <w:rsid w:val="4E9253DB"/>
    <w:rsid w:val="4E973B06"/>
    <w:rsid w:val="4EA46C01"/>
    <w:rsid w:val="4EA50C1B"/>
    <w:rsid w:val="4EB22B79"/>
    <w:rsid w:val="4EB66F0E"/>
    <w:rsid w:val="4EB726FD"/>
    <w:rsid w:val="4EC00FAD"/>
    <w:rsid w:val="4EC07803"/>
    <w:rsid w:val="4EC2357B"/>
    <w:rsid w:val="4EC34E8A"/>
    <w:rsid w:val="4EC866B8"/>
    <w:rsid w:val="4EC92B5C"/>
    <w:rsid w:val="4ED21656"/>
    <w:rsid w:val="4ED35FB1"/>
    <w:rsid w:val="4EDC52B5"/>
    <w:rsid w:val="4EDE3AA2"/>
    <w:rsid w:val="4EDE5BC3"/>
    <w:rsid w:val="4EDE7885"/>
    <w:rsid w:val="4EEF1CFC"/>
    <w:rsid w:val="4EF53F8D"/>
    <w:rsid w:val="4F012831"/>
    <w:rsid w:val="4F047B17"/>
    <w:rsid w:val="4F075FBA"/>
    <w:rsid w:val="4F133DD7"/>
    <w:rsid w:val="4F146F89"/>
    <w:rsid w:val="4F2325A9"/>
    <w:rsid w:val="4F2359E4"/>
    <w:rsid w:val="4F2B756B"/>
    <w:rsid w:val="4F2D041A"/>
    <w:rsid w:val="4F356BD3"/>
    <w:rsid w:val="4F365D17"/>
    <w:rsid w:val="4F457287"/>
    <w:rsid w:val="4F4A2497"/>
    <w:rsid w:val="4F5E1C8E"/>
    <w:rsid w:val="4F6E725F"/>
    <w:rsid w:val="4F6F1987"/>
    <w:rsid w:val="4F74499E"/>
    <w:rsid w:val="4F7F2660"/>
    <w:rsid w:val="4F824AB9"/>
    <w:rsid w:val="4F880A4B"/>
    <w:rsid w:val="4F8A174A"/>
    <w:rsid w:val="4F8F581A"/>
    <w:rsid w:val="4F935C93"/>
    <w:rsid w:val="4F963B93"/>
    <w:rsid w:val="4F9843DC"/>
    <w:rsid w:val="4F9E636D"/>
    <w:rsid w:val="4FA179DB"/>
    <w:rsid w:val="4FA61138"/>
    <w:rsid w:val="4FA80708"/>
    <w:rsid w:val="4FAE58AE"/>
    <w:rsid w:val="4FB5359A"/>
    <w:rsid w:val="4FB56C3C"/>
    <w:rsid w:val="4FB70C06"/>
    <w:rsid w:val="4FB758F2"/>
    <w:rsid w:val="4FBD3DCF"/>
    <w:rsid w:val="4FC62A8C"/>
    <w:rsid w:val="4FD35BDF"/>
    <w:rsid w:val="4FDC2AFF"/>
    <w:rsid w:val="4FE20F0D"/>
    <w:rsid w:val="4FE30908"/>
    <w:rsid w:val="4FE51552"/>
    <w:rsid w:val="4FE81D44"/>
    <w:rsid w:val="4FE93850"/>
    <w:rsid w:val="4FEC79B3"/>
    <w:rsid w:val="4FFB5D87"/>
    <w:rsid w:val="4FFE3FA0"/>
    <w:rsid w:val="500148F5"/>
    <w:rsid w:val="501855CF"/>
    <w:rsid w:val="501C1595"/>
    <w:rsid w:val="50324731"/>
    <w:rsid w:val="50377F99"/>
    <w:rsid w:val="50382FA5"/>
    <w:rsid w:val="503C110B"/>
    <w:rsid w:val="50420FB4"/>
    <w:rsid w:val="504636A1"/>
    <w:rsid w:val="50483F54"/>
    <w:rsid w:val="50487AB0"/>
    <w:rsid w:val="50504C4B"/>
    <w:rsid w:val="505115BC"/>
    <w:rsid w:val="505A5A36"/>
    <w:rsid w:val="505B1B68"/>
    <w:rsid w:val="506C73AA"/>
    <w:rsid w:val="506F1210"/>
    <w:rsid w:val="50717F08"/>
    <w:rsid w:val="50762B1F"/>
    <w:rsid w:val="507C3BFE"/>
    <w:rsid w:val="50852AB2"/>
    <w:rsid w:val="508F11E2"/>
    <w:rsid w:val="50964CC0"/>
    <w:rsid w:val="50972B52"/>
    <w:rsid w:val="509C6E7C"/>
    <w:rsid w:val="50A26264"/>
    <w:rsid w:val="50AB7A1C"/>
    <w:rsid w:val="50B15B61"/>
    <w:rsid w:val="50B909AE"/>
    <w:rsid w:val="50D62444"/>
    <w:rsid w:val="50D70E34"/>
    <w:rsid w:val="50D8093D"/>
    <w:rsid w:val="50D933BD"/>
    <w:rsid w:val="50E960C0"/>
    <w:rsid w:val="50EC0D83"/>
    <w:rsid w:val="50ED124F"/>
    <w:rsid w:val="50F1639A"/>
    <w:rsid w:val="50FE2865"/>
    <w:rsid w:val="5103637D"/>
    <w:rsid w:val="510460CD"/>
    <w:rsid w:val="5107796B"/>
    <w:rsid w:val="5109112A"/>
    <w:rsid w:val="510D4856"/>
    <w:rsid w:val="51212427"/>
    <w:rsid w:val="512544DB"/>
    <w:rsid w:val="51257BC8"/>
    <w:rsid w:val="51280258"/>
    <w:rsid w:val="512F2A1E"/>
    <w:rsid w:val="512F6EC2"/>
    <w:rsid w:val="51344E1D"/>
    <w:rsid w:val="513C7DD1"/>
    <w:rsid w:val="513D65D6"/>
    <w:rsid w:val="513E2C61"/>
    <w:rsid w:val="51473F4C"/>
    <w:rsid w:val="51505F79"/>
    <w:rsid w:val="51521511"/>
    <w:rsid w:val="51547D5C"/>
    <w:rsid w:val="51557614"/>
    <w:rsid w:val="5159425D"/>
    <w:rsid w:val="5162104E"/>
    <w:rsid w:val="51666D9B"/>
    <w:rsid w:val="516755A3"/>
    <w:rsid w:val="51735001"/>
    <w:rsid w:val="517F7502"/>
    <w:rsid w:val="518045A2"/>
    <w:rsid w:val="51811F9E"/>
    <w:rsid w:val="51830828"/>
    <w:rsid w:val="5183760E"/>
    <w:rsid w:val="51870AAC"/>
    <w:rsid w:val="518965D2"/>
    <w:rsid w:val="518C1C1F"/>
    <w:rsid w:val="518E714C"/>
    <w:rsid w:val="51917235"/>
    <w:rsid w:val="51A4340C"/>
    <w:rsid w:val="51A93B81"/>
    <w:rsid w:val="51B06109"/>
    <w:rsid w:val="51B8604D"/>
    <w:rsid w:val="51BC767A"/>
    <w:rsid w:val="51C352D3"/>
    <w:rsid w:val="51C55131"/>
    <w:rsid w:val="51D23371"/>
    <w:rsid w:val="51DD06CC"/>
    <w:rsid w:val="51E23F34"/>
    <w:rsid w:val="51E25CE3"/>
    <w:rsid w:val="51E7154B"/>
    <w:rsid w:val="51E84588"/>
    <w:rsid w:val="51E97071"/>
    <w:rsid w:val="51F2421C"/>
    <w:rsid w:val="51F609BC"/>
    <w:rsid w:val="51FA2B0C"/>
    <w:rsid w:val="520204BF"/>
    <w:rsid w:val="5206722D"/>
    <w:rsid w:val="52195BA8"/>
    <w:rsid w:val="52416EAD"/>
    <w:rsid w:val="52440D81"/>
    <w:rsid w:val="52483D98"/>
    <w:rsid w:val="52484218"/>
    <w:rsid w:val="524D6DE4"/>
    <w:rsid w:val="52511465"/>
    <w:rsid w:val="52513808"/>
    <w:rsid w:val="525540CC"/>
    <w:rsid w:val="52561F2C"/>
    <w:rsid w:val="52567651"/>
    <w:rsid w:val="52587229"/>
    <w:rsid w:val="525D0B7C"/>
    <w:rsid w:val="525F1677"/>
    <w:rsid w:val="5272350A"/>
    <w:rsid w:val="5274622A"/>
    <w:rsid w:val="527728CF"/>
    <w:rsid w:val="5277371D"/>
    <w:rsid w:val="527903F5"/>
    <w:rsid w:val="527A2A72"/>
    <w:rsid w:val="527A37D2"/>
    <w:rsid w:val="527A7D88"/>
    <w:rsid w:val="527E1EAF"/>
    <w:rsid w:val="527E3C5D"/>
    <w:rsid w:val="52800B40"/>
    <w:rsid w:val="528D5C4E"/>
    <w:rsid w:val="528F2959"/>
    <w:rsid w:val="528F5E6A"/>
    <w:rsid w:val="52971338"/>
    <w:rsid w:val="52A0350F"/>
    <w:rsid w:val="52AA6800"/>
    <w:rsid w:val="52B633F7"/>
    <w:rsid w:val="52B70F1D"/>
    <w:rsid w:val="52CD6993"/>
    <w:rsid w:val="52D7511B"/>
    <w:rsid w:val="52DB10B0"/>
    <w:rsid w:val="52DC6BD6"/>
    <w:rsid w:val="52F65EE9"/>
    <w:rsid w:val="52FE4D9E"/>
    <w:rsid w:val="53171124"/>
    <w:rsid w:val="531A2098"/>
    <w:rsid w:val="531E38DF"/>
    <w:rsid w:val="53202F66"/>
    <w:rsid w:val="532C36B9"/>
    <w:rsid w:val="53330B58"/>
    <w:rsid w:val="53332C9A"/>
    <w:rsid w:val="533E7D1B"/>
    <w:rsid w:val="53446E80"/>
    <w:rsid w:val="53560736"/>
    <w:rsid w:val="53701A7D"/>
    <w:rsid w:val="53760DD8"/>
    <w:rsid w:val="537961D3"/>
    <w:rsid w:val="53861910"/>
    <w:rsid w:val="538F59F6"/>
    <w:rsid w:val="53966D85"/>
    <w:rsid w:val="53984AFF"/>
    <w:rsid w:val="53A039CC"/>
    <w:rsid w:val="53A1505A"/>
    <w:rsid w:val="53B212BA"/>
    <w:rsid w:val="53B611D5"/>
    <w:rsid w:val="53C402D2"/>
    <w:rsid w:val="53D60F15"/>
    <w:rsid w:val="53E7166F"/>
    <w:rsid w:val="53EA0E7E"/>
    <w:rsid w:val="53EB3A8C"/>
    <w:rsid w:val="53EB70D0"/>
    <w:rsid w:val="53F51CFD"/>
    <w:rsid w:val="53FD32A8"/>
    <w:rsid w:val="54063E08"/>
    <w:rsid w:val="5408687A"/>
    <w:rsid w:val="54102FDB"/>
    <w:rsid w:val="5410626F"/>
    <w:rsid w:val="5411465D"/>
    <w:rsid w:val="54163CB6"/>
    <w:rsid w:val="543437E8"/>
    <w:rsid w:val="543C3DD0"/>
    <w:rsid w:val="543F6C4E"/>
    <w:rsid w:val="544428ED"/>
    <w:rsid w:val="54493DF7"/>
    <w:rsid w:val="544B68E4"/>
    <w:rsid w:val="5458228C"/>
    <w:rsid w:val="545B5F53"/>
    <w:rsid w:val="54686FE7"/>
    <w:rsid w:val="546C42E8"/>
    <w:rsid w:val="547168F9"/>
    <w:rsid w:val="5479292E"/>
    <w:rsid w:val="54813591"/>
    <w:rsid w:val="54866DF9"/>
    <w:rsid w:val="549B3372"/>
    <w:rsid w:val="54A159E1"/>
    <w:rsid w:val="54A379AB"/>
    <w:rsid w:val="54B239C1"/>
    <w:rsid w:val="54BC281B"/>
    <w:rsid w:val="54C811C0"/>
    <w:rsid w:val="54DE2983"/>
    <w:rsid w:val="54E318A4"/>
    <w:rsid w:val="54F00716"/>
    <w:rsid w:val="54F40207"/>
    <w:rsid w:val="54F73313"/>
    <w:rsid w:val="54F80955"/>
    <w:rsid w:val="54FE57F4"/>
    <w:rsid w:val="54FF4326"/>
    <w:rsid w:val="550541C2"/>
    <w:rsid w:val="550913B9"/>
    <w:rsid w:val="55110DB9"/>
    <w:rsid w:val="551B449E"/>
    <w:rsid w:val="55222FC6"/>
    <w:rsid w:val="5525735A"/>
    <w:rsid w:val="55340586"/>
    <w:rsid w:val="553920BD"/>
    <w:rsid w:val="553B1614"/>
    <w:rsid w:val="553D6FE1"/>
    <w:rsid w:val="554B2B28"/>
    <w:rsid w:val="554E7BE7"/>
    <w:rsid w:val="555142DE"/>
    <w:rsid w:val="555170A7"/>
    <w:rsid w:val="555939FA"/>
    <w:rsid w:val="555E7D76"/>
    <w:rsid w:val="556204AD"/>
    <w:rsid w:val="556F1F83"/>
    <w:rsid w:val="557468AB"/>
    <w:rsid w:val="5587536D"/>
    <w:rsid w:val="558C043F"/>
    <w:rsid w:val="559A7000"/>
    <w:rsid w:val="559B174B"/>
    <w:rsid w:val="559D43FA"/>
    <w:rsid w:val="55A219DE"/>
    <w:rsid w:val="55A3444E"/>
    <w:rsid w:val="55B913DC"/>
    <w:rsid w:val="55C71477"/>
    <w:rsid w:val="55CE0CF4"/>
    <w:rsid w:val="55D35304"/>
    <w:rsid w:val="55D61F1C"/>
    <w:rsid w:val="55D87B28"/>
    <w:rsid w:val="55E305D4"/>
    <w:rsid w:val="55F71479"/>
    <w:rsid w:val="56014761"/>
    <w:rsid w:val="56066443"/>
    <w:rsid w:val="56073F6A"/>
    <w:rsid w:val="56172664"/>
    <w:rsid w:val="5618155C"/>
    <w:rsid w:val="561C60A4"/>
    <w:rsid w:val="56206DD9"/>
    <w:rsid w:val="562763BA"/>
    <w:rsid w:val="56290384"/>
    <w:rsid w:val="56312D95"/>
    <w:rsid w:val="563B4D94"/>
    <w:rsid w:val="563F54B2"/>
    <w:rsid w:val="56572130"/>
    <w:rsid w:val="56625644"/>
    <w:rsid w:val="5662572B"/>
    <w:rsid w:val="56837A94"/>
    <w:rsid w:val="568D0913"/>
    <w:rsid w:val="568E4AEE"/>
    <w:rsid w:val="56943A9C"/>
    <w:rsid w:val="56961F73"/>
    <w:rsid w:val="569A3030"/>
    <w:rsid w:val="569E2C7C"/>
    <w:rsid w:val="56AE2DC1"/>
    <w:rsid w:val="56B0015D"/>
    <w:rsid w:val="56B22127"/>
    <w:rsid w:val="56B22A9C"/>
    <w:rsid w:val="56B57E6A"/>
    <w:rsid w:val="56B97EDA"/>
    <w:rsid w:val="56BD398F"/>
    <w:rsid w:val="56BF6179"/>
    <w:rsid w:val="56C53F2C"/>
    <w:rsid w:val="56E914FA"/>
    <w:rsid w:val="56F37B59"/>
    <w:rsid w:val="56F444EE"/>
    <w:rsid w:val="571378BA"/>
    <w:rsid w:val="57174680"/>
    <w:rsid w:val="57212E09"/>
    <w:rsid w:val="57222857"/>
    <w:rsid w:val="57252BC9"/>
    <w:rsid w:val="57256D9D"/>
    <w:rsid w:val="5726041F"/>
    <w:rsid w:val="5738243F"/>
    <w:rsid w:val="57413717"/>
    <w:rsid w:val="57452F9B"/>
    <w:rsid w:val="57471845"/>
    <w:rsid w:val="57541431"/>
    <w:rsid w:val="57603931"/>
    <w:rsid w:val="576158FB"/>
    <w:rsid w:val="577D1266"/>
    <w:rsid w:val="577E200A"/>
    <w:rsid w:val="577E6C63"/>
    <w:rsid w:val="5789732C"/>
    <w:rsid w:val="578C4726"/>
    <w:rsid w:val="57911D3D"/>
    <w:rsid w:val="579F12EB"/>
    <w:rsid w:val="57A44166"/>
    <w:rsid w:val="57AC560A"/>
    <w:rsid w:val="57AC6B77"/>
    <w:rsid w:val="57B1418D"/>
    <w:rsid w:val="57B647E1"/>
    <w:rsid w:val="57B72A76"/>
    <w:rsid w:val="57BF2D4E"/>
    <w:rsid w:val="57C14CCB"/>
    <w:rsid w:val="57C22E0F"/>
    <w:rsid w:val="57C3426C"/>
    <w:rsid w:val="57CB5604"/>
    <w:rsid w:val="57CD4D3F"/>
    <w:rsid w:val="57CE1F93"/>
    <w:rsid w:val="57CF0316"/>
    <w:rsid w:val="57D17C19"/>
    <w:rsid w:val="57DD4F82"/>
    <w:rsid w:val="57DF5708"/>
    <w:rsid w:val="57F95B34"/>
    <w:rsid w:val="581004A3"/>
    <w:rsid w:val="5813073F"/>
    <w:rsid w:val="58172812"/>
    <w:rsid w:val="5827444F"/>
    <w:rsid w:val="583074EB"/>
    <w:rsid w:val="583848AE"/>
    <w:rsid w:val="583A6878"/>
    <w:rsid w:val="583E6A29"/>
    <w:rsid w:val="583F3E8F"/>
    <w:rsid w:val="58492617"/>
    <w:rsid w:val="58532532"/>
    <w:rsid w:val="58550FBC"/>
    <w:rsid w:val="58687727"/>
    <w:rsid w:val="58714B22"/>
    <w:rsid w:val="588743D1"/>
    <w:rsid w:val="5887701A"/>
    <w:rsid w:val="588B6CAC"/>
    <w:rsid w:val="589908B0"/>
    <w:rsid w:val="58A46944"/>
    <w:rsid w:val="58A65CBC"/>
    <w:rsid w:val="58AD0DF8"/>
    <w:rsid w:val="58B23A2B"/>
    <w:rsid w:val="58B97119"/>
    <w:rsid w:val="58BC4257"/>
    <w:rsid w:val="58C46142"/>
    <w:rsid w:val="58C47EF0"/>
    <w:rsid w:val="58C75206"/>
    <w:rsid w:val="58D16E92"/>
    <w:rsid w:val="58E14F46"/>
    <w:rsid w:val="58E660B8"/>
    <w:rsid w:val="58EB36CF"/>
    <w:rsid w:val="58EB7C2E"/>
    <w:rsid w:val="58EE436D"/>
    <w:rsid w:val="58F01964"/>
    <w:rsid w:val="58F307D5"/>
    <w:rsid w:val="58FD66CC"/>
    <w:rsid w:val="59016B7B"/>
    <w:rsid w:val="590B694D"/>
    <w:rsid w:val="5912192E"/>
    <w:rsid w:val="59126EAD"/>
    <w:rsid w:val="592D4802"/>
    <w:rsid w:val="59362507"/>
    <w:rsid w:val="594004B8"/>
    <w:rsid w:val="594116A0"/>
    <w:rsid w:val="59462FFB"/>
    <w:rsid w:val="594828CF"/>
    <w:rsid w:val="59486D73"/>
    <w:rsid w:val="594D6137"/>
    <w:rsid w:val="595472C7"/>
    <w:rsid w:val="59554FEC"/>
    <w:rsid w:val="59576FB6"/>
    <w:rsid w:val="59656D0A"/>
    <w:rsid w:val="5979041E"/>
    <w:rsid w:val="597A4688"/>
    <w:rsid w:val="598315AA"/>
    <w:rsid w:val="5991718A"/>
    <w:rsid w:val="5994319C"/>
    <w:rsid w:val="599555BB"/>
    <w:rsid w:val="59986BC5"/>
    <w:rsid w:val="599B6879"/>
    <w:rsid w:val="599C3422"/>
    <w:rsid w:val="599E4BE5"/>
    <w:rsid w:val="59B63CDD"/>
    <w:rsid w:val="59B92547"/>
    <w:rsid w:val="59BA0742"/>
    <w:rsid w:val="59BA6938"/>
    <w:rsid w:val="59BF77F2"/>
    <w:rsid w:val="59C0439F"/>
    <w:rsid w:val="59C538B7"/>
    <w:rsid w:val="59CA7788"/>
    <w:rsid w:val="59D05B71"/>
    <w:rsid w:val="59D33BC3"/>
    <w:rsid w:val="59D4329C"/>
    <w:rsid w:val="59D979CB"/>
    <w:rsid w:val="59E24A40"/>
    <w:rsid w:val="59E454CC"/>
    <w:rsid w:val="5A004D68"/>
    <w:rsid w:val="5A0233C6"/>
    <w:rsid w:val="5A096502"/>
    <w:rsid w:val="5A0A6E74"/>
    <w:rsid w:val="5A181C57"/>
    <w:rsid w:val="5A1B0261"/>
    <w:rsid w:val="5A202956"/>
    <w:rsid w:val="5A2E2F94"/>
    <w:rsid w:val="5A2E41BB"/>
    <w:rsid w:val="5A2F3A8F"/>
    <w:rsid w:val="5A33752B"/>
    <w:rsid w:val="5A352689"/>
    <w:rsid w:val="5A386DE8"/>
    <w:rsid w:val="5A3F63B2"/>
    <w:rsid w:val="5A41494F"/>
    <w:rsid w:val="5A420ACE"/>
    <w:rsid w:val="5A4532B2"/>
    <w:rsid w:val="5A4C63EF"/>
    <w:rsid w:val="5A4C7052"/>
    <w:rsid w:val="5A511C57"/>
    <w:rsid w:val="5A63252C"/>
    <w:rsid w:val="5A821E11"/>
    <w:rsid w:val="5A904A89"/>
    <w:rsid w:val="5A971D60"/>
    <w:rsid w:val="5A9D6C4B"/>
    <w:rsid w:val="5AA158D0"/>
    <w:rsid w:val="5AA47119"/>
    <w:rsid w:val="5AA86949"/>
    <w:rsid w:val="5AB239AE"/>
    <w:rsid w:val="5AB5668E"/>
    <w:rsid w:val="5AB80791"/>
    <w:rsid w:val="5AB97BDF"/>
    <w:rsid w:val="5ABD553F"/>
    <w:rsid w:val="5ABE2233"/>
    <w:rsid w:val="5ACF082B"/>
    <w:rsid w:val="5AE150BC"/>
    <w:rsid w:val="5AE343C0"/>
    <w:rsid w:val="5AE42ACB"/>
    <w:rsid w:val="5AE84273"/>
    <w:rsid w:val="5AEA0248"/>
    <w:rsid w:val="5AEC47B8"/>
    <w:rsid w:val="5AFC1BC3"/>
    <w:rsid w:val="5B0647F0"/>
    <w:rsid w:val="5B070568"/>
    <w:rsid w:val="5B075C0B"/>
    <w:rsid w:val="5B084D83"/>
    <w:rsid w:val="5B2259DD"/>
    <w:rsid w:val="5B266C40"/>
    <w:rsid w:val="5B2A2BD4"/>
    <w:rsid w:val="5B352978"/>
    <w:rsid w:val="5B3D71E8"/>
    <w:rsid w:val="5B447C4C"/>
    <w:rsid w:val="5B4902E9"/>
    <w:rsid w:val="5B4A5024"/>
    <w:rsid w:val="5B6E19CE"/>
    <w:rsid w:val="5B873095"/>
    <w:rsid w:val="5B8E5D2B"/>
    <w:rsid w:val="5B995664"/>
    <w:rsid w:val="5BA02E96"/>
    <w:rsid w:val="5BAB3174"/>
    <w:rsid w:val="5BAC183B"/>
    <w:rsid w:val="5BAF1FDD"/>
    <w:rsid w:val="5BB02E6A"/>
    <w:rsid w:val="5BBB7CD0"/>
    <w:rsid w:val="5BBD389F"/>
    <w:rsid w:val="5BCA7F13"/>
    <w:rsid w:val="5BCD65DB"/>
    <w:rsid w:val="5BD20B76"/>
    <w:rsid w:val="5BD9769A"/>
    <w:rsid w:val="5BDF5D95"/>
    <w:rsid w:val="5BE014E5"/>
    <w:rsid w:val="5BE10DB9"/>
    <w:rsid w:val="5BF1724E"/>
    <w:rsid w:val="5BF40AEC"/>
    <w:rsid w:val="5BF6102F"/>
    <w:rsid w:val="5BFE7528"/>
    <w:rsid w:val="5C064328"/>
    <w:rsid w:val="5C0E5CE8"/>
    <w:rsid w:val="5C101C61"/>
    <w:rsid w:val="5C133668"/>
    <w:rsid w:val="5C14118E"/>
    <w:rsid w:val="5C190553"/>
    <w:rsid w:val="5C1D5425"/>
    <w:rsid w:val="5C312704"/>
    <w:rsid w:val="5C3F5736"/>
    <w:rsid w:val="5C437350"/>
    <w:rsid w:val="5C45759A"/>
    <w:rsid w:val="5C4D42F1"/>
    <w:rsid w:val="5C52018D"/>
    <w:rsid w:val="5C58525A"/>
    <w:rsid w:val="5C6306C5"/>
    <w:rsid w:val="5C6E2DE7"/>
    <w:rsid w:val="5C7066A6"/>
    <w:rsid w:val="5C7821E3"/>
    <w:rsid w:val="5C797243"/>
    <w:rsid w:val="5C7C24A3"/>
    <w:rsid w:val="5C827377"/>
    <w:rsid w:val="5C8A1451"/>
    <w:rsid w:val="5C961BA3"/>
    <w:rsid w:val="5C9B540C"/>
    <w:rsid w:val="5C9B6C7F"/>
    <w:rsid w:val="5CA442C0"/>
    <w:rsid w:val="5CA75504"/>
    <w:rsid w:val="5CAC7619"/>
    <w:rsid w:val="5CAC790B"/>
    <w:rsid w:val="5CAF2C65"/>
    <w:rsid w:val="5CB62246"/>
    <w:rsid w:val="5CB80522"/>
    <w:rsid w:val="5CBD7308"/>
    <w:rsid w:val="5CCF5BFA"/>
    <w:rsid w:val="5CDC3F98"/>
    <w:rsid w:val="5CDC7BBA"/>
    <w:rsid w:val="5CF05758"/>
    <w:rsid w:val="5CF54B1C"/>
    <w:rsid w:val="5D0D47EC"/>
    <w:rsid w:val="5D1366F8"/>
    <w:rsid w:val="5D1A27D4"/>
    <w:rsid w:val="5D1D4073"/>
    <w:rsid w:val="5D203D40"/>
    <w:rsid w:val="5D235B2D"/>
    <w:rsid w:val="5D2A16AF"/>
    <w:rsid w:val="5D302934"/>
    <w:rsid w:val="5D372417"/>
    <w:rsid w:val="5D373386"/>
    <w:rsid w:val="5D376466"/>
    <w:rsid w:val="5D3E209D"/>
    <w:rsid w:val="5D404406"/>
    <w:rsid w:val="5D407FDB"/>
    <w:rsid w:val="5D415FB3"/>
    <w:rsid w:val="5D416C13"/>
    <w:rsid w:val="5D521B96"/>
    <w:rsid w:val="5D5932FD"/>
    <w:rsid w:val="5D5B59A3"/>
    <w:rsid w:val="5D5D7C0F"/>
    <w:rsid w:val="5D5E0913"/>
    <w:rsid w:val="5D5F468B"/>
    <w:rsid w:val="5D616655"/>
    <w:rsid w:val="5D844188"/>
    <w:rsid w:val="5D870AB5"/>
    <w:rsid w:val="5D8A795A"/>
    <w:rsid w:val="5D8D3BCE"/>
    <w:rsid w:val="5D8F31C2"/>
    <w:rsid w:val="5D8F6D1E"/>
    <w:rsid w:val="5D9702C9"/>
    <w:rsid w:val="5D9E1657"/>
    <w:rsid w:val="5DA56542"/>
    <w:rsid w:val="5DAB167E"/>
    <w:rsid w:val="5DB1138B"/>
    <w:rsid w:val="5DB70023"/>
    <w:rsid w:val="5DBC7F26"/>
    <w:rsid w:val="5DC310BE"/>
    <w:rsid w:val="5DC45D90"/>
    <w:rsid w:val="5DC664B8"/>
    <w:rsid w:val="5DCA244C"/>
    <w:rsid w:val="5DD611EF"/>
    <w:rsid w:val="5DDC3F2E"/>
    <w:rsid w:val="5DE0757A"/>
    <w:rsid w:val="5DE3706A"/>
    <w:rsid w:val="5E015742"/>
    <w:rsid w:val="5E17595B"/>
    <w:rsid w:val="5E190CDE"/>
    <w:rsid w:val="5E207BCE"/>
    <w:rsid w:val="5E2467F1"/>
    <w:rsid w:val="5E263B84"/>
    <w:rsid w:val="5E345B18"/>
    <w:rsid w:val="5E357F5B"/>
    <w:rsid w:val="5E366720"/>
    <w:rsid w:val="5E3A0918"/>
    <w:rsid w:val="5E4B59FB"/>
    <w:rsid w:val="5E5835B4"/>
    <w:rsid w:val="5E5F78BF"/>
    <w:rsid w:val="5E6B713E"/>
    <w:rsid w:val="5E723056"/>
    <w:rsid w:val="5E767EDE"/>
    <w:rsid w:val="5E775EE7"/>
    <w:rsid w:val="5E840A6B"/>
    <w:rsid w:val="5E8819C0"/>
    <w:rsid w:val="5E8C0B20"/>
    <w:rsid w:val="5E8E34C7"/>
    <w:rsid w:val="5E9275F7"/>
    <w:rsid w:val="5E9335CC"/>
    <w:rsid w:val="5E9359E6"/>
    <w:rsid w:val="5E9465B6"/>
    <w:rsid w:val="5E983525"/>
    <w:rsid w:val="5E9B5B97"/>
    <w:rsid w:val="5EA02B74"/>
    <w:rsid w:val="5EA22A81"/>
    <w:rsid w:val="5EA644F7"/>
    <w:rsid w:val="5EA81EC2"/>
    <w:rsid w:val="5EBB1D95"/>
    <w:rsid w:val="5EBF24B2"/>
    <w:rsid w:val="5EC549C2"/>
    <w:rsid w:val="5EC647D8"/>
    <w:rsid w:val="5EE4309A"/>
    <w:rsid w:val="5EF77271"/>
    <w:rsid w:val="5EFE35C2"/>
    <w:rsid w:val="5F0059FA"/>
    <w:rsid w:val="5F073896"/>
    <w:rsid w:val="5F1020E1"/>
    <w:rsid w:val="5F114F37"/>
    <w:rsid w:val="5F1635B9"/>
    <w:rsid w:val="5F1A2B43"/>
    <w:rsid w:val="5F356267"/>
    <w:rsid w:val="5F3B0491"/>
    <w:rsid w:val="5F3C4C84"/>
    <w:rsid w:val="5F423084"/>
    <w:rsid w:val="5F426D85"/>
    <w:rsid w:val="5F4B70CC"/>
    <w:rsid w:val="5F4F2AC9"/>
    <w:rsid w:val="5F5A70D3"/>
    <w:rsid w:val="5F64347F"/>
    <w:rsid w:val="5F6661A5"/>
    <w:rsid w:val="5F6B37BB"/>
    <w:rsid w:val="5F72576D"/>
    <w:rsid w:val="5F750196"/>
    <w:rsid w:val="5F7F2F41"/>
    <w:rsid w:val="5F7F7267"/>
    <w:rsid w:val="5F8F18FD"/>
    <w:rsid w:val="5F905D84"/>
    <w:rsid w:val="5F9237C1"/>
    <w:rsid w:val="5F9745B0"/>
    <w:rsid w:val="5F9F3704"/>
    <w:rsid w:val="5F9F5213"/>
    <w:rsid w:val="5FA10F8B"/>
    <w:rsid w:val="5FA16A85"/>
    <w:rsid w:val="5FB76A00"/>
    <w:rsid w:val="5FB837BB"/>
    <w:rsid w:val="5FBC4017"/>
    <w:rsid w:val="5FC15189"/>
    <w:rsid w:val="5FCA761F"/>
    <w:rsid w:val="5FCD1D80"/>
    <w:rsid w:val="5FDA4E5B"/>
    <w:rsid w:val="5FDB26EF"/>
    <w:rsid w:val="5FEB2206"/>
    <w:rsid w:val="5FF1413F"/>
    <w:rsid w:val="5FF44E22"/>
    <w:rsid w:val="5FFE7B2A"/>
    <w:rsid w:val="5FFF7352"/>
    <w:rsid w:val="60051104"/>
    <w:rsid w:val="60095648"/>
    <w:rsid w:val="601B2AEB"/>
    <w:rsid w:val="602120CC"/>
    <w:rsid w:val="60327E35"/>
    <w:rsid w:val="6036162A"/>
    <w:rsid w:val="603B44C8"/>
    <w:rsid w:val="604322B3"/>
    <w:rsid w:val="60433DF0"/>
    <w:rsid w:val="604922D6"/>
    <w:rsid w:val="604A1623"/>
    <w:rsid w:val="604A33D1"/>
    <w:rsid w:val="6051650D"/>
    <w:rsid w:val="60545FFD"/>
    <w:rsid w:val="605504C0"/>
    <w:rsid w:val="605778A3"/>
    <w:rsid w:val="606A0DF2"/>
    <w:rsid w:val="606F2BE4"/>
    <w:rsid w:val="607D37A6"/>
    <w:rsid w:val="6084355F"/>
    <w:rsid w:val="60882647"/>
    <w:rsid w:val="608C5EF7"/>
    <w:rsid w:val="609C0E11"/>
    <w:rsid w:val="609F48DD"/>
    <w:rsid w:val="60AA3E6F"/>
    <w:rsid w:val="60B8658C"/>
    <w:rsid w:val="60B90D20"/>
    <w:rsid w:val="60BA0556"/>
    <w:rsid w:val="60C54D2D"/>
    <w:rsid w:val="60C95DD2"/>
    <w:rsid w:val="60CC405A"/>
    <w:rsid w:val="60D4713E"/>
    <w:rsid w:val="60D84E80"/>
    <w:rsid w:val="60E70C20"/>
    <w:rsid w:val="60F11A9E"/>
    <w:rsid w:val="610572F8"/>
    <w:rsid w:val="610652A7"/>
    <w:rsid w:val="610F0176"/>
    <w:rsid w:val="61144C15"/>
    <w:rsid w:val="611D6D37"/>
    <w:rsid w:val="611F660B"/>
    <w:rsid w:val="612A77E6"/>
    <w:rsid w:val="612B3202"/>
    <w:rsid w:val="613434EE"/>
    <w:rsid w:val="613D6F59"/>
    <w:rsid w:val="615A5895"/>
    <w:rsid w:val="616A4031"/>
    <w:rsid w:val="617050B9"/>
    <w:rsid w:val="61727C75"/>
    <w:rsid w:val="617B2468"/>
    <w:rsid w:val="619568CD"/>
    <w:rsid w:val="619E0031"/>
    <w:rsid w:val="61A66D2C"/>
    <w:rsid w:val="61AA5990"/>
    <w:rsid w:val="61AD0F3A"/>
    <w:rsid w:val="61AD560A"/>
    <w:rsid w:val="61AF5DE8"/>
    <w:rsid w:val="61BC20AC"/>
    <w:rsid w:val="61C958F9"/>
    <w:rsid w:val="61D17347"/>
    <w:rsid w:val="61D6059D"/>
    <w:rsid w:val="61E035F1"/>
    <w:rsid w:val="61E215D8"/>
    <w:rsid w:val="61E648C2"/>
    <w:rsid w:val="61EF3C1A"/>
    <w:rsid w:val="61F0322B"/>
    <w:rsid w:val="61F37549"/>
    <w:rsid w:val="61FD55E3"/>
    <w:rsid w:val="6200468F"/>
    <w:rsid w:val="62077066"/>
    <w:rsid w:val="620A3A3E"/>
    <w:rsid w:val="621041A6"/>
    <w:rsid w:val="621B3277"/>
    <w:rsid w:val="621B3775"/>
    <w:rsid w:val="621E2CF8"/>
    <w:rsid w:val="62206ADF"/>
    <w:rsid w:val="622D4A52"/>
    <w:rsid w:val="622D4D58"/>
    <w:rsid w:val="622D5395"/>
    <w:rsid w:val="62325FD7"/>
    <w:rsid w:val="62337FA7"/>
    <w:rsid w:val="62364782"/>
    <w:rsid w:val="623954AB"/>
    <w:rsid w:val="6243248E"/>
    <w:rsid w:val="624534A2"/>
    <w:rsid w:val="62467BC8"/>
    <w:rsid w:val="62472E17"/>
    <w:rsid w:val="624B3119"/>
    <w:rsid w:val="624D4699"/>
    <w:rsid w:val="62586279"/>
    <w:rsid w:val="625910E2"/>
    <w:rsid w:val="625B277B"/>
    <w:rsid w:val="625F25AC"/>
    <w:rsid w:val="6263077A"/>
    <w:rsid w:val="62670F7A"/>
    <w:rsid w:val="6267365B"/>
    <w:rsid w:val="62717071"/>
    <w:rsid w:val="62812605"/>
    <w:rsid w:val="628232F6"/>
    <w:rsid w:val="62845D97"/>
    <w:rsid w:val="62913539"/>
    <w:rsid w:val="62916510"/>
    <w:rsid w:val="62AB7143"/>
    <w:rsid w:val="62AD66EE"/>
    <w:rsid w:val="62AE5E99"/>
    <w:rsid w:val="62B63F99"/>
    <w:rsid w:val="62B965EC"/>
    <w:rsid w:val="62BC4273"/>
    <w:rsid w:val="62CA07F9"/>
    <w:rsid w:val="62D5074C"/>
    <w:rsid w:val="62DA7CBB"/>
    <w:rsid w:val="62E225B9"/>
    <w:rsid w:val="62E80C7F"/>
    <w:rsid w:val="62F50135"/>
    <w:rsid w:val="62F96338"/>
    <w:rsid w:val="62FB092D"/>
    <w:rsid w:val="62FD5918"/>
    <w:rsid w:val="63084A2C"/>
    <w:rsid w:val="63204972"/>
    <w:rsid w:val="6321565D"/>
    <w:rsid w:val="6331293E"/>
    <w:rsid w:val="63381C06"/>
    <w:rsid w:val="63416D0D"/>
    <w:rsid w:val="63442359"/>
    <w:rsid w:val="634B1BBC"/>
    <w:rsid w:val="634B7B8C"/>
    <w:rsid w:val="634E31D8"/>
    <w:rsid w:val="634F64AE"/>
    <w:rsid w:val="63616086"/>
    <w:rsid w:val="636335AD"/>
    <w:rsid w:val="636C18B0"/>
    <w:rsid w:val="63711163"/>
    <w:rsid w:val="63747BCF"/>
    <w:rsid w:val="637529A4"/>
    <w:rsid w:val="637B43F6"/>
    <w:rsid w:val="637C201B"/>
    <w:rsid w:val="638C4E9F"/>
    <w:rsid w:val="638E5CCA"/>
    <w:rsid w:val="638F6898"/>
    <w:rsid w:val="63901A42"/>
    <w:rsid w:val="63936E3D"/>
    <w:rsid w:val="6394356A"/>
    <w:rsid w:val="639C03E7"/>
    <w:rsid w:val="639C2195"/>
    <w:rsid w:val="63A03284"/>
    <w:rsid w:val="63A7575F"/>
    <w:rsid w:val="63A92638"/>
    <w:rsid w:val="63AC1E7E"/>
    <w:rsid w:val="63AE011A"/>
    <w:rsid w:val="63BE12D4"/>
    <w:rsid w:val="63C05DE1"/>
    <w:rsid w:val="63C33BC6"/>
    <w:rsid w:val="63C33F49"/>
    <w:rsid w:val="63C61B2C"/>
    <w:rsid w:val="63D40BE9"/>
    <w:rsid w:val="63EB0A27"/>
    <w:rsid w:val="63ED0C43"/>
    <w:rsid w:val="63F05DFF"/>
    <w:rsid w:val="63F13E7A"/>
    <w:rsid w:val="63FA478F"/>
    <w:rsid w:val="64041F95"/>
    <w:rsid w:val="640F0BB9"/>
    <w:rsid w:val="64102431"/>
    <w:rsid w:val="64153CF6"/>
    <w:rsid w:val="641A649B"/>
    <w:rsid w:val="642B4F60"/>
    <w:rsid w:val="642D54CF"/>
    <w:rsid w:val="64324A0E"/>
    <w:rsid w:val="64354398"/>
    <w:rsid w:val="64491339"/>
    <w:rsid w:val="644D15A0"/>
    <w:rsid w:val="645130C6"/>
    <w:rsid w:val="64550E8F"/>
    <w:rsid w:val="64744EC0"/>
    <w:rsid w:val="647A5AE9"/>
    <w:rsid w:val="64850E7B"/>
    <w:rsid w:val="648F3AA8"/>
    <w:rsid w:val="649135D8"/>
    <w:rsid w:val="64964E36"/>
    <w:rsid w:val="649E04A3"/>
    <w:rsid w:val="64A16CEF"/>
    <w:rsid w:val="64A5243A"/>
    <w:rsid w:val="64A65181"/>
    <w:rsid w:val="64A81EA1"/>
    <w:rsid w:val="64A905D0"/>
    <w:rsid w:val="64B14E8B"/>
    <w:rsid w:val="64C0300A"/>
    <w:rsid w:val="64C86FBA"/>
    <w:rsid w:val="64D46B2D"/>
    <w:rsid w:val="64D96FBC"/>
    <w:rsid w:val="64E2007C"/>
    <w:rsid w:val="64E710FD"/>
    <w:rsid w:val="64F21A29"/>
    <w:rsid w:val="64F531DE"/>
    <w:rsid w:val="64FF40E0"/>
    <w:rsid w:val="65003DFF"/>
    <w:rsid w:val="65055B18"/>
    <w:rsid w:val="650A1176"/>
    <w:rsid w:val="65130235"/>
    <w:rsid w:val="651641C9"/>
    <w:rsid w:val="651D2E62"/>
    <w:rsid w:val="65204293"/>
    <w:rsid w:val="65297A59"/>
    <w:rsid w:val="652B26DC"/>
    <w:rsid w:val="65373578"/>
    <w:rsid w:val="653B5B9C"/>
    <w:rsid w:val="653E4CDE"/>
    <w:rsid w:val="653F727C"/>
    <w:rsid w:val="6546685C"/>
    <w:rsid w:val="654A7FB9"/>
    <w:rsid w:val="654C7BEB"/>
    <w:rsid w:val="654F1F0D"/>
    <w:rsid w:val="65516136"/>
    <w:rsid w:val="655B680D"/>
    <w:rsid w:val="657333CA"/>
    <w:rsid w:val="65767CBF"/>
    <w:rsid w:val="65770474"/>
    <w:rsid w:val="657B0485"/>
    <w:rsid w:val="657E2B98"/>
    <w:rsid w:val="657E511E"/>
    <w:rsid w:val="658253BB"/>
    <w:rsid w:val="65842EE1"/>
    <w:rsid w:val="658E3F1F"/>
    <w:rsid w:val="65901886"/>
    <w:rsid w:val="6598698C"/>
    <w:rsid w:val="65A049CB"/>
    <w:rsid w:val="65A508ED"/>
    <w:rsid w:val="65AD462D"/>
    <w:rsid w:val="65AF7D19"/>
    <w:rsid w:val="65B01F28"/>
    <w:rsid w:val="65BA7EDD"/>
    <w:rsid w:val="65BF216B"/>
    <w:rsid w:val="65C6174B"/>
    <w:rsid w:val="65C71EEA"/>
    <w:rsid w:val="65C94D98"/>
    <w:rsid w:val="65C96485"/>
    <w:rsid w:val="65CC6636"/>
    <w:rsid w:val="65E40361"/>
    <w:rsid w:val="65E640DC"/>
    <w:rsid w:val="65EA3164"/>
    <w:rsid w:val="65EF1BFE"/>
    <w:rsid w:val="65F06A93"/>
    <w:rsid w:val="66041158"/>
    <w:rsid w:val="661209F2"/>
    <w:rsid w:val="661D040C"/>
    <w:rsid w:val="66275276"/>
    <w:rsid w:val="66284851"/>
    <w:rsid w:val="665B0549"/>
    <w:rsid w:val="665B5D36"/>
    <w:rsid w:val="665E3732"/>
    <w:rsid w:val="666D3DDE"/>
    <w:rsid w:val="666D606B"/>
    <w:rsid w:val="666F1DE3"/>
    <w:rsid w:val="66714E70"/>
    <w:rsid w:val="66742F55"/>
    <w:rsid w:val="667D7425"/>
    <w:rsid w:val="6683461B"/>
    <w:rsid w:val="66884C53"/>
    <w:rsid w:val="668F6E62"/>
    <w:rsid w:val="66920015"/>
    <w:rsid w:val="66997A54"/>
    <w:rsid w:val="669E6224"/>
    <w:rsid w:val="66B226CC"/>
    <w:rsid w:val="66B45A48"/>
    <w:rsid w:val="66BE2423"/>
    <w:rsid w:val="66CC0FE3"/>
    <w:rsid w:val="66CD276A"/>
    <w:rsid w:val="66D518EA"/>
    <w:rsid w:val="66DD3000"/>
    <w:rsid w:val="66DE4873"/>
    <w:rsid w:val="66E55C01"/>
    <w:rsid w:val="66ED0339"/>
    <w:rsid w:val="66F145A6"/>
    <w:rsid w:val="66F978FF"/>
    <w:rsid w:val="66FF115B"/>
    <w:rsid w:val="6705371C"/>
    <w:rsid w:val="67054255"/>
    <w:rsid w:val="670B3B7E"/>
    <w:rsid w:val="671309C0"/>
    <w:rsid w:val="67133C1D"/>
    <w:rsid w:val="671431BB"/>
    <w:rsid w:val="67191D4F"/>
    <w:rsid w:val="671C609B"/>
    <w:rsid w:val="671F124A"/>
    <w:rsid w:val="672011A9"/>
    <w:rsid w:val="67232726"/>
    <w:rsid w:val="67264E20"/>
    <w:rsid w:val="673D77EB"/>
    <w:rsid w:val="6744421C"/>
    <w:rsid w:val="674B74EC"/>
    <w:rsid w:val="67594C24"/>
    <w:rsid w:val="675A50EC"/>
    <w:rsid w:val="6760797E"/>
    <w:rsid w:val="676D7368"/>
    <w:rsid w:val="677156E7"/>
    <w:rsid w:val="677410FA"/>
    <w:rsid w:val="67757EFE"/>
    <w:rsid w:val="677671A1"/>
    <w:rsid w:val="677A33C6"/>
    <w:rsid w:val="677F0BC3"/>
    <w:rsid w:val="67825B46"/>
    <w:rsid w:val="679A66DB"/>
    <w:rsid w:val="67A310BE"/>
    <w:rsid w:val="67A41618"/>
    <w:rsid w:val="67AF4DC8"/>
    <w:rsid w:val="67B57CC9"/>
    <w:rsid w:val="67C63C85"/>
    <w:rsid w:val="67C97ECB"/>
    <w:rsid w:val="67CE48E7"/>
    <w:rsid w:val="67DD04C2"/>
    <w:rsid w:val="67DF473A"/>
    <w:rsid w:val="67E96042"/>
    <w:rsid w:val="67EB36EB"/>
    <w:rsid w:val="67F43E08"/>
    <w:rsid w:val="67F74DC6"/>
    <w:rsid w:val="680B0AB8"/>
    <w:rsid w:val="68106CAE"/>
    <w:rsid w:val="681F6961"/>
    <w:rsid w:val="6821232A"/>
    <w:rsid w:val="6823785E"/>
    <w:rsid w:val="682A2C53"/>
    <w:rsid w:val="682E2004"/>
    <w:rsid w:val="68420E31"/>
    <w:rsid w:val="6845288F"/>
    <w:rsid w:val="68490412"/>
    <w:rsid w:val="684C3EF9"/>
    <w:rsid w:val="684C74FC"/>
    <w:rsid w:val="684E77D6"/>
    <w:rsid w:val="68512F7D"/>
    <w:rsid w:val="68550B65"/>
    <w:rsid w:val="68585345"/>
    <w:rsid w:val="68610A2F"/>
    <w:rsid w:val="686C3C89"/>
    <w:rsid w:val="68736986"/>
    <w:rsid w:val="68737434"/>
    <w:rsid w:val="68747A93"/>
    <w:rsid w:val="68791974"/>
    <w:rsid w:val="68794883"/>
    <w:rsid w:val="68805514"/>
    <w:rsid w:val="688A2400"/>
    <w:rsid w:val="688B707E"/>
    <w:rsid w:val="688D5EFE"/>
    <w:rsid w:val="688F1E9A"/>
    <w:rsid w:val="6897117D"/>
    <w:rsid w:val="68975621"/>
    <w:rsid w:val="689C341B"/>
    <w:rsid w:val="689F14E3"/>
    <w:rsid w:val="68A7162E"/>
    <w:rsid w:val="68AD274F"/>
    <w:rsid w:val="68B973C3"/>
    <w:rsid w:val="68BB30BE"/>
    <w:rsid w:val="68BC67E4"/>
    <w:rsid w:val="68C14F06"/>
    <w:rsid w:val="68C509BA"/>
    <w:rsid w:val="68C92F07"/>
    <w:rsid w:val="68CA50AF"/>
    <w:rsid w:val="68CB0E27"/>
    <w:rsid w:val="68D8109E"/>
    <w:rsid w:val="68E72104"/>
    <w:rsid w:val="68EF5565"/>
    <w:rsid w:val="68F94048"/>
    <w:rsid w:val="68FB795E"/>
    <w:rsid w:val="68FD36B9"/>
    <w:rsid w:val="69013042"/>
    <w:rsid w:val="690507DD"/>
    <w:rsid w:val="69194288"/>
    <w:rsid w:val="691F0A12"/>
    <w:rsid w:val="692073C4"/>
    <w:rsid w:val="69236EB5"/>
    <w:rsid w:val="69316E2F"/>
    <w:rsid w:val="69335730"/>
    <w:rsid w:val="6948324A"/>
    <w:rsid w:val="694E2071"/>
    <w:rsid w:val="694F3806"/>
    <w:rsid w:val="69500E6F"/>
    <w:rsid w:val="695157D0"/>
    <w:rsid w:val="69571FD9"/>
    <w:rsid w:val="6958090C"/>
    <w:rsid w:val="6969654F"/>
    <w:rsid w:val="69766163"/>
    <w:rsid w:val="697A3B33"/>
    <w:rsid w:val="698B7D0D"/>
    <w:rsid w:val="69937B96"/>
    <w:rsid w:val="699A469F"/>
    <w:rsid w:val="699B020D"/>
    <w:rsid w:val="69A06435"/>
    <w:rsid w:val="69A701B6"/>
    <w:rsid w:val="69B638E1"/>
    <w:rsid w:val="69C064B2"/>
    <w:rsid w:val="69C80215"/>
    <w:rsid w:val="69CE2E8B"/>
    <w:rsid w:val="69D13157"/>
    <w:rsid w:val="69D44760"/>
    <w:rsid w:val="69DA3E11"/>
    <w:rsid w:val="69DD52B6"/>
    <w:rsid w:val="69E55F18"/>
    <w:rsid w:val="69F224AE"/>
    <w:rsid w:val="69FD3E0F"/>
    <w:rsid w:val="6A061C99"/>
    <w:rsid w:val="6A0953F7"/>
    <w:rsid w:val="6A0C01E1"/>
    <w:rsid w:val="6A1057C9"/>
    <w:rsid w:val="6A261640"/>
    <w:rsid w:val="6A266C5C"/>
    <w:rsid w:val="6A2C23C6"/>
    <w:rsid w:val="6A33233D"/>
    <w:rsid w:val="6A353B0B"/>
    <w:rsid w:val="6A3A114C"/>
    <w:rsid w:val="6A3E7378"/>
    <w:rsid w:val="6A4624FD"/>
    <w:rsid w:val="6A470981"/>
    <w:rsid w:val="6A4E6B0F"/>
    <w:rsid w:val="6A4F759D"/>
    <w:rsid w:val="6A520EC7"/>
    <w:rsid w:val="6A5648CA"/>
    <w:rsid w:val="6A611A43"/>
    <w:rsid w:val="6A7774B8"/>
    <w:rsid w:val="6A832DD6"/>
    <w:rsid w:val="6A843983"/>
    <w:rsid w:val="6A89513B"/>
    <w:rsid w:val="6A8B7D83"/>
    <w:rsid w:val="6A8C0165"/>
    <w:rsid w:val="6AA349A9"/>
    <w:rsid w:val="6AB37DC4"/>
    <w:rsid w:val="6ABC136F"/>
    <w:rsid w:val="6AC07540"/>
    <w:rsid w:val="6AC344AB"/>
    <w:rsid w:val="6AE10DD5"/>
    <w:rsid w:val="6AF24234"/>
    <w:rsid w:val="6AF26B3F"/>
    <w:rsid w:val="6AF87E20"/>
    <w:rsid w:val="6AFB1E97"/>
    <w:rsid w:val="6B0625EA"/>
    <w:rsid w:val="6B0811B2"/>
    <w:rsid w:val="6B0B19AE"/>
    <w:rsid w:val="6B1B7E43"/>
    <w:rsid w:val="6B237381"/>
    <w:rsid w:val="6B277C61"/>
    <w:rsid w:val="6B282560"/>
    <w:rsid w:val="6B3132FD"/>
    <w:rsid w:val="6B322639"/>
    <w:rsid w:val="6B377327"/>
    <w:rsid w:val="6B3C3345"/>
    <w:rsid w:val="6B3F2100"/>
    <w:rsid w:val="6B547A25"/>
    <w:rsid w:val="6B586E87"/>
    <w:rsid w:val="6B5D66AE"/>
    <w:rsid w:val="6B5E2AD4"/>
    <w:rsid w:val="6B646558"/>
    <w:rsid w:val="6B673089"/>
    <w:rsid w:val="6B6D4417"/>
    <w:rsid w:val="6B741AA5"/>
    <w:rsid w:val="6B80414A"/>
    <w:rsid w:val="6B827E7E"/>
    <w:rsid w:val="6B89227D"/>
    <w:rsid w:val="6B8B73A4"/>
    <w:rsid w:val="6B8C29F7"/>
    <w:rsid w:val="6B900DA7"/>
    <w:rsid w:val="6B940BDE"/>
    <w:rsid w:val="6B9D2F4E"/>
    <w:rsid w:val="6B9F16F0"/>
    <w:rsid w:val="6BA047ED"/>
    <w:rsid w:val="6BA374F7"/>
    <w:rsid w:val="6BAC5AA7"/>
    <w:rsid w:val="6BC71D79"/>
    <w:rsid w:val="6BC946AA"/>
    <w:rsid w:val="6BC95AF1"/>
    <w:rsid w:val="6BCC42B5"/>
    <w:rsid w:val="6BCE135A"/>
    <w:rsid w:val="6BCF16A3"/>
    <w:rsid w:val="6BD30A25"/>
    <w:rsid w:val="6BDB391F"/>
    <w:rsid w:val="6BDB4810"/>
    <w:rsid w:val="6BDF5315"/>
    <w:rsid w:val="6BE02E3B"/>
    <w:rsid w:val="6BED1B82"/>
    <w:rsid w:val="6C012B64"/>
    <w:rsid w:val="6C040D73"/>
    <w:rsid w:val="6C116E88"/>
    <w:rsid w:val="6C170F17"/>
    <w:rsid w:val="6C317B4C"/>
    <w:rsid w:val="6C4216CB"/>
    <w:rsid w:val="6C45024E"/>
    <w:rsid w:val="6C467142"/>
    <w:rsid w:val="6C487A7F"/>
    <w:rsid w:val="6C517895"/>
    <w:rsid w:val="6C562646"/>
    <w:rsid w:val="6C636C38"/>
    <w:rsid w:val="6C661592"/>
    <w:rsid w:val="6C6B36DB"/>
    <w:rsid w:val="6C6B4DFB"/>
    <w:rsid w:val="6C6F5373"/>
    <w:rsid w:val="6C704A1C"/>
    <w:rsid w:val="6C8859AD"/>
    <w:rsid w:val="6C90660F"/>
    <w:rsid w:val="6C924135"/>
    <w:rsid w:val="6CB72043"/>
    <w:rsid w:val="6CB74DDC"/>
    <w:rsid w:val="6CB80121"/>
    <w:rsid w:val="6CB87914"/>
    <w:rsid w:val="6CB93DB8"/>
    <w:rsid w:val="6CB95B66"/>
    <w:rsid w:val="6CBB09AE"/>
    <w:rsid w:val="6CBD592D"/>
    <w:rsid w:val="6CC85DA9"/>
    <w:rsid w:val="6CD334C3"/>
    <w:rsid w:val="6CDE3F74"/>
    <w:rsid w:val="6CE15496"/>
    <w:rsid w:val="6CE4695B"/>
    <w:rsid w:val="6CE72790"/>
    <w:rsid w:val="6CEB1A97"/>
    <w:rsid w:val="6CEC59F0"/>
    <w:rsid w:val="6CFD7212"/>
    <w:rsid w:val="6D027840"/>
    <w:rsid w:val="6D063BC3"/>
    <w:rsid w:val="6D0D7C60"/>
    <w:rsid w:val="6D1160C5"/>
    <w:rsid w:val="6D2154B9"/>
    <w:rsid w:val="6D235E4E"/>
    <w:rsid w:val="6D433F44"/>
    <w:rsid w:val="6D452F59"/>
    <w:rsid w:val="6D4660B4"/>
    <w:rsid w:val="6D4738C9"/>
    <w:rsid w:val="6D48513C"/>
    <w:rsid w:val="6D535A6B"/>
    <w:rsid w:val="6D5664EB"/>
    <w:rsid w:val="6D57537F"/>
    <w:rsid w:val="6D577117"/>
    <w:rsid w:val="6D6261FE"/>
    <w:rsid w:val="6D6A7189"/>
    <w:rsid w:val="6D745957"/>
    <w:rsid w:val="6D7558DE"/>
    <w:rsid w:val="6D7A45CC"/>
    <w:rsid w:val="6D806684"/>
    <w:rsid w:val="6D8A7502"/>
    <w:rsid w:val="6D970E1E"/>
    <w:rsid w:val="6D9E4D5C"/>
    <w:rsid w:val="6DA069FD"/>
    <w:rsid w:val="6DA24D0A"/>
    <w:rsid w:val="6DAA6F5C"/>
    <w:rsid w:val="6DAE4BF6"/>
    <w:rsid w:val="6DB34098"/>
    <w:rsid w:val="6DB545B6"/>
    <w:rsid w:val="6DC13ECC"/>
    <w:rsid w:val="6DD8554D"/>
    <w:rsid w:val="6DDA6F9D"/>
    <w:rsid w:val="6DDC24EF"/>
    <w:rsid w:val="6DE02FB4"/>
    <w:rsid w:val="6DE22E9A"/>
    <w:rsid w:val="6DE67D5C"/>
    <w:rsid w:val="6DEE6C91"/>
    <w:rsid w:val="6DF14120"/>
    <w:rsid w:val="6DF332FA"/>
    <w:rsid w:val="6DF61003"/>
    <w:rsid w:val="6DFD4528"/>
    <w:rsid w:val="6E076DA5"/>
    <w:rsid w:val="6E0A23F1"/>
    <w:rsid w:val="6E0E4F46"/>
    <w:rsid w:val="6E13574A"/>
    <w:rsid w:val="6E3914B9"/>
    <w:rsid w:val="6E414065"/>
    <w:rsid w:val="6E4408FB"/>
    <w:rsid w:val="6E453429"/>
    <w:rsid w:val="6E4B4EE4"/>
    <w:rsid w:val="6E4B5EBB"/>
    <w:rsid w:val="6E510020"/>
    <w:rsid w:val="6E514CED"/>
    <w:rsid w:val="6E521560"/>
    <w:rsid w:val="6E5A444D"/>
    <w:rsid w:val="6E5D69C5"/>
    <w:rsid w:val="6E5F44EB"/>
    <w:rsid w:val="6E5F4F77"/>
    <w:rsid w:val="6E6C4E5A"/>
    <w:rsid w:val="6E753D0F"/>
    <w:rsid w:val="6E7837FF"/>
    <w:rsid w:val="6E873A42"/>
    <w:rsid w:val="6E8B5968"/>
    <w:rsid w:val="6E8D068D"/>
    <w:rsid w:val="6E91666F"/>
    <w:rsid w:val="6E9601AB"/>
    <w:rsid w:val="6E9C573F"/>
    <w:rsid w:val="6EA45E4F"/>
    <w:rsid w:val="6EA52B80"/>
    <w:rsid w:val="6EAD34A8"/>
    <w:rsid w:val="6EB563D5"/>
    <w:rsid w:val="6ED609FA"/>
    <w:rsid w:val="6ED924EF"/>
    <w:rsid w:val="6ED92677"/>
    <w:rsid w:val="6EE64DCA"/>
    <w:rsid w:val="6EEB6257"/>
    <w:rsid w:val="6EFE7225"/>
    <w:rsid w:val="6F01020B"/>
    <w:rsid w:val="6F084780"/>
    <w:rsid w:val="6F1928EC"/>
    <w:rsid w:val="6F223CBA"/>
    <w:rsid w:val="6F225983"/>
    <w:rsid w:val="6F235519"/>
    <w:rsid w:val="6F2668CB"/>
    <w:rsid w:val="6F2B0871"/>
    <w:rsid w:val="6F393E21"/>
    <w:rsid w:val="6F394D3C"/>
    <w:rsid w:val="6F3D7A43"/>
    <w:rsid w:val="6F4436E1"/>
    <w:rsid w:val="6F467459"/>
    <w:rsid w:val="6F4831D1"/>
    <w:rsid w:val="6F546C48"/>
    <w:rsid w:val="6F59623C"/>
    <w:rsid w:val="6F5A2F04"/>
    <w:rsid w:val="6F690802"/>
    <w:rsid w:val="6F6A18DD"/>
    <w:rsid w:val="6F6A3147"/>
    <w:rsid w:val="6F6D6161"/>
    <w:rsid w:val="6F6F4206"/>
    <w:rsid w:val="6F71097A"/>
    <w:rsid w:val="6F737B3E"/>
    <w:rsid w:val="6F851451"/>
    <w:rsid w:val="6F8F7052"/>
    <w:rsid w:val="6F954592"/>
    <w:rsid w:val="6FA83C70"/>
    <w:rsid w:val="6FAC19B2"/>
    <w:rsid w:val="6FAC55AE"/>
    <w:rsid w:val="6FAF4CC4"/>
    <w:rsid w:val="6FAF4FFE"/>
    <w:rsid w:val="6FCA493D"/>
    <w:rsid w:val="6FCA62DC"/>
    <w:rsid w:val="6FCD7E17"/>
    <w:rsid w:val="6FD42057"/>
    <w:rsid w:val="6FD727E0"/>
    <w:rsid w:val="6FE56C72"/>
    <w:rsid w:val="6FF15617"/>
    <w:rsid w:val="6FF5085C"/>
    <w:rsid w:val="6FF76FD7"/>
    <w:rsid w:val="6FF9096F"/>
    <w:rsid w:val="6FFC5590"/>
    <w:rsid w:val="701337DF"/>
    <w:rsid w:val="70163003"/>
    <w:rsid w:val="7019691C"/>
    <w:rsid w:val="701B7EF3"/>
    <w:rsid w:val="70207CAA"/>
    <w:rsid w:val="702365E9"/>
    <w:rsid w:val="702552C0"/>
    <w:rsid w:val="702C35EF"/>
    <w:rsid w:val="702F4391"/>
    <w:rsid w:val="70347BD8"/>
    <w:rsid w:val="70390D6C"/>
    <w:rsid w:val="703F45D4"/>
    <w:rsid w:val="70441BEA"/>
    <w:rsid w:val="70507BCB"/>
    <w:rsid w:val="70514307"/>
    <w:rsid w:val="70540B9B"/>
    <w:rsid w:val="705E537B"/>
    <w:rsid w:val="7064403B"/>
    <w:rsid w:val="706D1DD0"/>
    <w:rsid w:val="707F2C23"/>
    <w:rsid w:val="70850595"/>
    <w:rsid w:val="70856B87"/>
    <w:rsid w:val="708F2650"/>
    <w:rsid w:val="709135AB"/>
    <w:rsid w:val="70981D26"/>
    <w:rsid w:val="70A156F7"/>
    <w:rsid w:val="70A30263"/>
    <w:rsid w:val="70A71437"/>
    <w:rsid w:val="70A95EF1"/>
    <w:rsid w:val="70B36227"/>
    <w:rsid w:val="70B60AD1"/>
    <w:rsid w:val="70C04FE9"/>
    <w:rsid w:val="70C25205"/>
    <w:rsid w:val="70C25E58"/>
    <w:rsid w:val="70CD27D1"/>
    <w:rsid w:val="70CE3BAA"/>
    <w:rsid w:val="70D527EE"/>
    <w:rsid w:val="70D63FBF"/>
    <w:rsid w:val="70DB0417"/>
    <w:rsid w:val="70E13E53"/>
    <w:rsid w:val="70E7554D"/>
    <w:rsid w:val="70EC04F5"/>
    <w:rsid w:val="70EC3B78"/>
    <w:rsid w:val="70F52EE5"/>
    <w:rsid w:val="710B283E"/>
    <w:rsid w:val="71203A24"/>
    <w:rsid w:val="712437CA"/>
    <w:rsid w:val="7125140C"/>
    <w:rsid w:val="712D267F"/>
    <w:rsid w:val="71381023"/>
    <w:rsid w:val="71381AD5"/>
    <w:rsid w:val="713A4D9B"/>
    <w:rsid w:val="713E488C"/>
    <w:rsid w:val="713F1B7D"/>
    <w:rsid w:val="71402A48"/>
    <w:rsid w:val="71454C52"/>
    <w:rsid w:val="714C3A28"/>
    <w:rsid w:val="71504107"/>
    <w:rsid w:val="71523C65"/>
    <w:rsid w:val="71567AF2"/>
    <w:rsid w:val="715A543E"/>
    <w:rsid w:val="715B5300"/>
    <w:rsid w:val="71662034"/>
    <w:rsid w:val="716C1906"/>
    <w:rsid w:val="717C1858"/>
    <w:rsid w:val="7185465B"/>
    <w:rsid w:val="71926986"/>
    <w:rsid w:val="719C7804"/>
    <w:rsid w:val="71A53B16"/>
    <w:rsid w:val="71CF3564"/>
    <w:rsid w:val="71D27F8A"/>
    <w:rsid w:val="71D42CD8"/>
    <w:rsid w:val="71D7083C"/>
    <w:rsid w:val="71D94C5C"/>
    <w:rsid w:val="71DC5A42"/>
    <w:rsid w:val="71ED464A"/>
    <w:rsid w:val="71F83A64"/>
    <w:rsid w:val="71FE0535"/>
    <w:rsid w:val="72141A90"/>
    <w:rsid w:val="72165809"/>
    <w:rsid w:val="721D0D40"/>
    <w:rsid w:val="721F6C37"/>
    <w:rsid w:val="722A2B59"/>
    <w:rsid w:val="722E438B"/>
    <w:rsid w:val="72352E01"/>
    <w:rsid w:val="7238752D"/>
    <w:rsid w:val="723A4D5F"/>
    <w:rsid w:val="723E11F3"/>
    <w:rsid w:val="724C79C6"/>
    <w:rsid w:val="72553024"/>
    <w:rsid w:val="725956F5"/>
    <w:rsid w:val="72604CD6"/>
    <w:rsid w:val="726357A8"/>
    <w:rsid w:val="72653986"/>
    <w:rsid w:val="726E11A1"/>
    <w:rsid w:val="727662A7"/>
    <w:rsid w:val="728D259F"/>
    <w:rsid w:val="728E35F1"/>
    <w:rsid w:val="728F571E"/>
    <w:rsid w:val="729A6B53"/>
    <w:rsid w:val="729F57FE"/>
    <w:rsid w:val="72A41892"/>
    <w:rsid w:val="72A42E14"/>
    <w:rsid w:val="72AD1143"/>
    <w:rsid w:val="72B666A4"/>
    <w:rsid w:val="72BF7C4E"/>
    <w:rsid w:val="72C361E6"/>
    <w:rsid w:val="72C9003B"/>
    <w:rsid w:val="72CE6BBF"/>
    <w:rsid w:val="72D4387A"/>
    <w:rsid w:val="72DD6326"/>
    <w:rsid w:val="72FA6ED8"/>
    <w:rsid w:val="7306039D"/>
    <w:rsid w:val="7310023A"/>
    <w:rsid w:val="73102258"/>
    <w:rsid w:val="73122968"/>
    <w:rsid w:val="73171838"/>
    <w:rsid w:val="731C6E4F"/>
    <w:rsid w:val="731F5D5E"/>
    <w:rsid w:val="73252DE2"/>
    <w:rsid w:val="732A1EB2"/>
    <w:rsid w:val="732A74A2"/>
    <w:rsid w:val="732D281B"/>
    <w:rsid w:val="733927FB"/>
    <w:rsid w:val="73397CB9"/>
    <w:rsid w:val="733C129F"/>
    <w:rsid w:val="73405A23"/>
    <w:rsid w:val="73463ECB"/>
    <w:rsid w:val="734B0C60"/>
    <w:rsid w:val="734E5915"/>
    <w:rsid w:val="73552361"/>
    <w:rsid w:val="7355410F"/>
    <w:rsid w:val="7356030F"/>
    <w:rsid w:val="735859AD"/>
    <w:rsid w:val="735C724B"/>
    <w:rsid w:val="735F0AE9"/>
    <w:rsid w:val="735F4F8D"/>
    <w:rsid w:val="73630E37"/>
    <w:rsid w:val="73681026"/>
    <w:rsid w:val="73741484"/>
    <w:rsid w:val="737F7C72"/>
    <w:rsid w:val="73886292"/>
    <w:rsid w:val="738A025C"/>
    <w:rsid w:val="738E738A"/>
    <w:rsid w:val="73994B66"/>
    <w:rsid w:val="73A12A69"/>
    <w:rsid w:val="73A66515"/>
    <w:rsid w:val="73B8751B"/>
    <w:rsid w:val="73BF6963"/>
    <w:rsid w:val="73C42EA7"/>
    <w:rsid w:val="73C51AD5"/>
    <w:rsid w:val="73F356E6"/>
    <w:rsid w:val="73F456D6"/>
    <w:rsid w:val="73FA6DEF"/>
    <w:rsid w:val="73FD13CE"/>
    <w:rsid w:val="7402348D"/>
    <w:rsid w:val="740718AD"/>
    <w:rsid w:val="74143082"/>
    <w:rsid w:val="741561AB"/>
    <w:rsid w:val="741620D6"/>
    <w:rsid w:val="741E793C"/>
    <w:rsid w:val="74232684"/>
    <w:rsid w:val="742637EE"/>
    <w:rsid w:val="7426636E"/>
    <w:rsid w:val="743268FD"/>
    <w:rsid w:val="74355D42"/>
    <w:rsid w:val="74477EFB"/>
    <w:rsid w:val="74485111"/>
    <w:rsid w:val="744E128A"/>
    <w:rsid w:val="745E3944"/>
    <w:rsid w:val="74627D2C"/>
    <w:rsid w:val="746E36DA"/>
    <w:rsid w:val="748E29BF"/>
    <w:rsid w:val="749B0247"/>
    <w:rsid w:val="74A0585D"/>
    <w:rsid w:val="74A40EAA"/>
    <w:rsid w:val="74A76BEC"/>
    <w:rsid w:val="74A964C0"/>
    <w:rsid w:val="74AA3A14"/>
    <w:rsid w:val="74AA48C7"/>
    <w:rsid w:val="74B631B8"/>
    <w:rsid w:val="74CE180C"/>
    <w:rsid w:val="74D04767"/>
    <w:rsid w:val="74D06143"/>
    <w:rsid w:val="74D66294"/>
    <w:rsid w:val="74D86DA5"/>
    <w:rsid w:val="74DD3059"/>
    <w:rsid w:val="74E00663"/>
    <w:rsid w:val="74E67714"/>
    <w:rsid w:val="74EE729D"/>
    <w:rsid w:val="74F00109"/>
    <w:rsid w:val="74F00B7D"/>
    <w:rsid w:val="74FB2579"/>
    <w:rsid w:val="74FC36F5"/>
    <w:rsid w:val="75022074"/>
    <w:rsid w:val="750C0765"/>
    <w:rsid w:val="751122B7"/>
    <w:rsid w:val="751A5610"/>
    <w:rsid w:val="75273B78"/>
    <w:rsid w:val="7530273D"/>
    <w:rsid w:val="75357D54"/>
    <w:rsid w:val="754362A5"/>
    <w:rsid w:val="75450CC9"/>
    <w:rsid w:val="75501031"/>
    <w:rsid w:val="755D3BFC"/>
    <w:rsid w:val="75681E19"/>
    <w:rsid w:val="75697F4B"/>
    <w:rsid w:val="756B1EDB"/>
    <w:rsid w:val="756D6909"/>
    <w:rsid w:val="7581743D"/>
    <w:rsid w:val="758F7CD1"/>
    <w:rsid w:val="75940DE4"/>
    <w:rsid w:val="759D502B"/>
    <w:rsid w:val="75AA496E"/>
    <w:rsid w:val="75AC3C3A"/>
    <w:rsid w:val="75B45B1C"/>
    <w:rsid w:val="75B62C52"/>
    <w:rsid w:val="75B945F7"/>
    <w:rsid w:val="75BF2830"/>
    <w:rsid w:val="75C04D82"/>
    <w:rsid w:val="75CC1C53"/>
    <w:rsid w:val="75D92DD5"/>
    <w:rsid w:val="75F06CF9"/>
    <w:rsid w:val="75F20D0D"/>
    <w:rsid w:val="75F65941"/>
    <w:rsid w:val="75F714AD"/>
    <w:rsid w:val="75FA535A"/>
    <w:rsid w:val="7601057E"/>
    <w:rsid w:val="761539EF"/>
    <w:rsid w:val="76165C60"/>
    <w:rsid w:val="761E4C8C"/>
    <w:rsid w:val="761F761F"/>
    <w:rsid w:val="76257DC8"/>
    <w:rsid w:val="76307196"/>
    <w:rsid w:val="76321393"/>
    <w:rsid w:val="7635099D"/>
    <w:rsid w:val="76377AFB"/>
    <w:rsid w:val="76391AC6"/>
    <w:rsid w:val="764112E9"/>
    <w:rsid w:val="765F26D7"/>
    <w:rsid w:val="7662101C"/>
    <w:rsid w:val="7662726E"/>
    <w:rsid w:val="76636B42"/>
    <w:rsid w:val="7669021E"/>
    <w:rsid w:val="766F0A02"/>
    <w:rsid w:val="767D5E56"/>
    <w:rsid w:val="76825BE3"/>
    <w:rsid w:val="768E0421"/>
    <w:rsid w:val="768F7938"/>
    <w:rsid w:val="769823D1"/>
    <w:rsid w:val="769F738A"/>
    <w:rsid w:val="76A2766B"/>
    <w:rsid w:val="76A659A7"/>
    <w:rsid w:val="76B8746C"/>
    <w:rsid w:val="76BA40BC"/>
    <w:rsid w:val="76C04EC7"/>
    <w:rsid w:val="76CD5994"/>
    <w:rsid w:val="76CE6990"/>
    <w:rsid w:val="76D04266"/>
    <w:rsid w:val="76DC4D0E"/>
    <w:rsid w:val="76DE4877"/>
    <w:rsid w:val="76F266C7"/>
    <w:rsid w:val="76F5662B"/>
    <w:rsid w:val="770C2BCA"/>
    <w:rsid w:val="770F482D"/>
    <w:rsid w:val="773329B9"/>
    <w:rsid w:val="773A79A0"/>
    <w:rsid w:val="773D55E5"/>
    <w:rsid w:val="774249AA"/>
    <w:rsid w:val="774A22E5"/>
    <w:rsid w:val="77547303"/>
    <w:rsid w:val="77626FF9"/>
    <w:rsid w:val="776C6DDF"/>
    <w:rsid w:val="777234E1"/>
    <w:rsid w:val="77753F29"/>
    <w:rsid w:val="77762421"/>
    <w:rsid w:val="77767E66"/>
    <w:rsid w:val="77862AE9"/>
    <w:rsid w:val="778B45A3"/>
    <w:rsid w:val="779A2A38"/>
    <w:rsid w:val="779D6084"/>
    <w:rsid w:val="779F3BAA"/>
    <w:rsid w:val="77A41A4C"/>
    <w:rsid w:val="77AF5D6F"/>
    <w:rsid w:val="77B25E6F"/>
    <w:rsid w:val="77B56B1F"/>
    <w:rsid w:val="77B70EF4"/>
    <w:rsid w:val="77BE6726"/>
    <w:rsid w:val="77C35AEB"/>
    <w:rsid w:val="77C54442"/>
    <w:rsid w:val="77CD3C2F"/>
    <w:rsid w:val="77D0645A"/>
    <w:rsid w:val="77D71596"/>
    <w:rsid w:val="77D7283A"/>
    <w:rsid w:val="77D81767"/>
    <w:rsid w:val="77DC7992"/>
    <w:rsid w:val="77E14773"/>
    <w:rsid w:val="77E3618D"/>
    <w:rsid w:val="77E912C9"/>
    <w:rsid w:val="77EF3A4D"/>
    <w:rsid w:val="77F108AE"/>
    <w:rsid w:val="77F37D3B"/>
    <w:rsid w:val="77F44B1B"/>
    <w:rsid w:val="77FA71F1"/>
    <w:rsid w:val="77FC0FFD"/>
    <w:rsid w:val="77FE2E54"/>
    <w:rsid w:val="78014865"/>
    <w:rsid w:val="780A371A"/>
    <w:rsid w:val="780F09F4"/>
    <w:rsid w:val="78174DFD"/>
    <w:rsid w:val="78175E36"/>
    <w:rsid w:val="78193C47"/>
    <w:rsid w:val="781B76D2"/>
    <w:rsid w:val="781D05EA"/>
    <w:rsid w:val="781F6250"/>
    <w:rsid w:val="7826692E"/>
    <w:rsid w:val="78270406"/>
    <w:rsid w:val="782B7FAE"/>
    <w:rsid w:val="783234B8"/>
    <w:rsid w:val="78365861"/>
    <w:rsid w:val="783742D8"/>
    <w:rsid w:val="78454752"/>
    <w:rsid w:val="784A0BB7"/>
    <w:rsid w:val="78593A06"/>
    <w:rsid w:val="785966B3"/>
    <w:rsid w:val="785B3F75"/>
    <w:rsid w:val="786077DD"/>
    <w:rsid w:val="78650950"/>
    <w:rsid w:val="78673398"/>
    <w:rsid w:val="786A2821"/>
    <w:rsid w:val="78710EE1"/>
    <w:rsid w:val="78852DA0"/>
    <w:rsid w:val="788A03B6"/>
    <w:rsid w:val="789E0306"/>
    <w:rsid w:val="78A10F2F"/>
    <w:rsid w:val="78A43B6E"/>
    <w:rsid w:val="78A90480"/>
    <w:rsid w:val="78B2379B"/>
    <w:rsid w:val="78BB6124"/>
    <w:rsid w:val="78BF3746"/>
    <w:rsid w:val="78CC1A5B"/>
    <w:rsid w:val="78CC6C21"/>
    <w:rsid w:val="78D0647E"/>
    <w:rsid w:val="78D40723"/>
    <w:rsid w:val="78D50C3F"/>
    <w:rsid w:val="78D85431"/>
    <w:rsid w:val="78D92E36"/>
    <w:rsid w:val="78DA4DCA"/>
    <w:rsid w:val="78E5329A"/>
    <w:rsid w:val="78E55F35"/>
    <w:rsid w:val="78E91D42"/>
    <w:rsid w:val="78EC1071"/>
    <w:rsid w:val="78F4766A"/>
    <w:rsid w:val="78FF1193"/>
    <w:rsid w:val="79022643"/>
    <w:rsid w:val="790470C8"/>
    <w:rsid w:val="7911631A"/>
    <w:rsid w:val="791505C8"/>
    <w:rsid w:val="79206F6D"/>
    <w:rsid w:val="79226841"/>
    <w:rsid w:val="793217C8"/>
    <w:rsid w:val="79327562"/>
    <w:rsid w:val="79367339"/>
    <w:rsid w:val="79450781"/>
    <w:rsid w:val="794B2BBC"/>
    <w:rsid w:val="7958309E"/>
    <w:rsid w:val="7961411E"/>
    <w:rsid w:val="796724B7"/>
    <w:rsid w:val="796E1EFB"/>
    <w:rsid w:val="79747D50"/>
    <w:rsid w:val="79833CBC"/>
    <w:rsid w:val="798555D1"/>
    <w:rsid w:val="798B6ADC"/>
    <w:rsid w:val="799B65F3"/>
    <w:rsid w:val="799D65B0"/>
    <w:rsid w:val="79A66FDE"/>
    <w:rsid w:val="79AA16B5"/>
    <w:rsid w:val="79AE0905"/>
    <w:rsid w:val="79B0553A"/>
    <w:rsid w:val="79B0779A"/>
    <w:rsid w:val="79C11199"/>
    <w:rsid w:val="79C41C6E"/>
    <w:rsid w:val="79C5070F"/>
    <w:rsid w:val="79C63670"/>
    <w:rsid w:val="79D33FDF"/>
    <w:rsid w:val="79D44033"/>
    <w:rsid w:val="79D63E73"/>
    <w:rsid w:val="79DD0380"/>
    <w:rsid w:val="79E2790E"/>
    <w:rsid w:val="79F15D4A"/>
    <w:rsid w:val="79F91FA5"/>
    <w:rsid w:val="79FA7B08"/>
    <w:rsid w:val="79FC0E4A"/>
    <w:rsid w:val="7A066163"/>
    <w:rsid w:val="7A0B7F39"/>
    <w:rsid w:val="7A102F4F"/>
    <w:rsid w:val="7A117820"/>
    <w:rsid w:val="7A144E4D"/>
    <w:rsid w:val="7A146AD1"/>
    <w:rsid w:val="7A1B6D1E"/>
    <w:rsid w:val="7A210555"/>
    <w:rsid w:val="7A2575BC"/>
    <w:rsid w:val="7A260E47"/>
    <w:rsid w:val="7A364017"/>
    <w:rsid w:val="7A375479"/>
    <w:rsid w:val="7A4379CA"/>
    <w:rsid w:val="7A454EDD"/>
    <w:rsid w:val="7A4C65EF"/>
    <w:rsid w:val="7A585E07"/>
    <w:rsid w:val="7A587814"/>
    <w:rsid w:val="7A6C3430"/>
    <w:rsid w:val="7A7C21AF"/>
    <w:rsid w:val="7A8265E1"/>
    <w:rsid w:val="7A994EB0"/>
    <w:rsid w:val="7A9D2DEF"/>
    <w:rsid w:val="7A9E4034"/>
    <w:rsid w:val="7AAA0D63"/>
    <w:rsid w:val="7AB43E11"/>
    <w:rsid w:val="7AB456A9"/>
    <w:rsid w:val="7ABB034E"/>
    <w:rsid w:val="7AC7009C"/>
    <w:rsid w:val="7AD95625"/>
    <w:rsid w:val="7ADB139D"/>
    <w:rsid w:val="7AE52EAC"/>
    <w:rsid w:val="7AE915E2"/>
    <w:rsid w:val="7AEF03F6"/>
    <w:rsid w:val="7B1A0057"/>
    <w:rsid w:val="7B1D5512"/>
    <w:rsid w:val="7B211F2B"/>
    <w:rsid w:val="7B220D7A"/>
    <w:rsid w:val="7B2405A4"/>
    <w:rsid w:val="7B261270"/>
    <w:rsid w:val="7B2D76E2"/>
    <w:rsid w:val="7B2E66FA"/>
    <w:rsid w:val="7B2F5245"/>
    <w:rsid w:val="7B332F87"/>
    <w:rsid w:val="7B340931"/>
    <w:rsid w:val="7B354F51"/>
    <w:rsid w:val="7B364826"/>
    <w:rsid w:val="7B3F6659"/>
    <w:rsid w:val="7B422B50"/>
    <w:rsid w:val="7B4940FD"/>
    <w:rsid w:val="7B542B3B"/>
    <w:rsid w:val="7B5573A2"/>
    <w:rsid w:val="7B5631B6"/>
    <w:rsid w:val="7B5F1FCE"/>
    <w:rsid w:val="7B6206FE"/>
    <w:rsid w:val="7B646970"/>
    <w:rsid w:val="7B680E80"/>
    <w:rsid w:val="7B686D42"/>
    <w:rsid w:val="7B6C6C16"/>
    <w:rsid w:val="7B6E0463"/>
    <w:rsid w:val="7B6F6A98"/>
    <w:rsid w:val="7B711D02"/>
    <w:rsid w:val="7B74123B"/>
    <w:rsid w:val="7B7E3EFC"/>
    <w:rsid w:val="7B841746"/>
    <w:rsid w:val="7B841A35"/>
    <w:rsid w:val="7B841E01"/>
    <w:rsid w:val="7B920669"/>
    <w:rsid w:val="7B98728E"/>
    <w:rsid w:val="7B9967F5"/>
    <w:rsid w:val="7B9A6B62"/>
    <w:rsid w:val="7BA03B27"/>
    <w:rsid w:val="7BA40B6D"/>
    <w:rsid w:val="7BAA7792"/>
    <w:rsid w:val="7BB221D7"/>
    <w:rsid w:val="7BB57E40"/>
    <w:rsid w:val="7BC63DFB"/>
    <w:rsid w:val="7BC8252C"/>
    <w:rsid w:val="7BCE6362"/>
    <w:rsid w:val="7BDF6C6B"/>
    <w:rsid w:val="7BE129E3"/>
    <w:rsid w:val="7BE81BC2"/>
    <w:rsid w:val="7BEC3554"/>
    <w:rsid w:val="7BF24BF0"/>
    <w:rsid w:val="7BFF18FC"/>
    <w:rsid w:val="7C01332B"/>
    <w:rsid w:val="7C082C8F"/>
    <w:rsid w:val="7C183F2B"/>
    <w:rsid w:val="7C1A3A23"/>
    <w:rsid w:val="7C340014"/>
    <w:rsid w:val="7C414E46"/>
    <w:rsid w:val="7C426AF6"/>
    <w:rsid w:val="7C4E7C0B"/>
    <w:rsid w:val="7C55517F"/>
    <w:rsid w:val="7C662EE9"/>
    <w:rsid w:val="7C6C5AC7"/>
    <w:rsid w:val="7C6E4577"/>
    <w:rsid w:val="7C7E51B8"/>
    <w:rsid w:val="7C835849"/>
    <w:rsid w:val="7C8617DD"/>
    <w:rsid w:val="7C8B200A"/>
    <w:rsid w:val="7C921F30"/>
    <w:rsid w:val="7C9C0467"/>
    <w:rsid w:val="7CA13075"/>
    <w:rsid w:val="7CA22F13"/>
    <w:rsid w:val="7CA27516"/>
    <w:rsid w:val="7CA84DE5"/>
    <w:rsid w:val="7CAE0FAB"/>
    <w:rsid w:val="7CAF663E"/>
    <w:rsid w:val="7CB05DBA"/>
    <w:rsid w:val="7CBA5AF1"/>
    <w:rsid w:val="7CC6544B"/>
    <w:rsid w:val="7CC85951"/>
    <w:rsid w:val="7CD332C0"/>
    <w:rsid w:val="7CE00EED"/>
    <w:rsid w:val="7CE17291"/>
    <w:rsid w:val="7CE37C5E"/>
    <w:rsid w:val="7CE9559C"/>
    <w:rsid w:val="7CF026D2"/>
    <w:rsid w:val="7D01345C"/>
    <w:rsid w:val="7D0239FF"/>
    <w:rsid w:val="7D0746CC"/>
    <w:rsid w:val="7D0E0B8E"/>
    <w:rsid w:val="7D133E20"/>
    <w:rsid w:val="7D230DDA"/>
    <w:rsid w:val="7D250FB9"/>
    <w:rsid w:val="7D267364"/>
    <w:rsid w:val="7D292894"/>
    <w:rsid w:val="7D2E0DCB"/>
    <w:rsid w:val="7D2E7875"/>
    <w:rsid w:val="7D4776B6"/>
    <w:rsid w:val="7D511DEB"/>
    <w:rsid w:val="7D5E40CD"/>
    <w:rsid w:val="7D625DA6"/>
    <w:rsid w:val="7D6A1D06"/>
    <w:rsid w:val="7D7F0706"/>
    <w:rsid w:val="7D835294"/>
    <w:rsid w:val="7D8C61A3"/>
    <w:rsid w:val="7D8E794A"/>
    <w:rsid w:val="7D913F95"/>
    <w:rsid w:val="7D9C283C"/>
    <w:rsid w:val="7DA57A41"/>
    <w:rsid w:val="7DB163E5"/>
    <w:rsid w:val="7DB31EED"/>
    <w:rsid w:val="7DB33770"/>
    <w:rsid w:val="7DC0487A"/>
    <w:rsid w:val="7DC46119"/>
    <w:rsid w:val="7DCD56F2"/>
    <w:rsid w:val="7DCF725D"/>
    <w:rsid w:val="7DD42BCE"/>
    <w:rsid w:val="7DD56578"/>
    <w:rsid w:val="7DE762AB"/>
    <w:rsid w:val="7DED1DDC"/>
    <w:rsid w:val="7DF80AF8"/>
    <w:rsid w:val="7DFF1847"/>
    <w:rsid w:val="7E076C3F"/>
    <w:rsid w:val="7E0B3D48"/>
    <w:rsid w:val="7E0C13F9"/>
    <w:rsid w:val="7E0E0D3E"/>
    <w:rsid w:val="7E150DDC"/>
    <w:rsid w:val="7E152E18"/>
    <w:rsid w:val="7E172E08"/>
    <w:rsid w:val="7E1C78D1"/>
    <w:rsid w:val="7E1D0A2A"/>
    <w:rsid w:val="7E260B81"/>
    <w:rsid w:val="7E265025"/>
    <w:rsid w:val="7E2B3D8E"/>
    <w:rsid w:val="7E2D6851"/>
    <w:rsid w:val="7E357016"/>
    <w:rsid w:val="7E3D578C"/>
    <w:rsid w:val="7E4427B4"/>
    <w:rsid w:val="7E462228"/>
    <w:rsid w:val="7E494630"/>
    <w:rsid w:val="7E4D45D9"/>
    <w:rsid w:val="7E4E00D8"/>
    <w:rsid w:val="7E513457"/>
    <w:rsid w:val="7E5A06B1"/>
    <w:rsid w:val="7E5C45A3"/>
    <w:rsid w:val="7E5D539B"/>
    <w:rsid w:val="7E5E4287"/>
    <w:rsid w:val="7E6C7D49"/>
    <w:rsid w:val="7E6D67B0"/>
    <w:rsid w:val="7E755FEB"/>
    <w:rsid w:val="7E8D29AE"/>
    <w:rsid w:val="7E9401E1"/>
    <w:rsid w:val="7E9755DB"/>
    <w:rsid w:val="7EA45F4A"/>
    <w:rsid w:val="7EAB552B"/>
    <w:rsid w:val="7EAE7C10"/>
    <w:rsid w:val="7EBB136F"/>
    <w:rsid w:val="7EBE525E"/>
    <w:rsid w:val="7EC02D84"/>
    <w:rsid w:val="7EC04F46"/>
    <w:rsid w:val="7EC41B72"/>
    <w:rsid w:val="7EC47EB3"/>
    <w:rsid w:val="7EC64656"/>
    <w:rsid w:val="7EC74E0F"/>
    <w:rsid w:val="7ECD2C13"/>
    <w:rsid w:val="7ECD54A1"/>
    <w:rsid w:val="7EDE1E7C"/>
    <w:rsid w:val="7EED78F1"/>
    <w:rsid w:val="7EEF18BB"/>
    <w:rsid w:val="7EF40C80"/>
    <w:rsid w:val="7EF4500A"/>
    <w:rsid w:val="7F001CE7"/>
    <w:rsid w:val="7F037115"/>
    <w:rsid w:val="7F083D0D"/>
    <w:rsid w:val="7F134B28"/>
    <w:rsid w:val="7F146553"/>
    <w:rsid w:val="7F155595"/>
    <w:rsid w:val="7F1E09AF"/>
    <w:rsid w:val="7F203823"/>
    <w:rsid w:val="7F2C666B"/>
    <w:rsid w:val="7F355E7C"/>
    <w:rsid w:val="7F3745C0"/>
    <w:rsid w:val="7F384D6F"/>
    <w:rsid w:val="7F4B4088"/>
    <w:rsid w:val="7F4F65A9"/>
    <w:rsid w:val="7F6A22E7"/>
    <w:rsid w:val="7F730652"/>
    <w:rsid w:val="7F761695"/>
    <w:rsid w:val="7F791185"/>
    <w:rsid w:val="7F877D3D"/>
    <w:rsid w:val="7F88248A"/>
    <w:rsid w:val="7F8C0EB8"/>
    <w:rsid w:val="7F8C617A"/>
    <w:rsid w:val="7FA51F7A"/>
    <w:rsid w:val="7FA858A6"/>
    <w:rsid w:val="7FA97E04"/>
    <w:rsid w:val="7FAF4BA7"/>
    <w:rsid w:val="7FB04457"/>
    <w:rsid w:val="7FC76394"/>
    <w:rsid w:val="7FCD4F70"/>
    <w:rsid w:val="7FD652C9"/>
    <w:rsid w:val="7FD91C23"/>
    <w:rsid w:val="7FDC1E3F"/>
    <w:rsid w:val="7FDF548C"/>
    <w:rsid w:val="7FE066CF"/>
    <w:rsid w:val="7FE17456"/>
    <w:rsid w:val="7FE47E50"/>
    <w:rsid w:val="7FF50E9D"/>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99"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qFormat="1"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after="40" w:line="360" w:lineRule="auto"/>
      <w:ind w:firstLine="0" w:firstLineChars="0"/>
      <w:outlineLvl w:val="2"/>
    </w:pPr>
    <w:rPr>
      <w:b/>
      <w:bCs/>
      <w:sz w:val="28"/>
      <w:szCs w:val="32"/>
    </w:rPr>
  </w:style>
  <w:style w:type="paragraph" w:styleId="6">
    <w:name w:val="heading 4"/>
    <w:basedOn w:val="1"/>
    <w:next w:val="1"/>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unhideWhenUsed/>
    <w:qFormat/>
    <w:uiPriority w:val="0"/>
    <w:pPr>
      <w:keepNext/>
      <w:keepLines/>
      <w:spacing w:before="280" w:after="290" w:line="376" w:lineRule="auto"/>
      <w:outlineLvl w:val="4"/>
    </w:pPr>
    <w:rPr>
      <w:b/>
      <w:bCs/>
      <w:sz w:val="28"/>
      <w:szCs w:val="28"/>
    </w:rPr>
  </w:style>
  <w:style w:type="character" w:default="1" w:styleId="39">
    <w:name w:val="Default Paragraph Font"/>
    <w:unhideWhenUsed/>
    <w:qFormat/>
    <w:uiPriority w:val="1"/>
  </w:style>
  <w:style w:type="table" w:default="1" w:styleId="37">
    <w:name w:val="Normal Table"/>
    <w:unhideWhenUsed/>
    <w:qFormat/>
    <w:uiPriority w:val="99"/>
    <w:tblPr>
      <w:tblCellMar>
        <w:top w:w="0" w:type="dxa"/>
        <w:left w:w="108" w:type="dxa"/>
        <w:bottom w:w="0" w:type="dxa"/>
        <w:right w:w="108" w:type="dxa"/>
      </w:tblCellMar>
    </w:tblPr>
  </w:style>
  <w:style w:type="paragraph" w:styleId="2">
    <w:name w:val="macro"/>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sz w:val="24"/>
      <w:lang w:val="en-US" w:eastAsia="zh-CN" w:bidi="ar-SA"/>
    </w:rPr>
  </w:style>
  <w:style w:type="paragraph" w:styleId="8">
    <w:name w:val="Note Heading"/>
    <w:basedOn w:val="1"/>
    <w:next w:val="1"/>
    <w:qFormat/>
    <w:uiPriority w:val="0"/>
    <w:pPr>
      <w:spacing w:line="360" w:lineRule="auto"/>
      <w:jc w:val="center"/>
    </w:pPr>
    <w:rPr>
      <w:sz w:val="24"/>
    </w:rPr>
  </w:style>
  <w:style w:type="paragraph" w:styleId="9">
    <w:name w:val="Normal Indent"/>
    <w:basedOn w:val="1"/>
    <w:next w:val="1"/>
    <w:qFormat/>
    <w:uiPriority w:val="0"/>
    <w:pPr>
      <w:ind w:firstLine="420"/>
    </w:pPr>
    <w:rPr>
      <w:szCs w:val="20"/>
    </w:rPr>
  </w:style>
  <w:style w:type="paragraph" w:styleId="10">
    <w:name w:val="caption"/>
    <w:basedOn w:val="1"/>
    <w:next w:val="1"/>
    <w:qFormat/>
    <w:uiPriority w:val="0"/>
    <w:pPr>
      <w:keepNext/>
      <w:spacing w:line="360" w:lineRule="auto"/>
      <w:ind w:firstLine="200" w:firstLineChars="200"/>
      <w:jc w:val="center"/>
    </w:pPr>
    <w:rPr>
      <w:rFonts w:ascii="Cambria" w:hAnsi="Cambria" w:eastAsia="黑体"/>
      <w:sz w:val="24"/>
      <w:szCs w:val="20"/>
    </w:rPr>
  </w:style>
  <w:style w:type="paragraph" w:styleId="11">
    <w:name w:val="Document Map"/>
    <w:basedOn w:val="1"/>
    <w:link w:val="53"/>
    <w:qFormat/>
    <w:uiPriority w:val="0"/>
    <w:rPr>
      <w:rFonts w:ascii="宋体"/>
      <w:sz w:val="18"/>
      <w:szCs w:val="18"/>
    </w:rPr>
  </w:style>
  <w:style w:type="paragraph" w:styleId="12">
    <w:name w:val="annotation text"/>
    <w:basedOn w:val="1"/>
    <w:link w:val="51"/>
    <w:semiHidden/>
    <w:qFormat/>
    <w:uiPriority w:val="0"/>
    <w:pPr>
      <w:jc w:val="left"/>
    </w:pPr>
    <w:rPr>
      <w:kern w:val="0"/>
      <w:sz w:val="24"/>
      <w:szCs w:val="20"/>
    </w:rPr>
  </w:style>
  <w:style w:type="paragraph" w:styleId="13">
    <w:name w:val="Body Text"/>
    <w:basedOn w:val="1"/>
    <w:next w:val="14"/>
    <w:link w:val="64"/>
    <w:qFormat/>
    <w:uiPriority w:val="0"/>
    <w:pPr>
      <w:widowControl/>
      <w:snapToGrid w:val="0"/>
      <w:spacing w:before="60" w:after="160" w:line="259" w:lineRule="auto"/>
      <w:ind w:right="113"/>
    </w:pPr>
    <w:rPr>
      <w:kern w:val="0"/>
      <w:sz w:val="18"/>
      <w:szCs w:val="20"/>
    </w:rPr>
  </w:style>
  <w:style w:type="paragraph" w:customStyle="1" w:styleId="14">
    <w:name w:val="Body Text 2_050de59c-084d-4175-9105-ef8c1c28e700"/>
    <w:basedOn w:val="1"/>
    <w:qFormat/>
    <w:uiPriority w:val="0"/>
    <w:pPr>
      <w:spacing w:after="120" w:line="480" w:lineRule="auto"/>
    </w:pPr>
  </w:style>
  <w:style w:type="paragraph" w:styleId="15">
    <w:name w:val="Body Text Indent"/>
    <w:basedOn w:val="1"/>
    <w:next w:val="16"/>
    <w:link w:val="61"/>
    <w:qFormat/>
    <w:uiPriority w:val="0"/>
    <w:pPr>
      <w:spacing w:after="120"/>
      <w:ind w:left="420" w:leftChars="200"/>
    </w:pPr>
    <w:rPr>
      <w:kern w:val="0"/>
      <w:sz w:val="24"/>
      <w:szCs w:val="20"/>
    </w:rPr>
  </w:style>
  <w:style w:type="paragraph" w:customStyle="1" w:styleId="16">
    <w:name w:val="样式 正文文本缩进 + 行距: 1.5 倍行距"/>
    <w:basedOn w:val="17"/>
    <w:next w:val="1"/>
    <w:qFormat/>
    <w:uiPriority w:val="0"/>
    <w:pPr>
      <w:spacing w:after="120" w:line="360" w:lineRule="auto"/>
      <w:ind w:left="90" w:leftChars="32" w:firstLine="560" w:firstLineChars="200"/>
    </w:pPr>
    <w:rPr>
      <w:rFonts w:cs="宋体"/>
      <w:sz w:val="24"/>
      <w:szCs w:val="20"/>
    </w:rPr>
  </w:style>
  <w:style w:type="paragraph" w:customStyle="1" w:styleId="17">
    <w:name w:val="Body Text Indent"/>
    <w:basedOn w:val="1"/>
    <w:next w:val="16"/>
    <w:qFormat/>
    <w:uiPriority w:val="0"/>
    <w:pPr>
      <w:spacing w:after="120" w:afterLines="0"/>
      <w:ind w:left="420" w:leftChars="200"/>
    </w:pPr>
    <w:rPr>
      <w:rFonts w:ascii="Times New Roman" w:hAnsi="Times New Roman" w:eastAsia="宋体"/>
      <w:sz w:val="24"/>
    </w:rPr>
  </w:style>
  <w:style w:type="paragraph" w:styleId="18">
    <w:name w:val="Block Text"/>
    <w:basedOn w:val="1"/>
    <w:next w:val="1"/>
    <w:qFormat/>
    <w:uiPriority w:val="0"/>
    <w:pPr>
      <w:autoSpaceDE w:val="0"/>
      <w:autoSpaceDN w:val="0"/>
      <w:adjustRightInd w:val="0"/>
      <w:spacing w:before="1" w:line="537" w:lineRule="exact"/>
      <w:ind w:left="88" w:right="6"/>
    </w:pPr>
    <w:rPr>
      <w:kern w:val="0"/>
      <w:sz w:val="28"/>
      <w:szCs w:val="20"/>
    </w:rPr>
  </w:style>
  <w:style w:type="paragraph" w:styleId="19">
    <w:name w:val="Plain Text"/>
    <w:basedOn w:val="1"/>
    <w:qFormat/>
    <w:uiPriority w:val="0"/>
    <w:pPr>
      <w:spacing w:line="240" w:lineRule="atLeast"/>
    </w:pPr>
    <w:rPr>
      <w:rFonts w:ascii="宋体" w:hAnsi="Courier New"/>
      <w:sz w:val="28"/>
    </w:rPr>
  </w:style>
  <w:style w:type="paragraph" w:styleId="20">
    <w:name w:val="List Bullet 5"/>
    <w:basedOn w:val="1"/>
    <w:qFormat/>
    <w:uiPriority w:val="0"/>
    <w:pPr>
      <w:numPr>
        <w:ilvl w:val="0"/>
        <w:numId w:val="1"/>
      </w:numPr>
    </w:pPr>
  </w:style>
  <w:style w:type="paragraph" w:styleId="21">
    <w:name w:val="Date"/>
    <w:basedOn w:val="1"/>
    <w:next w:val="1"/>
    <w:link w:val="55"/>
    <w:qFormat/>
    <w:uiPriority w:val="0"/>
    <w:pPr>
      <w:ind w:left="100" w:leftChars="2500"/>
    </w:pPr>
    <w:rPr>
      <w:kern w:val="0"/>
      <w:sz w:val="24"/>
      <w:szCs w:val="20"/>
    </w:rPr>
  </w:style>
  <w:style w:type="paragraph" w:styleId="22">
    <w:name w:val="Body Text Indent 2"/>
    <w:basedOn w:val="1"/>
    <w:next w:val="23"/>
    <w:qFormat/>
    <w:uiPriority w:val="0"/>
    <w:pPr>
      <w:spacing w:after="120" w:line="480" w:lineRule="auto"/>
      <w:ind w:left="420" w:leftChars="200"/>
    </w:pPr>
  </w:style>
  <w:style w:type="paragraph" w:customStyle="1" w:styleId="23">
    <w:name w:val="reader-word-layer reader-word-s46-2"/>
    <w:basedOn w:val="1"/>
    <w:next w:val="24"/>
    <w:qFormat/>
    <w:uiPriority w:val="0"/>
    <w:pPr>
      <w:widowControl/>
      <w:spacing w:before="280" w:after="280"/>
    </w:pPr>
    <w:rPr>
      <w:rFonts w:ascii="宋体"/>
      <w:sz w:val="24"/>
    </w:rPr>
  </w:style>
  <w:style w:type="paragraph" w:customStyle="1" w:styleId="24">
    <w:name w:val="xl35"/>
    <w:basedOn w:val="1"/>
    <w:next w:val="1"/>
    <w:qFormat/>
    <w:uiPriority w:val="0"/>
    <w:pPr>
      <w:widowControl/>
      <w:shd w:val="clear" w:color="FFFFFF" w:fill="FFFFFF"/>
      <w:spacing w:before="280" w:after="280"/>
    </w:pPr>
    <w:rPr>
      <w:rFonts w:ascii="Arial Unicode MS" w:eastAsia="Arial Unicode MS"/>
      <w:sz w:val="24"/>
    </w:rPr>
  </w:style>
  <w:style w:type="paragraph" w:styleId="25">
    <w:name w:val="List Continue 5"/>
    <w:basedOn w:val="1"/>
    <w:qFormat/>
    <w:uiPriority w:val="0"/>
    <w:pPr>
      <w:spacing w:after="120" w:afterLines="0"/>
      <w:ind w:left="2100" w:leftChars="1000"/>
    </w:pPr>
  </w:style>
  <w:style w:type="paragraph" w:styleId="26">
    <w:name w:val="Balloon Text"/>
    <w:basedOn w:val="1"/>
    <w:link w:val="52"/>
    <w:semiHidden/>
    <w:qFormat/>
    <w:uiPriority w:val="0"/>
    <w:rPr>
      <w:kern w:val="0"/>
      <w:sz w:val="18"/>
      <w:szCs w:val="20"/>
    </w:rPr>
  </w:style>
  <w:style w:type="paragraph" w:styleId="27">
    <w:name w:val="footer"/>
    <w:basedOn w:val="1"/>
    <w:link w:val="66"/>
    <w:qFormat/>
    <w:uiPriority w:val="99"/>
    <w:pPr>
      <w:tabs>
        <w:tab w:val="center" w:pos="4153"/>
        <w:tab w:val="right" w:pos="8306"/>
      </w:tabs>
      <w:snapToGrid w:val="0"/>
      <w:jc w:val="left"/>
    </w:pPr>
    <w:rPr>
      <w:kern w:val="0"/>
      <w:sz w:val="18"/>
      <w:szCs w:val="20"/>
    </w:rPr>
  </w:style>
  <w:style w:type="paragraph" w:styleId="28">
    <w:name w:val="header"/>
    <w:basedOn w:val="1"/>
    <w:link w:val="57"/>
    <w:qFormat/>
    <w:uiPriority w:val="0"/>
    <w:pPr>
      <w:pBdr>
        <w:bottom w:val="single" w:color="auto" w:sz="6" w:space="1"/>
      </w:pBdr>
      <w:tabs>
        <w:tab w:val="center" w:pos="4153"/>
        <w:tab w:val="right" w:pos="8306"/>
      </w:tabs>
      <w:snapToGrid w:val="0"/>
      <w:jc w:val="center"/>
    </w:pPr>
    <w:rPr>
      <w:kern w:val="0"/>
      <w:sz w:val="18"/>
      <w:szCs w:val="20"/>
    </w:rPr>
  </w:style>
  <w:style w:type="paragraph" w:styleId="29">
    <w:name w:val="List"/>
    <w:basedOn w:val="1"/>
    <w:next w:val="1"/>
    <w:qFormat/>
    <w:uiPriority w:val="0"/>
    <w:pPr>
      <w:spacing w:before="120" w:line="240" w:lineRule="auto"/>
      <w:ind w:left="0" w:firstLine="0" w:firstLineChars="0"/>
      <w:jc w:val="center"/>
    </w:pPr>
    <w:rPr>
      <w:rFonts w:ascii="Times New Roman" w:hAnsi="Times New Roman" w:eastAsia="黑体"/>
      <w:sz w:val="21"/>
    </w:rPr>
  </w:style>
  <w:style w:type="paragraph" w:styleId="30">
    <w:name w:val="footnote text"/>
    <w:basedOn w:val="1"/>
    <w:qFormat/>
    <w:uiPriority w:val="0"/>
    <w:pPr>
      <w:snapToGrid w:val="0"/>
      <w:jc w:val="left"/>
    </w:pPr>
    <w:rPr>
      <w:sz w:val="18"/>
    </w:rPr>
  </w:style>
  <w:style w:type="paragraph" w:styleId="31">
    <w:name w:val="toc 2"/>
    <w:basedOn w:val="1"/>
    <w:next w:val="1"/>
    <w:qFormat/>
    <w:uiPriority w:val="1"/>
    <w:pPr>
      <w:spacing w:before="2"/>
      <w:ind w:left="903" w:hanging="369"/>
    </w:pPr>
    <w:rPr>
      <w:rFonts w:ascii="宋体" w:hAnsi="宋体" w:eastAsia="宋体" w:cs="宋体"/>
      <w:sz w:val="21"/>
      <w:szCs w:val="21"/>
      <w:lang w:val="zh-CN" w:eastAsia="zh-CN" w:bidi="zh-CN"/>
    </w:rPr>
  </w:style>
  <w:style w:type="paragraph" w:styleId="32">
    <w:name w:val="Body Text 2"/>
    <w:basedOn w:val="1"/>
    <w:qFormat/>
    <w:uiPriority w:val="0"/>
    <w:pPr>
      <w:spacing w:after="120" w:line="480" w:lineRule="auto"/>
    </w:pPr>
  </w:style>
  <w:style w:type="paragraph" w:styleId="33">
    <w:name w:val="Normal (Web)"/>
    <w:basedOn w:val="1"/>
    <w:link w:val="65"/>
    <w:qFormat/>
    <w:uiPriority w:val="0"/>
    <w:pPr>
      <w:widowControl/>
      <w:spacing w:before="100" w:beforeAutospacing="1" w:after="100" w:afterAutospacing="1"/>
      <w:jc w:val="left"/>
    </w:pPr>
    <w:rPr>
      <w:rFonts w:ascii="宋体" w:hAnsi="宋体"/>
      <w:kern w:val="0"/>
      <w:sz w:val="24"/>
      <w:szCs w:val="20"/>
    </w:rPr>
  </w:style>
  <w:style w:type="paragraph" w:styleId="34">
    <w:name w:val="annotation subject"/>
    <w:basedOn w:val="12"/>
    <w:next w:val="12"/>
    <w:link w:val="63"/>
    <w:semiHidden/>
    <w:qFormat/>
    <w:uiPriority w:val="0"/>
    <w:rPr>
      <w:b/>
      <w:kern w:val="2"/>
    </w:rPr>
  </w:style>
  <w:style w:type="paragraph" w:styleId="35">
    <w:name w:val="Body Text First Indent"/>
    <w:basedOn w:val="13"/>
    <w:qFormat/>
    <w:uiPriority w:val="0"/>
    <w:pPr>
      <w:widowControl w:val="0"/>
      <w:spacing w:after="120"/>
      <w:ind w:firstLine="420" w:firstLineChars="100"/>
    </w:pPr>
    <w:rPr>
      <w:kern w:val="2"/>
      <w:sz w:val="21"/>
      <w:szCs w:val="24"/>
    </w:rPr>
  </w:style>
  <w:style w:type="paragraph" w:styleId="36">
    <w:name w:val="Body Text First Indent 2"/>
    <w:basedOn w:val="15"/>
    <w:next w:val="1"/>
    <w:qFormat/>
    <w:uiPriority w:val="0"/>
    <w:pPr>
      <w:ind w:firstLine="420" w:firstLineChars="200"/>
    </w:pPr>
    <w:rPr>
      <w:kern w:val="2"/>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basedOn w:val="39"/>
    <w:qFormat/>
    <w:uiPriority w:val="0"/>
    <w:rPr>
      <w:b/>
    </w:rPr>
  </w:style>
  <w:style w:type="character" w:styleId="41">
    <w:name w:val="page number"/>
    <w:basedOn w:val="39"/>
    <w:qFormat/>
    <w:uiPriority w:val="0"/>
  </w:style>
  <w:style w:type="character" w:styleId="42">
    <w:name w:val="Emphasis"/>
    <w:basedOn w:val="39"/>
    <w:qFormat/>
    <w:uiPriority w:val="0"/>
    <w:rPr>
      <w:i/>
    </w:rPr>
  </w:style>
  <w:style w:type="character" w:styleId="43">
    <w:name w:val="Hyperlink"/>
    <w:basedOn w:val="39"/>
    <w:qFormat/>
    <w:uiPriority w:val="0"/>
    <w:rPr>
      <w:color w:val="0000FF"/>
      <w:u w:val="single"/>
    </w:rPr>
  </w:style>
  <w:style w:type="character" w:styleId="44">
    <w:name w:val="annotation reference"/>
    <w:semiHidden/>
    <w:qFormat/>
    <w:uiPriority w:val="0"/>
    <w:rPr>
      <w:sz w:val="21"/>
    </w:rPr>
  </w:style>
  <w:style w:type="paragraph" w:customStyle="1" w:styleId="45">
    <w:name w:val="Default"/>
    <w:basedOn w:val="46"/>
    <w:next w:val="36"/>
    <w:unhideWhenUsed/>
    <w:qFormat/>
    <w:uiPriority w:val="99"/>
    <w:pPr>
      <w:widowControl w:val="0"/>
      <w:autoSpaceDE w:val="0"/>
      <w:autoSpaceDN w:val="0"/>
      <w:adjustRightInd w:val="0"/>
    </w:pPr>
    <w:rPr>
      <w:rFonts w:hint="eastAsia" w:ascii="Times New Roman" w:hAnsi="Times New Roman" w:eastAsia="Times New Roman" w:cs="Times New Roman"/>
      <w:color w:val="000000"/>
      <w:sz w:val="24"/>
      <w:lang w:val="en-US" w:eastAsia="zh-CN" w:bidi="ar-SA"/>
    </w:rPr>
  </w:style>
  <w:style w:type="paragraph" w:customStyle="1" w:styleId="46">
    <w:name w:val="纯文本1"/>
    <w:basedOn w:val="1"/>
    <w:qFormat/>
    <w:uiPriority w:val="0"/>
    <w:pPr>
      <w:adjustRightInd w:val="0"/>
    </w:pPr>
    <w:rPr>
      <w:rFonts w:ascii="宋体" w:hAnsi="Courier New"/>
    </w:rPr>
  </w:style>
  <w:style w:type="paragraph" w:customStyle="1" w:styleId="47">
    <w:name w:val="报告书正文"/>
    <w:basedOn w:val="35"/>
    <w:next w:val="1"/>
    <w:qFormat/>
    <w:uiPriority w:val="0"/>
    <w:pPr>
      <w:spacing w:line="360" w:lineRule="auto"/>
      <w:ind w:firstLine="482" w:firstLineChars="200"/>
    </w:pPr>
    <w:rPr>
      <w:rFonts w:ascii="宋体" w:hAnsi="宋体" w:eastAsia="宋体" w:cs="Times New Roman"/>
      <w:b/>
      <w:snapToGrid/>
      <w:sz w:val="24"/>
    </w:rPr>
  </w:style>
  <w:style w:type="paragraph" w:customStyle="1" w:styleId="48">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customStyle="1" w:styleId="49">
    <w:name w:val="表头"/>
    <w:basedOn w:val="1"/>
    <w:next w:val="29"/>
    <w:qFormat/>
    <w:uiPriority w:val="0"/>
    <w:pPr>
      <w:jc w:val="center"/>
    </w:pPr>
    <w:rPr>
      <w:b/>
    </w:rPr>
  </w:style>
  <w:style w:type="paragraph" w:customStyle="1" w:styleId="50">
    <w:name w:val="表格内容"/>
    <w:basedOn w:val="1"/>
    <w:qFormat/>
    <w:uiPriority w:val="0"/>
    <w:pPr>
      <w:spacing w:line="288" w:lineRule="auto"/>
      <w:jc w:val="center"/>
    </w:pPr>
  </w:style>
  <w:style w:type="character" w:customStyle="1" w:styleId="51">
    <w:name w:val="批注文字 Char"/>
    <w:link w:val="12"/>
    <w:qFormat/>
    <w:uiPriority w:val="0"/>
    <w:rPr>
      <w:rFonts w:ascii="Times New Roman" w:hAnsi="Times New Roman" w:eastAsia="宋体"/>
      <w:sz w:val="24"/>
    </w:rPr>
  </w:style>
  <w:style w:type="character" w:customStyle="1" w:styleId="52">
    <w:name w:val="批注框文本 Char"/>
    <w:link w:val="26"/>
    <w:semiHidden/>
    <w:qFormat/>
    <w:uiPriority w:val="0"/>
    <w:rPr>
      <w:rFonts w:ascii="Times New Roman" w:hAnsi="Times New Roman" w:eastAsia="宋体"/>
      <w:sz w:val="18"/>
    </w:rPr>
  </w:style>
  <w:style w:type="character" w:customStyle="1" w:styleId="53">
    <w:name w:val="文档结构图 Char"/>
    <w:link w:val="11"/>
    <w:qFormat/>
    <w:uiPriority w:val="0"/>
    <w:rPr>
      <w:rFonts w:ascii="宋体"/>
      <w:kern w:val="2"/>
      <w:sz w:val="18"/>
      <w:szCs w:val="18"/>
    </w:rPr>
  </w:style>
  <w:style w:type="character" w:customStyle="1" w:styleId="54">
    <w:name w:val="日期 字符"/>
    <w:semiHidden/>
    <w:qFormat/>
    <w:uiPriority w:val="0"/>
    <w:rPr>
      <w:rFonts w:ascii="Times New Roman" w:hAnsi="Times New Roman" w:eastAsia="宋体"/>
      <w:sz w:val="24"/>
    </w:rPr>
  </w:style>
  <w:style w:type="character" w:customStyle="1" w:styleId="55">
    <w:name w:val="日期 Char"/>
    <w:link w:val="21"/>
    <w:qFormat/>
    <w:uiPriority w:val="0"/>
    <w:rPr>
      <w:rFonts w:ascii="Times New Roman" w:hAnsi="Times New Roman" w:eastAsia="宋体"/>
      <w:sz w:val="24"/>
    </w:rPr>
  </w:style>
  <w:style w:type="character" w:customStyle="1" w:styleId="56">
    <w:name w:val="页脚 字符"/>
    <w:basedOn w:val="39"/>
    <w:qFormat/>
    <w:uiPriority w:val="99"/>
  </w:style>
  <w:style w:type="character" w:customStyle="1" w:styleId="57">
    <w:name w:val="页眉 Char"/>
    <w:link w:val="28"/>
    <w:qFormat/>
    <w:uiPriority w:val="0"/>
    <w:rPr>
      <w:sz w:val="18"/>
    </w:rPr>
  </w:style>
  <w:style w:type="character" w:customStyle="1" w:styleId="58">
    <w:name w:val="表格 Char"/>
    <w:link w:val="59"/>
    <w:qFormat/>
    <w:uiPriority w:val="0"/>
    <w:rPr>
      <w:rFonts w:ascii="宋体"/>
      <w:sz w:val="21"/>
    </w:rPr>
  </w:style>
  <w:style w:type="paragraph" w:customStyle="1" w:styleId="59">
    <w:name w:val="表格"/>
    <w:basedOn w:val="1"/>
    <w:next w:val="1"/>
    <w:link w:val="58"/>
    <w:qFormat/>
    <w:uiPriority w:val="0"/>
    <w:pPr>
      <w:adjustRightInd w:val="0"/>
      <w:snapToGrid w:val="0"/>
      <w:spacing w:beforeLines="10" w:afterLines="10" w:line="259" w:lineRule="auto"/>
      <w:jc w:val="center"/>
    </w:pPr>
    <w:rPr>
      <w:rFonts w:ascii="宋体"/>
      <w:kern w:val="0"/>
      <w:szCs w:val="20"/>
    </w:rPr>
  </w:style>
  <w:style w:type="character" w:customStyle="1" w:styleId="60">
    <w:name w:val="批注文字 字符1"/>
    <w:semiHidden/>
    <w:qFormat/>
    <w:uiPriority w:val="0"/>
    <w:rPr>
      <w:rFonts w:ascii="Times New Roman" w:hAnsi="Times New Roman" w:eastAsia="宋体"/>
      <w:sz w:val="24"/>
    </w:rPr>
  </w:style>
  <w:style w:type="character" w:customStyle="1" w:styleId="61">
    <w:name w:val="正文文本缩进 Char"/>
    <w:link w:val="15"/>
    <w:semiHidden/>
    <w:qFormat/>
    <w:uiPriority w:val="0"/>
    <w:rPr>
      <w:rFonts w:ascii="Times New Roman" w:hAnsi="Times New Roman" w:eastAsia="宋体"/>
      <w:sz w:val="24"/>
    </w:rPr>
  </w:style>
  <w:style w:type="character" w:customStyle="1" w:styleId="62">
    <w:name w:val="正文文本 字符1"/>
    <w:semiHidden/>
    <w:qFormat/>
    <w:uiPriority w:val="0"/>
    <w:rPr>
      <w:rFonts w:ascii="Times New Roman" w:hAnsi="Times New Roman" w:eastAsia="宋体"/>
      <w:sz w:val="24"/>
    </w:rPr>
  </w:style>
  <w:style w:type="character" w:customStyle="1" w:styleId="63">
    <w:name w:val="批注主题 Char"/>
    <w:link w:val="34"/>
    <w:semiHidden/>
    <w:qFormat/>
    <w:uiPriority w:val="0"/>
    <w:rPr>
      <w:rFonts w:ascii="Times New Roman" w:hAnsi="Times New Roman" w:eastAsia="宋体"/>
      <w:b/>
      <w:kern w:val="2"/>
      <w:sz w:val="24"/>
    </w:rPr>
  </w:style>
  <w:style w:type="character" w:customStyle="1" w:styleId="64">
    <w:name w:val="正文文本 Char"/>
    <w:link w:val="13"/>
    <w:qFormat/>
    <w:uiPriority w:val="0"/>
    <w:rPr>
      <w:sz w:val="18"/>
    </w:rPr>
  </w:style>
  <w:style w:type="character" w:customStyle="1" w:styleId="65">
    <w:name w:val="普通(网站) Char"/>
    <w:link w:val="33"/>
    <w:qFormat/>
    <w:uiPriority w:val="0"/>
    <w:rPr>
      <w:rFonts w:ascii="宋体" w:hAnsi="宋体" w:eastAsia="宋体"/>
      <w:sz w:val="24"/>
    </w:rPr>
  </w:style>
  <w:style w:type="character" w:customStyle="1" w:styleId="66">
    <w:name w:val="页脚 Char"/>
    <w:link w:val="27"/>
    <w:qFormat/>
    <w:uiPriority w:val="99"/>
    <w:rPr>
      <w:sz w:val="18"/>
    </w:rPr>
  </w:style>
  <w:style w:type="paragraph" w:customStyle="1" w:styleId="67">
    <w:name w:val="图表"/>
    <w:basedOn w:val="1"/>
    <w:qFormat/>
    <w:uiPriority w:val="0"/>
    <w:pPr>
      <w:tabs>
        <w:tab w:val="left" w:pos="1322"/>
        <w:tab w:val="center" w:pos="4635"/>
      </w:tabs>
      <w:adjustRightInd w:val="0"/>
      <w:snapToGrid w:val="0"/>
      <w:jc w:val="center"/>
      <w:outlineLvl w:val="1"/>
    </w:pPr>
    <w:rPr>
      <w:rFonts w:eastAsia="黑体"/>
      <w:b/>
      <w:snapToGrid w:val="0"/>
      <w:kern w:val="0"/>
      <w:sz w:val="22"/>
      <w:szCs w:val="22"/>
    </w:rPr>
  </w:style>
  <w:style w:type="paragraph" w:customStyle="1" w:styleId="68">
    <w:name w:val="样式 表中文字 +"/>
    <w:basedOn w:val="1"/>
    <w:qFormat/>
    <w:uiPriority w:val="0"/>
    <w:pPr>
      <w:adjustRightInd w:val="0"/>
      <w:snapToGrid w:val="0"/>
      <w:spacing w:line="0" w:lineRule="atLeast"/>
      <w:jc w:val="center"/>
    </w:pPr>
    <w:rPr>
      <w:rFonts w:hAnsi="宋体"/>
      <w:bCs/>
      <w:color w:val="000000"/>
      <w:kern w:val="0"/>
      <w:szCs w:val="21"/>
    </w:rPr>
  </w:style>
  <w:style w:type="paragraph" w:customStyle="1" w:styleId="69">
    <w:name w:val="样式2"/>
    <w:basedOn w:val="1"/>
    <w:next w:val="13"/>
    <w:unhideWhenUsed/>
    <w:qFormat/>
    <w:uiPriority w:val="0"/>
    <w:pPr>
      <w:spacing w:line="520" w:lineRule="exact"/>
      <w:ind w:firstLine="480" w:firstLineChars="200"/>
    </w:pPr>
    <w:rPr>
      <w:rFonts w:hint="eastAsia"/>
      <w:sz w:val="24"/>
    </w:rPr>
  </w:style>
  <w:style w:type="paragraph" w:customStyle="1" w:styleId="70">
    <w:name w:val="表内 定"/>
    <w:basedOn w:val="1"/>
    <w:qFormat/>
    <w:uiPriority w:val="0"/>
    <w:pPr>
      <w:snapToGrid w:val="0"/>
      <w:jc w:val="left"/>
    </w:pPr>
    <w:rPr>
      <w:rFonts w:eastAsia="仿宋"/>
      <w:color w:val="000000"/>
      <w:kern w:val="0"/>
      <w:sz w:val="20"/>
      <w:szCs w:val="22"/>
    </w:rPr>
  </w:style>
  <w:style w:type="paragraph" w:customStyle="1" w:styleId="71">
    <w:name w:val="00"/>
    <w:basedOn w:val="1"/>
    <w:qFormat/>
    <w:uiPriority w:val="0"/>
    <w:pPr>
      <w:spacing w:line="520" w:lineRule="exact"/>
      <w:ind w:firstLine="200" w:firstLineChars="200"/>
    </w:pPr>
    <w:rPr>
      <w:rFonts w:ascii="宋体" w:hAnsi="宋体"/>
      <w:sz w:val="24"/>
      <w:szCs w:val="20"/>
    </w:rPr>
  </w:style>
  <w:style w:type="paragraph" w:customStyle="1" w:styleId="72">
    <w:name w:val="p0"/>
    <w:basedOn w:val="1"/>
    <w:qFormat/>
    <w:uiPriority w:val="0"/>
    <w:pPr>
      <w:widowControl/>
    </w:pPr>
    <w:rPr>
      <w:kern w:val="0"/>
      <w:szCs w:val="21"/>
    </w:rPr>
  </w:style>
  <w:style w:type="paragraph" w:customStyle="1" w:styleId="73">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4">
    <w:name w:val="报告正文"/>
    <w:basedOn w:val="1"/>
    <w:qFormat/>
    <w:uiPriority w:val="0"/>
    <w:pPr>
      <w:spacing w:line="480" w:lineRule="exact"/>
      <w:ind w:firstLine="200" w:firstLineChars="200"/>
    </w:pPr>
    <w:rPr>
      <w:color w:val="000000"/>
      <w:sz w:val="24"/>
    </w:rPr>
  </w:style>
  <w:style w:type="paragraph" w:customStyle="1" w:styleId="75">
    <w:name w:val="正文文本缩进 31"/>
    <w:basedOn w:val="1"/>
    <w:qFormat/>
    <w:uiPriority w:val="0"/>
    <w:pPr>
      <w:spacing w:line="500" w:lineRule="atLeast"/>
      <w:ind w:left="-105" w:firstLine="585"/>
    </w:pPr>
    <w:rPr>
      <w:rFonts w:ascii="宋体"/>
      <w:sz w:val="24"/>
      <w:szCs w:val="20"/>
    </w:rPr>
  </w:style>
  <w:style w:type="paragraph" w:customStyle="1" w:styleId="76">
    <w:name w:val="样式1"/>
    <w:basedOn w:val="3"/>
    <w:next w:val="13"/>
    <w:unhideWhenUsed/>
    <w:qFormat/>
    <w:uiPriority w:val="0"/>
    <w:pPr>
      <w:spacing w:before="240" w:after="240" w:line="520" w:lineRule="exact"/>
    </w:pPr>
    <w:rPr>
      <w:rFonts w:hint="eastAsia"/>
      <w:sz w:val="28"/>
    </w:rPr>
  </w:style>
  <w:style w:type="paragraph" w:customStyle="1" w:styleId="77">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78">
    <w:name w:val="3级标题"/>
    <w:basedOn w:val="1"/>
    <w:qFormat/>
    <w:uiPriority w:val="0"/>
    <w:pPr>
      <w:spacing w:line="500" w:lineRule="exact"/>
      <w:outlineLvl w:val="2"/>
    </w:pPr>
    <w:rPr>
      <w:rFonts w:ascii="楷体_GB2312" w:eastAsia="楷体_GB2312"/>
      <w:sz w:val="28"/>
    </w:rPr>
  </w:style>
  <w:style w:type="paragraph" w:customStyle="1" w:styleId="79">
    <w:name w:val="新格式表"/>
    <w:basedOn w:val="1"/>
    <w:qFormat/>
    <w:uiPriority w:val="0"/>
    <w:pPr>
      <w:adjustRightInd w:val="0"/>
      <w:snapToGrid w:val="0"/>
      <w:spacing w:line="0" w:lineRule="atLeast"/>
      <w:jc w:val="center"/>
    </w:pPr>
    <w:rPr>
      <w:kern w:val="0"/>
      <w:szCs w:val="21"/>
    </w:rPr>
  </w:style>
  <w:style w:type="paragraph" w:customStyle="1" w:styleId="80">
    <w:name w:val="报告书"/>
    <w:basedOn w:val="1"/>
    <w:qFormat/>
    <w:uiPriority w:val="0"/>
    <w:pPr>
      <w:adjustRightInd w:val="0"/>
      <w:snapToGrid w:val="0"/>
      <w:spacing w:line="440" w:lineRule="atLeast"/>
      <w:ind w:firstLine="482"/>
      <w:textAlignment w:val="baseline"/>
    </w:pPr>
    <w:rPr>
      <w:rFonts w:ascii="宋体"/>
      <w:kern w:val="24"/>
      <w:sz w:val="24"/>
      <w:szCs w:val="20"/>
    </w:rPr>
  </w:style>
  <w:style w:type="paragraph" w:customStyle="1" w:styleId="81">
    <w:name w:val="正文标题"/>
    <w:qFormat/>
    <w:uiPriority w:val="0"/>
    <w:pPr>
      <w:spacing w:line="480" w:lineRule="exact"/>
      <w:jc w:val="both"/>
    </w:pPr>
    <w:rPr>
      <w:rFonts w:ascii="Times New Roman" w:hAnsi="Times New Roman" w:eastAsia="黑体" w:cs="Times New Roman"/>
      <w:kern w:val="2"/>
      <w:sz w:val="24"/>
      <w:lang w:val="en-US" w:eastAsia="zh-CN" w:bidi="ar-SA"/>
    </w:rPr>
  </w:style>
  <w:style w:type="paragraph" w:customStyle="1" w:styleId="82">
    <w:name w:val="p16"/>
    <w:basedOn w:val="1"/>
    <w:qFormat/>
    <w:uiPriority w:val="0"/>
    <w:pPr>
      <w:widowControl/>
      <w:spacing w:after="120"/>
    </w:pPr>
    <w:rPr>
      <w:kern w:val="0"/>
      <w:szCs w:val="21"/>
    </w:rPr>
  </w:style>
  <w:style w:type="paragraph" w:customStyle="1" w:styleId="83">
    <w:name w:val="Table Paragraph"/>
    <w:basedOn w:val="1"/>
    <w:qFormat/>
    <w:uiPriority w:val="1"/>
    <w:pPr>
      <w:autoSpaceDE w:val="0"/>
      <w:autoSpaceDN w:val="0"/>
      <w:adjustRightInd w:val="0"/>
      <w:jc w:val="left"/>
    </w:pPr>
    <w:rPr>
      <w:kern w:val="0"/>
      <w:sz w:val="24"/>
    </w:rPr>
  </w:style>
  <w:style w:type="character" w:customStyle="1" w:styleId="84">
    <w:name w:val="占位符文本1"/>
    <w:basedOn w:val="39"/>
    <w:unhideWhenUsed/>
    <w:qFormat/>
    <w:uiPriority w:val="99"/>
    <w:rPr>
      <w:color w:val="808080"/>
    </w:rPr>
  </w:style>
  <w:style w:type="paragraph" w:customStyle="1" w:styleId="85">
    <w:name w:val="样式3"/>
    <w:basedOn w:val="69"/>
    <w:unhideWhenUsed/>
    <w:qFormat/>
    <w:uiPriority w:val="0"/>
    <w:pPr>
      <w:spacing w:after="50" w:afterLines="50"/>
      <w:ind w:firstLine="0" w:firstLineChars="0"/>
      <w:outlineLvl w:val="1"/>
    </w:pPr>
    <w:rPr>
      <w:b/>
      <w:sz w:val="28"/>
    </w:rPr>
  </w:style>
  <w:style w:type="paragraph" w:customStyle="1" w:styleId="86">
    <w:name w:val="文本块11"/>
    <w:basedOn w:val="1"/>
    <w:qFormat/>
    <w:uiPriority w:val="0"/>
    <w:pPr>
      <w:autoSpaceDE w:val="0"/>
      <w:autoSpaceDN w:val="0"/>
      <w:adjustRightInd w:val="0"/>
      <w:spacing w:before="100" w:beforeAutospacing="1" w:after="100" w:afterAutospacing="1" w:line="537" w:lineRule="exact"/>
      <w:ind w:left="88" w:right="6"/>
    </w:pPr>
    <w:rPr>
      <w:rFonts w:ascii="Calibri" w:hAnsi="Calibri" w:cs="黑体"/>
      <w:kern w:val="0"/>
      <w:sz w:val="28"/>
      <w:szCs w:val="28"/>
    </w:rPr>
  </w:style>
  <w:style w:type="paragraph" w:customStyle="1" w:styleId="87">
    <w:name w:val="M正文"/>
    <w:basedOn w:val="1"/>
    <w:qFormat/>
    <w:uiPriority w:val="0"/>
    <w:pPr>
      <w:spacing w:line="520" w:lineRule="exact"/>
      <w:ind w:firstLine="200" w:firstLineChars="200"/>
    </w:pPr>
    <w:rPr>
      <w:sz w:val="24"/>
      <w:szCs w:val="21"/>
    </w:rPr>
  </w:style>
  <w:style w:type="paragraph" w:customStyle="1" w:styleId="88">
    <w:name w:val="5表格内容"/>
    <w:next w:val="1"/>
    <w:qFormat/>
    <w:uiPriority w:val="0"/>
    <w:pPr>
      <w:widowControl w:val="0"/>
      <w:spacing w:line="320" w:lineRule="exact"/>
      <w:jc w:val="center"/>
    </w:pPr>
    <w:rPr>
      <w:rFonts w:ascii="Times New Roman" w:hAnsi="Times New Roman" w:eastAsia="宋体" w:cs="Times New Roman"/>
      <w:kern w:val="2"/>
      <w:sz w:val="21"/>
      <w:szCs w:val="24"/>
      <w:lang w:val="en-US" w:eastAsia="zh-CN" w:bidi="ar-SA"/>
    </w:rPr>
  </w:style>
  <w:style w:type="paragraph" w:customStyle="1" w:styleId="89">
    <w:name w:val="正文_19"/>
    <w:qFormat/>
    <w:uiPriority w:val="0"/>
    <w:pPr>
      <w:widowControl w:val="0"/>
      <w:jc w:val="both"/>
    </w:pPr>
    <w:rPr>
      <w:rFonts w:ascii="Calibri" w:hAnsi="Calibri" w:eastAsia="宋体" w:cs="Times New Roman"/>
      <w:kern w:val="2"/>
      <w:sz w:val="21"/>
      <w:lang w:val="en-US" w:eastAsia="zh-CN" w:bidi="ar-SA"/>
    </w:rPr>
  </w:style>
  <w:style w:type="paragraph" w:customStyle="1" w:styleId="90">
    <w:name w:val="正文_13"/>
    <w:qFormat/>
    <w:uiPriority w:val="0"/>
    <w:pPr>
      <w:widowControl w:val="0"/>
      <w:jc w:val="both"/>
    </w:pPr>
    <w:rPr>
      <w:rFonts w:ascii="Calibri" w:hAnsi="Calibri" w:eastAsia="宋体" w:cs="Times New Roman"/>
      <w:kern w:val="2"/>
      <w:sz w:val="21"/>
      <w:lang w:val="en-US" w:eastAsia="zh-CN" w:bidi="ar-SA"/>
    </w:rPr>
  </w:style>
  <w:style w:type="paragraph" w:customStyle="1" w:styleId="91">
    <w:name w:val="样式 行距: 1.5 倍行距"/>
    <w:basedOn w:val="1"/>
    <w:qFormat/>
    <w:uiPriority w:val="0"/>
    <w:pPr>
      <w:spacing w:line="360" w:lineRule="auto"/>
      <w:ind w:firstLine="420" w:firstLineChars="200"/>
    </w:pPr>
    <w:rPr>
      <w:rFonts w:cs="宋体"/>
      <w:sz w:val="24"/>
      <w:szCs w:val="20"/>
    </w:rPr>
  </w:style>
  <w:style w:type="character" w:customStyle="1" w:styleId="92">
    <w:name w:val="font11"/>
    <w:basedOn w:val="39"/>
    <w:qFormat/>
    <w:uiPriority w:val="0"/>
    <w:rPr>
      <w:rFonts w:hint="eastAsia" w:ascii="宋体" w:hAnsi="宋体" w:eastAsia="宋体" w:cs="宋体"/>
      <w:color w:val="000000"/>
      <w:sz w:val="21"/>
      <w:szCs w:val="21"/>
      <w:u w:val="none"/>
    </w:rPr>
  </w:style>
  <w:style w:type="character" w:customStyle="1" w:styleId="93">
    <w:name w:val="font21"/>
    <w:basedOn w:val="39"/>
    <w:qFormat/>
    <w:uiPriority w:val="0"/>
    <w:rPr>
      <w:rFonts w:hint="default" w:ascii="Times New Roman" w:hAnsi="Times New Roman" w:cs="Times New Roman"/>
      <w:color w:val="000000"/>
      <w:sz w:val="21"/>
      <w:szCs w:val="21"/>
      <w:u w:val="none"/>
    </w:rPr>
  </w:style>
  <w:style w:type="character" w:customStyle="1" w:styleId="94">
    <w:name w:val="font41"/>
    <w:basedOn w:val="39"/>
    <w:qFormat/>
    <w:uiPriority w:val="0"/>
    <w:rPr>
      <w:rFonts w:hint="default" w:ascii="Calibri" w:hAnsi="Calibri" w:cs="Calibri"/>
      <w:color w:val="000000"/>
      <w:sz w:val="22"/>
      <w:szCs w:val="22"/>
      <w:u w:val="none"/>
    </w:rPr>
  </w:style>
  <w:style w:type="character" w:customStyle="1" w:styleId="95">
    <w:name w:val="style11"/>
    <w:basedOn w:val="39"/>
    <w:qFormat/>
    <w:uiPriority w:val="0"/>
    <w:rPr>
      <w:rFonts w:hint="eastAsia" w:ascii="宋体" w:hAnsi="宋体" w:eastAsia="宋体" w:cs="Times New Roman"/>
      <w:color w:val="000000"/>
      <w:sz w:val="20"/>
      <w:szCs w:val="20"/>
      <w:u w:val="none"/>
    </w:rPr>
  </w:style>
  <w:style w:type="paragraph" w:customStyle="1" w:styleId="96">
    <w:name w:val="000"/>
    <w:basedOn w:val="1"/>
    <w:qFormat/>
    <w:uiPriority w:val="0"/>
    <w:pPr>
      <w:snapToGrid w:val="0"/>
      <w:spacing w:line="520" w:lineRule="exact"/>
      <w:ind w:firstLine="200" w:firstLineChars="200"/>
    </w:pPr>
    <w:rPr>
      <w:rFonts w:ascii="宋体" w:hAnsi="宋体" w:cs="宋体"/>
      <w:sz w:val="24"/>
    </w:rPr>
  </w:style>
  <w:style w:type="paragraph" w:customStyle="1" w:styleId="97">
    <w:name w:val="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8">
    <w:name w:val="中文报告书样式"/>
    <w:basedOn w:val="1"/>
    <w:qFormat/>
    <w:uiPriority w:val="0"/>
    <w:pPr>
      <w:adjustRightInd w:val="0"/>
      <w:spacing w:line="480" w:lineRule="atLeast"/>
      <w:ind w:firstLine="482"/>
      <w:textAlignment w:val="baseline"/>
    </w:pPr>
    <w:rPr>
      <w:kern w:val="24"/>
      <w:sz w:val="24"/>
      <w:szCs w:val="20"/>
    </w:rPr>
  </w:style>
  <w:style w:type="paragraph" w:customStyle="1" w:styleId="99">
    <w:name w:val="表格2"/>
    <w:basedOn w:val="1"/>
    <w:semiHidden/>
    <w:qFormat/>
    <w:uiPriority w:val="0"/>
    <w:pPr>
      <w:adjustRightInd w:val="0"/>
      <w:snapToGrid w:val="0"/>
      <w:jc w:val="center"/>
    </w:pPr>
    <w:rPr>
      <w:rFonts w:ascii="Calibri" w:hAnsi="Calibri" w:eastAsia="Times New Roman"/>
      <w:bCs/>
      <w:szCs w:val="21"/>
    </w:rPr>
  </w:style>
  <w:style w:type="paragraph" w:customStyle="1" w:styleId="100">
    <w:name w:val="段落"/>
    <w:basedOn w:val="1"/>
    <w:qFormat/>
    <w:uiPriority w:val="0"/>
    <w:pPr>
      <w:tabs>
        <w:tab w:val="left" w:pos="1021"/>
      </w:tabs>
    </w:pPr>
    <w:rPr>
      <w:rFonts w:ascii="Arial" w:hAnsi="Arial" w:cs="宋体"/>
      <w:kern w:val="1"/>
      <w:szCs w:val="21"/>
      <w:lang w:val="zh-CN"/>
    </w:rPr>
  </w:style>
  <w:style w:type="character" w:customStyle="1" w:styleId="101">
    <w:name w:val="fontstyle01"/>
    <w:basedOn w:val="39"/>
    <w:qFormat/>
    <w:uiPriority w:val="0"/>
    <w:rPr>
      <w:rFonts w:ascii="FZFSK--GBK1-0" w:hAnsi="FZFSK--GBK1-0" w:eastAsia="FZFSK--GBK1-0" w:cs="FZFSK--GBK1-0"/>
      <w:color w:val="000000"/>
      <w:sz w:val="32"/>
      <w:szCs w:val="32"/>
    </w:rPr>
  </w:style>
  <w:style w:type="character" w:customStyle="1" w:styleId="102">
    <w:name w:val="fontstyle11"/>
    <w:basedOn w:val="39"/>
    <w:qFormat/>
    <w:uiPriority w:val="0"/>
    <w:rPr>
      <w:rFonts w:ascii="TimesNewRomanPSMT" w:hAnsi="TimesNewRomanPSMT" w:eastAsia="TimesNewRomanPSMT" w:cs="TimesNewRomanPSMT"/>
      <w:color w:val="000000"/>
      <w:sz w:val="32"/>
      <w:szCs w:val="32"/>
    </w:rPr>
  </w:style>
  <w:style w:type="character" w:customStyle="1" w:styleId="103">
    <w:name w:val="fontstyle21"/>
    <w:basedOn w:val="39"/>
    <w:qFormat/>
    <w:uiPriority w:val="0"/>
    <w:rPr>
      <w:rFonts w:ascii="FZFSK--GBK1-0" w:hAnsi="FZFSK--GBK1-0" w:eastAsia="FZFSK--GBK1-0" w:cs="FZFSK--GBK1-0"/>
      <w:color w:val="000000"/>
      <w:sz w:val="32"/>
      <w:szCs w:val="32"/>
    </w:rPr>
  </w:style>
  <w:style w:type="character" w:customStyle="1" w:styleId="104">
    <w:name w:val="fontstyle31"/>
    <w:basedOn w:val="39"/>
    <w:qFormat/>
    <w:uiPriority w:val="0"/>
    <w:rPr>
      <w:rFonts w:ascii="TimesNewRomanPSMT" w:hAnsi="TimesNewRomanPSMT" w:eastAsia="TimesNewRomanPSMT" w:cs="TimesNewRomanPSMT"/>
      <w:color w:val="000000"/>
      <w:sz w:val="32"/>
      <w:szCs w:val="32"/>
    </w:rPr>
  </w:style>
  <w:style w:type="character" w:customStyle="1" w:styleId="105">
    <w:name w:val="font01"/>
    <w:basedOn w:val="39"/>
    <w:qFormat/>
    <w:uiPriority w:val="0"/>
    <w:rPr>
      <w:rFonts w:hint="eastAsia" w:ascii="宋体" w:hAnsi="宋体" w:eastAsia="宋体" w:cs="宋体"/>
      <w:color w:val="000000"/>
      <w:sz w:val="22"/>
      <w:szCs w:val="22"/>
      <w:u w:val="none"/>
    </w:rPr>
  </w:style>
  <w:style w:type="paragraph" w:customStyle="1" w:styleId="106">
    <w:name w:val="内正文"/>
    <w:basedOn w:val="1"/>
    <w:qFormat/>
    <w:uiPriority w:val="0"/>
    <w:pPr>
      <w:spacing w:line="520" w:lineRule="exact"/>
      <w:ind w:firstLine="720" w:firstLineChars="200"/>
      <w:jc w:val="left"/>
    </w:pPr>
    <w:rPr>
      <w:rFonts w:cs="宋体"/>
      <w:szCs w:val="21"/>
    </w:rPr>
  </w:style>
  <w:style w:type="paragraph" w:customStyle="1" w:styleId="107">
    <w:name w:val="内表格"/>
    <w:basedOn w:val="1"/>
    <w:link w:val="117"/>
    <w:qFormat/>
    <w:uiPriority w:val="0"/>
    <w:pPr>
      <w:jc w:val="center"/>
    </w:pPr>
    <w:rPr>
      <w:rFonts w:cs="宋体"/>
      <w:szCs w:val="21"/>
    </w:rPr>
  </w:style>
  <w:style w:type="character" w:customStyle="1" w:styleId="108">
    <w:name w:val="Body text|2 + PMingLiU"/>
    <w:unhideWhenUsed/>
    <w:qFormat/>
    <w:uiPriority w:val="0"/>
    <w:rPr>
      <w:rFonts w:ascii="PMingLiU" w:hAnsi="PMingLiU" w:eastAsia="PMingLiU" w:cs="PMingLiU"/>
      <w:color w:val="000000"/>
      <w:spacing w:val="0"/>
      <w:w w:val="100"/>
      <w:position w:val="0"/>
      <w:sz w:val="14"/>
      <w:szCs w:val="14"/>
      <w:u w:val="none"/>
      <w:lang w:val="zh-CN" w:eastAsia="zh-CN" w:bidi="zh-CN"/>
    </w:rPr>
  </w:style>
  <w:style w:type="paragraph" w:customStyle="1" w:styleId="109">
    <w:name w:val="Body text|2"/>
    <w:basedOn w:val="1"/>
    <w:qFormat/>
    <w:uiPriority w:val="0"/>
    <w:pPr>
      <w:shd w:val="clear" w:color="auto" w:fill="FFFFFF"/>
    </w:pPr>
    <w:rPr>
      <w:kern w:val="0"/>
      <w:sz w:val="20"/>
      <w:szCs w:val="20"/>
    </w:rPr>
  </w:style>
  <w:style w:type="paragraph" w:customStyle="1" w:styleId="110">
    <w:name w:val="内表头"/>
    <w:basedOn w:val="1"/>
    <w:qFormat/>
    <w:uiPriority w:val="0"/>
    <w:pPr>
      <w:spacing w:line="360" w:lineRule="auto"/>
      <w:jc w:val="center"/>
    </w:pPr>
    <w:rPr>
      <w:rFonts w:ascii="Times New Roman" w:hAnsi="Times New Roman" w:cs="Times New Roman"/>
      <w:b/>
      <w:bCs/>
      <w:sz w:val="21"/>
      <w:szCs w:val="18"/>
    </w:rPr>
  </w:style>
  <w:style w:type="paragraph" w:styleId="111">
    <w:name w:val="List Paragraph"/>
    <w:basedOn w:val="1"/>
    <w:qFormat/>
    <w:uiPriority w:val="34"/>
    <w:pPr>
      <w:spacing w:line="240" w:lineRule="auto"/>
      <w:ind w:firstLine="420"/>
    </w:pPr>
    <w:rPr>
      <w:sz w:val="21"/>
    </w:rPr>
  </w:style>
  <w:style w:type="paragraph" w:customStyle="1" w:styleId="112">
    <w:name w:val="表格标题"/>
    <w:basedOn w:val="19"/>
    <w:qFormat/>
    <w:uiPriority w:val="0"/>
    <w:pPr>
      <w:ind w:firstLine="0" w:firstLineChars="0"/>
      <w:jc w:val="center"/>
    </w:pPr>
    <w:rPr>
      <w:rFonts w:ascii="Times New Roman" w:hAnsi="Times New Roman" w:eastAsia="黑体"/>
      <w:sz w:val="24"/>
      <w:szCs w:val="24"/>
    </w:rPr>
  </w:style>
  <w:style w:type="paragraph" w:customStyle="1" w:styleId="113">
    <w:name w:val="book"/>
    <w:basedOn w:val="1"/>
    <w:qFormat/>
    <w:uiPriority w:val="0"/>
    <w:pPr>
      <w:spacing w:line="360" w:lineRule="exact"/>
      <w:ind w:firstLine="0" w:firstLineChars="0"/>
      <w:jc w:val="center"/>
    </w:pPr>
    <w:rPr>
      <w:sz w:val="21"/>
    </w:rPr>
  </w:style>
  <w:style w:type="paragraph" w:customStyle="1" w:styleId="114">
    <w:name w:val="K表头"/>
    <w:basedOn w:val="1"/>
    <w:next w:val="19"/>
    <w:qFormat/>
    <w:uiPriority w:val="0"/>
    <w:pPr>
      <w:adjustRightInd w:val="0"/>
      <w:snapToGrid w:val="0"/>
      <w:ind w:firstLine="200" w:firstLineChars="200"/>
      <w:jc w:val="left"/>
    </w:pPr>
    <w:rPr>
      <w:rFonts w:eastAsia="黑体"/>
      <w:color w:val="000000"/>
      <w:kern w:val="24"/>
      <w:sz w:val="24"/>
    </w:rPr>
  </w:style>
  <w:style w:type="paragraph" w:customStyle="1" w:styleId="115">
    <w:name w:val="K 正文"/>
    <w:basedOn w:val="1"/>
    <w:qFormat/>
    <w:uiPriority w:val="0"/>
    <w:pPr>
      <w:adjustRightInd w:val="0"/>
      <w:snapToGrid w:val="0"/>
      <w:spacing w:line="360" w:lineRule="auto"/>
    </w:pPr>
    <w:rPr>
      <w:bCs/>
      <w:szCs w:val="22"/>
    </w:rPr>
  </w:style>
  <w:style w:type="paragraph" w:customStyle="1" w:styleId="116">
    <w:name w:val="表格左五"/>
    <w:basedOn w:val="1"/>
    <w:qFormat/>
    <w:uiPriority w:val="0"/>
    <w:pPr>
      <w:widowControl w:val="0"/>
      <w:spacing w:line="280" w:lineRule="exact"/>
      <w:jc w:val="center"/>
    </w:pPr>
    <w:rPr>
      <w:szCs w:val="24"/>
    </w:rPr>
  </w:style>
  <w:style w:type="character" w:customStyle="1" w:styleId="117">
    <w:name w:val="内表格 Char"/>
    <w:link w:val="107"/>
    <w:qFormat/>
    <w:uiPriority w:val="0"/>
    <w:rPr>
      <w:rFonts w:cs="宋体"/>
      <w:szCs w:val="21"/>
    </w:rPr>
  </w:style>
  <w:style w:type="paragraph" w:customStyle="1" w:styleId="118">
    <w:name w:val="Table Text"/>
    <w:basedOn w:val="1"/>
    <w:semiHidden/>
    <w:qFormat/>
    <w:uiPriority w:val="0"/>
    <w:rPr>
      <w:rFonts w:ascii="宋体" w:hAnsi="宋体" w:eastAsia="宋体" w:cs="宋体"/>
      <w:sz w:val="20"/>
      <w:szCs w:val="20"/>
      <w:lang w:val="en-US" w:eastAsia="en-US" w:bidi="ar-SA"/>
    </w:rPr>
  </w:style>
  <w:style w:type="table" w:customStyle="1" w:styleId="119">
    <w:name w:val="Table Normal"/>
    <w:semiHidden/>
    <w:unhideWhenUsed/>
    <w:qFormat/>
    <w:uiPriority w:val="0"/>
    <w:tblPr>
      <w:tblCellMar>
        <w:top w:w="0" w:type="dxa"/>
        <w:left w:w="0" w:type="dxa"/>
        <w:bottom w:w="0" w:type="dxa"/>
        <w:right w:w="0" w:type="dxa"/>
      </w:tblCellMar>
    </w:tblPr>
  </w:style>
  <w:style w:type="paragraph" w:customStyle="1" w:styleId="120">
    <w:name w:val="1文章"/>
    <w:basedOn w:val="1"/>
    <w:qFormat/>
    <w:uiPriority w:val="0"/>
    <w:pPr>
      <w:snapToGrid w:val="0"/>
      <w:spacing w:line="360" w:lineRule="auto"/>
      <w:ind w:firstLine="573"/>
    </w:pPr>
    <w:rPr>
      <w:rFonts w:eastAsia="仿宋_GB2312"/>
      <w:sz w:val="28"/>
      <w:szCs w:val="20"/>
    </w:rPr>
  </w:style>
  <w:style w:type="paragraph" w:customStyle="1" w:styleId="121">
    <w:name w:val="正文文本的"/>
    <w:basedOn w:val="1"/>
    <w:qFormat/>
    <w:uiPriority w:val="0"/>
    <w:pPr>
      <w:spacing w:line="360" w:lineRule="auto"/>
      <w:ind w:firstLine="480" w:firstLineChars="200"/>
    </w:pPr>
    <w:rPr>
      <w:rFonts w:cs="宋体"/>
      <w:kern w:val="0"/>
      <w:sz w:val="24"/>
      <w:szCs w:val="20"/>
    </w:rPr>
  </w:style>
  <w:style w:type="paragraph" w:customStyle="1" w:styleId="122">
    <w:name w:val="Normal_6"/>
    <w:qFormat/>
    <w:uiPriority w:val="0"/>
    <w:pPr>
      <w:spacing w:before="120" w:after="240"/>
      <w:jc w:val="both"/>
    </w:pPr>
    <w:rPr>
      <w:rFonts w:ascii="Calibri" w:hAnsi="Calibri" w:eastAsia="Calibri" w:cs="Times New Roman"/>
      <w:sz w:val="22"/>
      <w:szCs w:val="22"/>
      <w:lang w:val="ru-RU" w:eastAsia="en-US" w:bidi="ar-SA"/>
    </w:rPr>
  </w:style>
  <w:style w:type="paragraph" w:customStyle="1" w:styleId="123">
    <w:name w:val="正文1"/>
    <w:basedOn w:val="1"/>
    <w:next w:val="1"/>
    <w:qFormat/>
    <w:uiPriority w:val="0"/>
    <w:pPr>
      <w:adjustRightInd w:val="0"/>
    </w:pPr>
    <w:rPr>
      <w:rFonts w:eastAsia="KaiTi_GB2312"/>
      <w:sz w:val="24"/>
      <w:szCs w:val="20"/>
    </w:rPr>
  </w:style>
  <w:style w:type="table" w:customStyle="1" w:styleId="124">
    <w:name w:val="表格123"/>
    <w:basedOn w:val="37"/>
    <w:qFormat/>
    <w:uiPriority w:val="99"/>
    <w:rPr>
      <w:rFonts w:eastAsia="Times New Roman"/>
    </w:rPr>
    <w:tblPr>
      <w:jc w:val="center"/>
      <w:tblBorders>
        <w:top w:val="single" w:color="auto" w:sz="12" w:space="0"/>
        <w:bottom w:val="single" w:color="auto" w:sz="12" w:space="0"/>
        <w:insideH w:val="single" w:color="auto" w:sz="4" w:space="0"/>
        <w:insideV w:val="single" w:color="auto" w:sz="4" w:space="0"/>
      </w:tblBorders>
      <w:tblCellMar>
        <w:left w:w="28" w:type="dxa"/>
        <w:right w:w="28" w:type="dxa"/>
      </w:tblCellMar>
    </w:tblPr>
    <w:trPr>
      <w:jc w:val="center"/>
    </w:trPr>
    <w:tcPr>
      <w:vAlign w:val="center"/>
    </w:tcPr>
  </w:style>
  <w:style w:type="character" w:customStyle="1" w:styleId="125">
    <w:name w:val="_Style 2"/>
    <w:basedOn w:val="39"/>
    <w:qFormat/>
    <w:uiPriority w:val="21"/>
    <w:rPr>
      <w:b/>
      <w:bCs/>
      <w:i/>
      <w:iCs/>
      <w:color w:val="4F81BD"/>
    </w:rPr>
  </w:style>
  <w:style w:type="paragraph" w:customStyle="1" w:styleId="126">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3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4A697F-1CC2-4DD0-B3F9-195CAD416DC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63</Pages>
  <Words>38774</Words>
  <Characters>43491</Characters>
  <Lines>377</Lines>
  <Paragraphs>106</Paragraphs>
  <TotalTime>2</TotalTime>
  <ScaleCrop>false</ScaleCrop>
  <LinksUpToDate>false</LinksUpToDate>
  <CharactersWithSpaces>43707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2021-07-29T07:22:00Z</dcterms:created>
  <dc:creator>lhj</dc:creator>
  <cp:lastModifiedBy>小汤圆</cp:lastModifiedBy>
  <cp:lastPrinted>2023-10-16T11:42:00Z</cp:lastPrinted>
  <dcterms:modified xsi:type="dcterms:W3CDTF">2023-12-13T13:55:00Z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2804E26BD2CC402CB79156D7C4D0467B</vt:lpwstr>
  </property>
</Properties>
</file>