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600" w:lineRule="atLeast"/>
        <w:ind w:left="0" w:right="0" w:firstLine="0"/>
        <w:jc w:val="center"/>
        <w:rPr>
          <w:rFonts w:hint="eastAsia" w:ascii="微软雅黑" w:hAnsi="微软雅黑" w:eastAsia="微软雅黑" w:cs="微软雅黑"/>
          <w:i w:val="0"/>
          <w:iCs w:val="0"/>
          <w:caps w:val="0"/>
          <w:color w:val="666666"/>
          <w:spacing w:val="0"/>
          <w:sz w:val="27"/>
          <w:szCs w:val="27"/>
        </w:rPr>
      </w:pPr>
      <w:r>
        <w:rPr>
          <w:rFonts w:hint="eastAsia" w:ascii="微软雅黑" w:hAnsi="微软雅黑" w:eastAsia="微软雅黑" w:cs="微软雅黑"/>
          <w:i w:val="0"/>
          <w:iCs w:val="0"/>
          <w:caps w:val="0"/>
          <w:color w:val="000000"/>
          <w:spacing w:val="0"/>
          <w:sz w:val="48"/>
          <w:szCs w:val="48"/>
          <w:shd w:val="clear" w:color="auto" w:fill="FFFFFF"/>
          <w:lang w:eastAsia="zh-CN"/>
        </w:rPr>
        <w:t>鲁山县</w:t>
      </w:r>
      <w:r>
        <w:rPr>
          <w:rFonts w:ascii="微软雅黑" w:hAnsi="微软雅黑" w:eastAsia="微软雅黑" w:cs="微软雅黑"/>
          <w:i w:val="0"/>
          <w:iCs w:val="0"/>
          <w:caps w:val="0"/>
          <w:color w:val="000000"/>
          <w:spacing w:val="0"/>
          <w:sz w:val="48"/>
          <w:szCs w:val="48"/>
          <w:shd w:val="clear" w:color="auto" w:fill="FFFFFF"/>
        </w:rPr>
        <w:t>人民政府关于20</w:t>
      </w:r>
      <w:r>
        <w:rPr>
          <w:rFonts w:hint="eastAsia" w:ascii="微软雅黑" w:hAnsi="微软雅黑" w:eastAsia="微软雅黑" w:cs="微软雅黑"/>
          <w:i w:val="0"/>
          <w:iCs w:val="0"/>
          <w:caps w:val="0"/>
          <w:color w:val="000000"/>
          <w:spacing w:val="0"/>
          <w:sz w:val="48"/>
          <w:szCs w:val="48"/>
          <w:shd w:val="clear" w:color="auto" w:fill="FFFFFF"/>
          <w:lang w:val="en-US" w:eastAsia="zh-CN"/>
        </w:rPr>
        <w:t>19</w:t>
      </w:r>
      <w:r>
        <w:rPr>
          <w:rFonts w:ascii="微软雅黑" w:hAnsi="微软雅黑" w:eastAsia="微软雅黑" w:cs="微软雅黑"/>
          <w:i w:val="0"/>
          <w:iCs w:val="0"/>
          <w:caps w:val="0"/>
          <w:color w:val="000000"/>
          <w:spacing w:val="0"/>
          <w:sz w:val="48"/>
          <w:szCs w:val="48"/>
          <w:shd w:val="clear" w:color="auto" w:fill="FFFFFF"/>
        </w:rPr>
        <w:t>年度法治政府建设情况的报告</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color w:val="auto"/>
        </w:rPr>
      </w:pPr>
      <w:r>
        <w:rPr>
          <w:rFonts w:hint="eastAsia"/>
          <w:color w:val="auto"/>
          <w:lang w:val="en-US" w:eastAsia="zh-CN"/>
        </w:rPr>
        <w:t>2019年，</w:t>
      </w:r>
      <w:r>
        <w:rPr>
          <w:rFonts w:hint="eastAsia"/>
          <w:color w:val="auto"/>
          <w:lang w:eastAsia="zh-CN"/>
        </w:rPr>
        <w:t>在市委、市政府和县委的正确领导下，在市法治政府建设领导小组的精心指导下，鲁山县人民政府认真学习</w:t>
      </w:r>
      <w:r>
        <w:rPr>
          <w:rFonts w:hint="default"/>
          <w:color w:val="auto"/>
        </w:rPr>
        <w:t>贯彻</w:t>
      </w:r>
      <w:r>
        <w:rPr>
          <w:rFonts w:hint="eastAsia"/>
          <w:color w:val="auto"/>
          <w:lang w:eastAsia="zh-CN"/>
        </w:rPr>
        <w:t>十九大及十九届二中、三中、四中全会精神和</w:t>
      </w:r>
      <w:r>
        <w:rPr>
          <w:rFonts w:hint="default"/>
          <w:color w:val="auto"/>
        </w:rPr>
        <w:t>习近平总书记关于</w:t>
      </w:r>
      <w:r>
        <w:rPr>
          <w:rFonts w:hint="eastAsia"/>
          <w:color w:val="auto"/>
          <w:lang w:eastAsia="zh-CN"/>
        </w:rPr>
        <w:t>法治政府建设方面的重要</w:t>
      </w:r>
      <w:r>
        <w:rPr>
          <w:rFonts w:hint="default"/>
          <w:color w:val="auto"/>
        </w:rPr>
        <w:t>讲话</w:t>
      </w:r>
      <w:r>
        <w:rPr>
          <w:rFonts w:hint="eastAsia"/>
          <w:color w:val="auto"/>
          <w:lang w:eastAsia="zh-CN"/>
        </w:rPr>
        <w:t>精神</w:t>
      </w:r>
      <w:r>
        <w:rPr>
          <w:rFonts w:hint="default"/>
          <w:color w:val="auto"/>
        </w:rPr>
        <w:t>，</w:t>
      </w:r>
      <w:r>
        <w:rPr>
          <w:rFonts w:hint="eastAsia"/>
          <w:color w:val="auto"/>
          <w:lang w:eastAsia="zh-CN"/>
        </w:rPr>
        <w:t>全面</w:t>
      </w:r>
      <w:r>
        <w:rPr>
          <w:rFonts w:hint="default"/>
          <w:color w:val="auto"/>
        </w:rPr>
        <w:t>落实</w:t>
      </w:r>
      <w:r>
        <w:rPr>
          <w:rFonts w:hint="eastAsia"/>
          <w:color w:val="auto"/>
          <w:lang w:eastAsia="zh-CN"/>
        </w:rPr>
        <w:t>市委、市政府关于法治政府建设方面的决策部署，围绕中心、服务大局、履职尽责、狠抓落实，</w:t>
      </w:r>
      <w:r>
        <w:rPr>
          <w:rFonts w:ascii="仿宋_GB2312" w:hAnsi="宋体" w:eastAsia="仿宋_GB2312" w:cs="仿宋_GB2312"/>
          <w:i w:val="0"/>
          <w:caps w:val="0"/>
          <w:color w:val="000000"/>
          <w:spacing w:val="21"/>
          <w:sz w:val="31"/>
          <w:szCs w:val="31"/>
          <w:shd w:val="clear" w:fill="FFFFFF"/>
        </w:rPr>
        <w:t>法治</w:t>
      </w:r>
      <w:r>
        <w:rPr>
          <w:rFonts w:hint="eastAsia" w:hAnsi="宋体" w:cs="仿宋_GB2312"/>
          <w:i w:val="0"/>
          <w:caps w:val="0"/>
          <w:color w:val="000000"/>
          <w:spacing w:val="21"/>
          <w:sz w:val="31"/>
          <w:szCs w:val="31"/>
          <w:shd w:val="clear" w:fill="FFFFFF"/>
          <w:lang w:eastAsia="zh-CN"/>
        </w:rPr>
        <w:t>政府</w:t>
      </w:r>
      <w:r>
        <w:rPr>
          <w:rFonts w:ascii="仿宋_GB2312" w:hAnsi="宋体" w:eastAsia="仿宋_GB2312" w:cs="仿宋_GB2312"/>
          <w:i w:val="0"/>
          <w:caps w:val="0"/>
          <w:color w:val="000000"/>
          <w:spacing w:val="21"/>
          <w:sz w:val="31"/>
          <w:szCs w:val="31"/>
          <w:shd w:val="clear" w:fill="FFFFFF"/>
        </w:rPr>
        <w:t>建设</w:t>
      </w:r>
      <w:r>
        <w:rPr>
          <w:rFonts w:hint="eastAsia" w:ascii="仿宋_GB2312" w:hAnsi="宋体" w:eastAsia="仿宋_GB2312" w:cs="仿宋_GB2312"/>
          <w:i w:val="0"/>
          <w:caps w:val="0"/>
          <w:color w:val="000000"/>
          <w:spacing w:val="21"/>
          <w:sz w:val="31"/>
          <w:szCs w:val="31"/>
          <w:shd w:val="clear" w:fill="FFFFFF"/>
        </w:rPr>
        <w:t>工作稳步推进。</w:t>
      </w:r>
      <w:r>
        <w:rPr>
          <w:rFonts w:hint="eastAsia"/>
          <w:color w:val="auto"/>
          <w:lang w:eastAsia="zh-CN"/>
        </w:rPr>
        <w:t>现将有关情况报告</w:t>
      </w:r>
      <w:r>
        <w:rPr>
          <w:rFonts w:hint="default"/>
          <w:color w:val="auto"/>
        </w:rPr>
        <w:t>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lang w:val="en-US" w:eastAsia="zh-CN"/>
        </w:rPr>
      </w:pPr>
      <w:r>
        <w:rPr>
          <w:rFonts w:hint="default" w:ascii="黑体" w:hAnsi="黑体" w:eastAsia="黑体" w:cs="黑体"/>
          <w:color w:val="auto"/>
        </w:rPr>
        <w:t>一</w:t>
      </w:r>
      <w:r>
        <w:rPr>
          <w:rFonts w:hint="eastAsia" w:ascii="黑体" w:hAnsi="黑体" w:eastAsia="黑体" w:cs="黑体"/>
          <w:color w:val="auto"/>
          <w:lang w:eastAsia="zh-CN"/>
        </w:rPr>
        <w:t>、</w:t>
      </w:r>
      <w:r>
        <w:rPr>
          <w:rFonts w:hint="eastAsia" w:ascii="黑体" w:hAnsi="黑体" w:eastAsia="黑体" w:cs="黑体"/>
          <w:color w:val="auto"/>
          <w:lang w:val="en-US" w:eastAsia="zh-CN"/>
        </w:rPr>
        <w:t>2019年主要工作</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textAlignment w:val="auto"/>
        <w:rPr>
          <w:rFonts w:hint="eastAsia" w:ascii="仿宋_GB2312" w:eastAsia="仿宋_GB2312" w:cs="Times New Roman"/>
          <w:sz w:val="32"/>
          <w:szCs w:val="32"/>
          <w:lang w:eastAsia="zh-CN"/>
        </w:rPr>
      </w:pPr>
      <w:r>
        <w:rPr>
          <w:rFonts w:hint="eastAsia" w:ascii="楷体_GB2312" w:hAnsi="楷体_GB2312" w:eastAsia="楷体_GB2312" w:cs="楷体_GB2312"/>
          <w:i w:val="0"/>
          <w:caps w:val="0"/>
          <w:color w:val="000000"/>
          <w:spacing w:val="21"/>
          <w:sz w:val="31"/>
          <w:szCs w:val="31"/>
          <w:shd w:val="clear" w:fill="FFFFFF"/>
        </w:rPr>
        <w:t>强化组织领导，工作责任更加明确</w:t>
      </w:r>
      <w:r>
        <w:rPr>
          <w:rFonts w:hint="eastAsia" w:ascii="楷体_GB2312" w:hAnsi="楷体_GB2312" w:eastAsia="楷体_GB2312" w:cs="楷体_GB2312"/>
          <w:color w:val="auto"/>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县委、县政府高度重视。</w:t>
      </w:r>
      <w:r>
        <w:rPr>
          <w:rFonts w:hint="eastAsia" w:ascii="仿宋_GB2312" w:hAnsi="仿宋_GB2312" w:eastAsia="仿宋_GB2312" w:cs="仿宋_GB2312"/>
          <w:color w:val="auto"/>
          <w:lang w:val="en-US" w:eastAsia="zh-CN"/>
        </w:rPr>
        <w:t>2019年</w:t>
      </w:r>
      <w:r>
        <w:rPr>
          <w:rFonts w:hint="eastAsia" w:ascii="仿宋_GB2312" w:hAnsi="仿宋_GB2312" w:eastAsia="仿宋_GB2312" w:cs="仿宋_GB2312"/>
          <w:sz w:val="32"/>
          <w:szCs w:val="32"/>
          <w:lang w:eastAsia="zh-CN"/>
        </w:rPr>
        <w:t>成立了县委全面依法治县委员会及委员会办公室，</w:t>
      </w:r>
      <w:r>
        <w:rPr>
          <w:rFonts w:hint="eastAsia" w:ascii="仿宋_GB2312" w:hAnsi="仿宋_GB2312" w:eastAsia="仿宋_GB2312" w:cs="仿宋_GB2312"/>
          <w:color w:val="auto"/>
          <w:lang w:eastAsia="zh-CN"/>
        </w:rPr>
        <w:t>组建了</w:t>
      </w:r>
      <w:r>
        <w:rPr>
          <w:rFonts w:hint="eastAsia" w:ascii="仿宋_GB2312" w:hAnsi="仿宋_GB2312" w:eastAsia="仿宋_GB2312" w:cs="仿宋_GB2312"/>
          <w:color w:val="auto"/>
        </w:rPr>
        <w:t>执法协调、司法协调、守法普法协调等三个工作小组，</w:t>
      </w:r>
      <w:r>
        <w:rPr>
          <w:rFonts w:hint="eastAsia" w:ascii="仿宋_GB2312" w:hAnsi="仿宋_GB2312" w:eastAsia="仿宋_GB2312" w:cs="仿宋_GB2312"/>
          <w:sz w:val="32"/>
          <w:szCs w:val="32"/>
          <w:lang w:eastAsia="zh-CN"/>
        </w:rPr>
        <w:t>具体组织开展对全县</w:t>
      </w:r>
      <w:r>
        <w:rPr>
          <w:rFonts w:hint="eastAsia" w:cs="仿宋_GB2312"/>
          <w:sz w:val="32"/>
          <w:szCs w:val="32"/>
          <w:lang w:eastAsia="zh-CN"/>
        </w:rPr>
        <w:t>法治建设</w:t>
      </w:r>
      <w:r>
        <w:rPr>
          <w:rFonts w:hint="eastAsia" w:ascii="仿宋_GB2312" w:hAnsi="仿宋_GB2312" w:eastAsia="仿宋_GB2312" w:cs="仿宋_GB2312"/>
          <w:sz w:val="32"/>
          <w:szCs w:val="32"/>
          <w:lang w:eastAsia="zh-CN"/>
        </w:rPr>
        <w:t>工作的指导监督。</w:t>
      </w:r>
      <w:r>
        <w:rPr>
          <w:rFonts w:hint="eastAsia" w:ascii="仿宋_GB2312" w:hAnsi="仿宋_GB2312" w:eastAsia="仿宋_GB2312" w:cs="仿宋_GB2312"/>
          <w:sz w:val="32"/>
          <w:szCs w:val="32"/>
          <w:lang w:val="en-US" w:eastAsia="zh-CN"/>
        </w:rPr>
        <w:t>县政府</w:t>
      </w:r>
      <w:r>
        <w:rPr>
          <w:rFonts w:hint="eastAsia" w:cs="仿宋_GB2312"/>
          <w:sz w:val="32"/>
          <w:szCs w:val="32"/>
          <w:lang w:val="en-US" w:eastAsia="zh-CN"/>
        </w:rPr>
        <w:t>调整了</w:t>
      </w:r>
      <w:r>
        <w:rPr>
          <w:rFonts w:hint="eastAsia" w:ascii="仿宋_GB2312" w:hAnsi="仿宋_GB2312" w:eastAsia="仿宋_GB2312" w:cs="仿宋_GB2312"/>
          <w:sz w:val="32"/>
          <w:szCs w:val="32"/>
          <w:lang w:val="en-US" w:eastAsia="zh-CN"/>
        </w:rPr>
        <w:t>法治政府建设领导小组，</w:t>
      </w:r>
      <w:r>
        <w:rPr>
          <w:rFonts w:hint="eastAsia" w:ascii="仿宋_GB2312" w:hAnsi="仿宋_GB2312" w:eastAsia="仿宋_GB2312" w:cs="仿宋_GB2312"/>
          <w:color w:val="auto"/>
        </w:rPr>
        <w:t>适时召开会议，定期听取、研究部署</w:t>
      </w:r>
      <w:r>
        <w:rPr>
          <w:rFonts w:hint="eastAsia" w:ascii="仿宋_GB2312" w:hAnsi="仿宋_GB2312" w:eastAsia="仿宋_GB2312" w:cs="仿宋_GB2312"/>
          <w:color w:val="auto"/>
          <w:lang w:eastAsia="zh-CN"/>
        </w:rPr>
        <w:t>法治政府</w:t>
      </w:r>
      <w:r>
        <w:rPr>
          <w:rFonts w:hint="eastAsia" w:ascii="仿宋_GB2312" w:hAnsi="仿宋_GB2312" w:eastAsia="仿宋_GB2312" w:cs="仿宋_GB2312"/>
          <w:color w:val="auto"/>
        </w:rPr>
        <w:t>建设工作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2019年</w:t>
      </w:r>
      <w:r>
        <w:rPr>
          <w:rFonts w:hint="eastAsia" w:ascii="仿宋_GB2312" w:hAnsi="仿宋_GB2312" w:eastAsia="仿宋_GB2312" w:cs="仿宋_GB2312"/>
          <w:b w:val="0"/>
          <w:bCs w:val="0"/>
          <w:sz w:val="32"/>
          <w:szCs w:val="32"/>
          <w:lang w:val="en-US" w:eastAsia="zh-CN"/>
        </w:rPr>
        <w:t>10月15日，</w:t>
      </w:r>
      <w:r>
        <w:rPr>
          <w:rFonts w:hint="eastAsia" w:ascii="仿宋_GB2312" w:hAnsi="仿宋_GB2312" w:eastAsia="仿宋_GB2312" w:cs="仿宋_GB2312"/>
          <w:sz w:val="32"/>
          <w:szCs w:val="32"/>
          <w:lang w:eastAsia="zh-CN"/>
        </w:rPr>
        <w:t>召开</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县委全面依法治县委员会第一次会议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印</w:t>
      </w:r>
      <w:r>
        <w:rPr>
          <w:rFonts w:hint="eastAsia" w:ascii="仿宋_GB2312" w:hAnsi="仿宋_GB2312" w:eastAsia="仿宋_GB2312" w:cs="仿宋_GB2312"/>
          <w:sz w:val="32"/>
          <w:szCs w:val="32"/>
        </w:rPr>
        <w:t>发了《</w:t>
      </w:r>
      <w:r>
        <w:rPr>
          <w:rFonts w:hint="eastAsia" w:ascii="仿宋_GB2312" w:hAnsi="仿宋_GB2312" w:eastAsia="仿宋_GB2312" w:cs="仿宋_GB2312"/>
          <w:sz w:val="32"/>
          <w:szCs w:val="32"/>
          <w:lang w:eastAsia="zh-CN"/>
        </w:rPr>
        <w:t>中共鲁山县委全面依法治县委员会关于印发近期工作重点的通知</w:t>
      </w:r>
      <w:r>
        <w:rPr>
          <w:rFonts w:hint="eastAsia" w:ascii="仿宋_GB2312" w:hAnsi="仿宋_GB2312" w:eastAsia="仿宋_GB2312" w:cs="仿宋_GB2312"/>
          <w:sz w:val="32"/>
          <w:szCs w:val="32"/>
        </w:rPr>
        <w:t>》等文件，对年度的依法行政工作和重点阶段性工作进行了具体的安排部署。</w:t>
      </w:r>
      <w:r>
        <w:rPr>
          <w:rFonts w:hint="eastAsia" w:ascii="仿宋_GB2312" w:hAnsi="仿宋_GB2312" w:eastAsia="仿宋_GB2312" w:cs="仿宋_GB2312"/>
          <w:b/>
          <w:bCs/>
          <w:color w:val="auto"/>
          <w:lang w:eastAsia="zh-CN"/>
        </w:rPr>
        <w:t>二</w:t>
      </w:r>
      <w:r>
        <w:rPr>
          <w:rFonts w:hint="eastAsia" w:ascii="仿宋_GB2312" w:hAnsi="仿宋_GB2312" w:eastAsia="仿宋_GB2312" w:cs="仿宋_GB2312"/>
          <w:b/>
          <w:bCs/>
          <w:color w:val="auto"/>
        </w:rPr>
        <w:t>是</w:t>
      </w:r>
      <w:r>
        <w:rPr>
          <w:rFonts w:hint="eastAsia" w:ascii="仿宋_GB2312" w:hAnsi="仿宋_GB2312" w:eastAsia="仿宋_GB2312" w:cs="仿宋_GB2312"/>
          <w:color w:val="auto"/>
          <w:lang w:eastAsia="zh-CN"/>
        </w:rPr>
        <w:t>加大督促检查力度，将法治政府</w:t>
      </w:r>
      <w:r>
        <w:rPr>
          <w:rFonts w:hint="eastAsia" w:cs="仿宋_GB2312"/>
          <w:color w:val="auto"/>
          <w:lang w:eastAsia="zh-CN"/>
        </w:rPr>
        <w:t>建设</w:t>
      </w:r>
      <w:r>
        <w:rPr>
          <w:rFonts w:hint="eastAsia" w:ascii="仿宋_GB2312" w:hAnsi="仿宋_GB2312" w:eastAsia="仿宋_GB2312" w:cs="仿宋_GB2312"/>
          <w:color w:val="auto"/>
          <w:lang w:eastAsia="zh-CN"/>
        </w:rPr>
        <w:t>工作</w:t>
      </w:r>
      <w:r>
        <w:rPr>
          <w:rFonts w:hint="eastAsia" w:ascii="仿宋_GB2312" w:hAnsi="仿宋_GB2312" w:eastAsia="仿宋_GB2312" w:cs="仿宋_GB2312"/>
          <w:color w:val="auto"/>
        </w:rPr>
        <w:t>纳入全</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“不忘初心、牢记使命”主题教育</w:t>
      </w:r>
      <w:r>
        <w:rPr>
          <w:rFonts w:hint="eastAsia" w:ascii="仿宋_GB2312" w:hAnsi="仿宋_GB2312" w:eastAsia="仿宋_GB2312" w:cs="仿宋_GB2312"/>
          <w:color w:val="auto"/>
          <w:lang w:eastAsia="zh-CN"/>
        </w:rPr>
        <w:t>，与优化</w:t>
      </w:r>
      <w:r>
        <w:rPr>
          <w:rFonts w:hint="eastAsia" w:ascii="仿宋_GB2312" w:hAnsi="仿宋_GB2312" w:eastAsia="仿宋_GB2312" w:cs="仿宋_GB2312"/>
          <w:color w:val="auto"/>
        </w:rPr>
        <w:t>营商环境专项整治</w:t>
      </w:r>
      <w:r>
        <w:rPr>
          <w:rFonts w:hint="eastAsia" w:ascii="仿宋_GB2312" w:hAnsi="仿宋_GB2312" w:eastAsia="仿宋_GB2312" w:cs="仿宋_GB2312"/>
          <w:color w:val="auto"/>
          <w:lang w:eastAsia="zh-CN"/>
        </w:rPr>
        <w:t>、提升严格规范文明执法有机结合，</w:t>
      </w:r>
      <w:r>
        <w:rPr>
          <w:rFonts w:hint="eastAsia" w:cs="仿宋_GB2312"/>
          <w:color w:val="auto"/>
          <w:lang w:eastAsia="zh-CN"/>
        </w:rPr>
        <w:t>协同</w:t>
      </w:r>
      <w:r>
        <w:rPr>
          <w:rFonts w:hint="eastAsia" w:ascii="仿宋_GB2312" w:hAnsi="仿宋_GB2312" w:eastAsia="仿宋_GB2312" w:cs="仿宋_GB2312"/>
          <w:color w:val="auto"/>
          <w:lang w:eastAsia="zh-CN"/>
        </w:rPr>
        <w:t>推进</w:t>
      </w:r>
      <w:r>
        <w:rPr>
          <w:rFonts w:hint="eastAsia" w:ascii="仿宋_GB2312" w:hAnsi="仿宋_GB2312" w:eastAsia="仿宋_GB2312" w:cs="仿宋_GB2312"/>
          <w:color w:val="auto"/>
        </w:rPr>
        <w:t>。</w:t>
      </w:r>
      <w:r>
        <w:rPr>
          <w:rFonts w:hint="eastAsia" w:cs="仿宋_GB2312"/>
          <w:color w:val="auto"/>
          <w:lang w:eastAsia="zh-CN"/>
        </w:rPr>
        <w:t>三</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lang w:eastAsia="zh-CN"/>
        </w:rPr>
        <w:t>定期研究部署法治</w:t>
      </w:r>
      <w:r>
        <w:rPr>
          <w:rFonts w:hint="eastAsia" w:cs="仿宋_GB2312"/>
          <w:sz w:val="32"/>
          <w:szCs w:val="32"/>
          <w:lang w:eastAsia="zh-CN"/>
        </w:rPr>
        <w:t>政府</w:t>
      </w:r>
      <w:r>
        <w:rPr>
          <w:rFonts w:hint="eastAsia" w:ascii="仿宋_GB2312" w:hAnsi="仿宋_GB2312" w:eastAsia="仿宋_GB2312" w:cs="仿宋_GB2312"/>
          <w:sz w:val="32"/>
          <w:szCs w:val="32"/>
          <w:lang w:eastAsia="zh-CN"/>
        </w:rPr>
        <w:t>建设工作。</w:t>
      </w:r>
      <w:r>
        <w:rPr>
          <w:rFonts w:hint="eastAsia" w:ascii="仿宋_GB2312" w:hAnsi="仿宋_GB2312" w:eastAsia="仿宋_GB2312" w:cs="仿宋_GB2312"/>
          <w:sz w:val="32"/>
          <w:szCs w:val="32"/>
          <w:lang w:val="en-US" w:eastAsia="zh-CN"/>
        </w:rPr>
        <w:t>县法治政府建设领导小组</w:t>
      </w:r>
      <w:r>
        <w:rPr>
          <w:rFonts w:hint="eastAsia" w:ascii="仿宋_GB2312" w:hAnsi="仿宋_GB2312" w:eastAsia="仿宋_GB2312" w:cs="仿宋_GB2312"/>
          <w:sz w:val="32"/>
          <w:szCs w:val="32"/>
          <w:lang w:eastAsia="zh-CN"/>
        </w:rPr>
        <w:t>适时召开会议，推进法治政府建设、行政执法责任制等重点工作和阶段性工作，</w:t>
      </w:r>
      <w:r>
        <w:rPr>
          <w:rFonts w:hint="eastAsia" w:ascii="仿宋_GB2312" w:eastAsia="仿宋_GB2312" w:cs="仿宋_GB2312"/>
          <w:color w:val="000000"/>
          <w:kern w:val="0"/>
          <w:sz w:val="32"/>
          <w:szCs w:val="32"/>
          <w:shd w:val="clear" w:color="auto" w:fill="FFFFFF"/>
          <w:lang w:bidi="ar"/>
        </w:rPr>
        <w:t>积极推进行政指导和示范点建设</w:t>
      </w:r>
      <w:r>
        <w:rPr>
          <w:rFonts w:hint="eastAsia" w:cs="仿宋_GB2312"/>
          <w:color w:val="000000"/>
          <w:kern w:val="0"/>
          <w:sz w:val="32"/>
          <w:szCs w:val="32"/>
          <w:shd w:val="clear" w:color="auto" w:fill="FFFFFF"/>
          <w:lang w:eastAsia="zh-CN" w:bidi="ar"/>
        </w:rPr>
        <w:t>，</w:t>
      </w:r>
      <w:r>
        <w:rPr>
          <w:rFonts w:hint="eastAsia" w:ascii="仿宋_GB2312" w:hAnsi="仿宋_GB2312" w:eastAsia="仿宋_GB2312" w:cs="仿宋_GB2312"/>
          <w:sz w:val="32"/>
          <w:szCs w:val="32"/>
          <w:lang w:eastAsia="zh-CN"/>
        </w:rPr>
        <w:t>对日常开展</w:t>
      </w:r>
      <w:r>
        <w:rPr>
          <w:rFonts w:hint="eastAsia" w:cs="仿宋_GB2312"/>
          <w:sz w:val="32"/>
          <w:szCs w:val="32"/>
          <w:lang w:eastAsia="zh-CN"/>
        </w:rPr>
        <w:t>的</w:t>
      </w:r>
      <w:r>
        <w:rPr>
          <w:rFonts w:hint="eastAsia" w:ascii="仿宋_GB2312" w:hAnsi="仿宋_GB2312" w:eastAsia="仿宋_GB2312" w:cs="仿宋_GB2312"/>
          <w:sz w:val="32"/>
          <w:szCs w:val="32"/>
          <w:lang w:eastAsia="zh-CN"/>
        </w:rPr>
        <w:t>安全生产、食品卫生、大气污染防治等行政执法专项治理行动发现的问题，从执法主体、执法程序、社会效果等方面提出切实可行的改进意见和建议。</w:t>
      </w:r>
      <w:r>
        <w:rPr>
          <w:rFonts w:hint="eastAsia" w:ascii="仿宋_GB2312" w:eastAsia="仿宋_GB2312" w:cs="仿宋_GB2312"/>
          <w:color w:val="000000"/>
          <w:kern w:val="0"/>
          <w:sz w:val="32"/>
          <w:szCs w:val="32"/>
          <w:shd w:val="clear" w:color="auto" w:fill="FFFFFF"/>
          <w:lang w:val="en-US" w:eastAsia="zh-CN" w:bidi="ar"/>
        </w:rPr>
        <w:t>12月3日，组织召开</w:t>
      </w:r>
      <w:r>
        <w:rPr>
          <w:rFonts w:hint="eastAsia" w:ascii="仿宋_GB2312" w:hAnsi="仿宋_GB2312" w:eastAsia="仿宋_GB2312" w:cs="仿宋_GB2312"/>
          <w:sz w:val="32"/>
          <w:szCs w:val="32"/>
          <w:lang w:eastAsia="zh-CN"/>
        </w:rPr>
        <w:t>全县法治政府建设暨市督察反馈问题整改落实工作推进会，</w:t>
      </w:r>
      <w:r>
        <w:rPr>
          <w:rFonts w:hint="eastAsia" w:ascii="仿宋_GB2312" w:eastAsia="仿宋_GB2312"/>
          <w:sz w:val="32"/>
          <w:szCs w:val="32"/>
          <w:lang w:eastAsia="zh-CN"/>
        </w:rPr>
        <w:t>安排部署创建全国法治政府建设示范市督察反馈问题整改工作</w:t>
      </w:r>
      <w:r>
        <w:rPr>
          <w:rFonts w:hint="eastAsia"/>
          <w:sz w:val="32"/>
          <w:szCs w:val="32"/>
          <w:lang w:eastAsia="zh-CN"/>
        </w:rPr>
        <w:t>；</w:t>
      </w:r>
      <w:r>
        <w:rPr>
          <w:rFonts w:hint="eastAsia" w:ascii="仿宋_GB2312" w:hAnsi="仿宋_GB2312" w:eastAsia="仿宋_GB2312" w:cs="仿宋_GB2312"/>
          <w:sz w:val="32"/>
          <w:szCs w:val="32"/>
          <w:lang w:val="en-US" w:eastAsia="zh-CN"/>
        </w:rPr>
        <w:t>12月6日</w:t>
      </w:r>
      <w:r>
        <w:rPr>
          <w:rFonts w:hint="eastAsia" w:cs="仿宋_GB2312"/>
          <w:sz w:val="32"/>
          <w:szCs w:val="32"/>
          <w:lang w:val="en-US" w:eastAsia="zh-CN"/>
        </w:rPr>
        <w:t>又</w:t>
      </w:r>
      <w:r>
        <w:rPr>
          <w:rFonts w:hint="eastAsia" w:ascii="仿宋_GB2312" w:hAnsi="仿宋_GB2312" w:eastAsia="仿宋_GB2312" w:cs="仿宋_GB2312"/>
          <w:sz w:val="32"/>
          <w:szCs w:val="32"/>
          <w:lang w:val="en-US" w:eastAsia="zh-CN"/>
        </w:rPr>
        <w:t>组织召开</w:t>
      </w:r>
      <w:r>
        <w:rPr>
          <w:rFonts w:hint="eastAsia" w:ascii="仿宋_GB2312" w:eastAsia="仿宋_GB2312" w:cs="仿宋_GB2312"/>
          <w:color w:val="000000"/>
          <w:kern w:val="0"/>
          <w:sz w:val="32"/>
          <w:szCs w:val="32"/>
          <w:shd w:val="clear" w:color="auto" w:fill="FFFFFF"/>
          <w:lang w:eastAsia="zh-CN" w:bidi="ar"/>
        </w:rPr>
        <w:t>全县法治政府建设问题整改暨行政执法单位业务工作安排会议，对</w:t>
      </w:r>
      <w:r>
        <w:rPr>
          <w:rFonts w:hint="eastAsia" w:ascii="仿宋_GB2312" w:eastAsia="仿宋_GB2312"/>
          <w:sz w:val="32"/>
          <w:szCs w:val="32"/>
        </w:rPr>
        <w:t>创建全国法治政府建设示范市督察反馈问题</w:t>
      </w:r>
      <w:r>
        <w:rPr>
          <w:rFonts w:hint="eastAsia" w:ascii="仿宋_GB2312" w:eastAsia="仿宋_GB2312"/>
          <w:sz w:val="32"/>
          <w:szCs w:val="32"/>
          <w:lang w:eastAsia="zh-CN"/>
        </w:rPr>
        <w:t>具体</w:t>
      </w:r>
      <w:r>
        <w:rPr>
          <w:rFonts w:hint="eastAsia" w:ascii="仿宋_GB2312" w:eastAsia="仿宋_GB2312"/>
          <w:sz w:val="32"/>
          <w:szCs w:val="32"/>
        </w:rPr>
        <w:t>工作</w:t>
      </w:r>
      <w:r>
        <w:rPr>
          <w:rFonts w:hint="eastAsia" w:ascii="仿宋_GB2312" w:eastAsia="仿宋_GB2312"/>
          <w:sz w:val="32"/>
          <w:szCs w:val="32"/>
          <w:lang w:eastAsia="zh-CN"/>
        </w:rPr>
        <w:t>任务再次进行细化分解，</w:t>
      </w:r>
      <w:r>
        <w:rPr>
          <w:rFonts w:hint="eastAsia"/>
          <w:sz w:val="32"/>
          <w:szCs w:val="32"/>
          <w:lang w:eastAsia="zh-CN"/>
        </w:rPr>
        <w:t>对</w:t>
      </w:r>
      <w:r>
        <w:rPr>
          <w:rFonts w:hint="eastAsia" w:ascii="仿宋_GB2312" w:eastAsia="仿宋_GB2312" w:cs="Times New Roman"/>
          <w:sz w:val="32"/>
          <w:szCs w:val="32"/>
          <w:lang w:eastAsia="zh-CN"/>
        </w:rPr>
        <w:t>各行政执法单位</w:t>
      </w:r>
      <w:r>
        <w:rPr>
          <w:rFonts w:hint="eastAsia" w:cs="Times New Roman"/>
          <w:sz w:val="32"/>
          <w:szCs w:val="32"/>
          <w:lang w:eastAsia="zh-CN"/>
        </w:rPr>
        <w:t>近期</w:t>
      </w:r>
      <w:r>
        <w:rPr>
          <w:rFonts w:hint="eastAsia" w:ascii="仿宋_GB2312" w:eastAsia="仿宋_GB2312" w:cs="Times New Roman"/>
          <w:sz w:val="32"/>
          <w:szCs w:val="32"/>
          <w:lang w:eastAsia="zh-CN"/>
        </w:rPr>
        <w:t>业务工作</w:t>
      </w:r>
      <w:r>
        <w:rPr>
          <w:rFonts w:hint="eastAsia" w:cs="Times New Roman"/>
          <w:sz w:val="32"/>
          <w:szCs w:val="32"/>
          <w:lang w:eastAsia="zh-CN"/>
        </w:rPr>
        <w:t>进行再次安排，</w:t>
      </w:r>
      <w:r>
        <w:rPr>
          <w:rFonts w:hint="eastAsia" w:ascii="仿宋_GB2312" w:eastAsia="仿宋_GB2312"/>
          <w:sz w:val="32"/>
          <w:szCs w:val="32"/>
          <w:lang w:eastAsia="zh-CN"/>
        </w:rPr>
        <w:t>确保各项整改任务按时按节点完成</w:t>
      </w:r>
      <w:r>
        <w:rPr>
          <w:rFonts w:hint="eastAsia"/>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auto"/>
          <w:lang w:eastAsia="zh-CN"/>
        </w:rPr>
      </w:pPr>
      <w:r>
        <w:rPr>
          <w:rFonts w:hint="eastAsia" w:ascii="楷体" w:hAnsi="楷体" w:eastAsia="楷体" w:cs="楷体"/>
          <w:color w:val="auto"/>
          <w:lang w:eastAsia="zh-CN"/>
        </w:rPr>
        <w:t>（</w:t>
      </w:r>
      <w:r>
        <w:rPr>
          <w:rFonts w:hint="eastAsia" w:ascii="楷体" w:hAnsi="楷体" w:eastAsia="楷体" w:cs="楷体"/>
          <w:color w:val="auto"/>
        </w:rPr>
        <w:t>二</w:t>
      </w:r>
      <w:r>
        <w:rPr>
          <w:rFonts w:hint="eastAsia" w:ascii="楷体" w:hAnsi="楷体" w:eastAsia="楷体" w:cs="楷体"/>
          <w:color w:val="auto"/>
          <w:lang w:eastAsia="zh-CN"/>
        </w:rPr>
        <w:t>）</w:t>
      </w:r>
      <w:r>
        <w:rPr>
          <w:rFonts w:hint="eastAsia" w:ascii="楷体_GB2312" w:hAnsi="楷体_GB2312" w:eastAsia="楷体_GB2312" w:cs="楷体_GB2312"/>
          <w:sz w:val="32"/>
          <w:szCs w:val="32"/>
          <w:lang w:eastAsia="zh-CN"/>
        </w:rPr>
        <w:t>强化普法宣传，法治氛围更加浓厚。一</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szCs w:val="32"/>
          <w:lang w:eastAsia="zh-CN"/>
        </w:rPr>
        <w:t>认真落实领导干部学法制度。</w:t>
      </w:r>
      <w:r>
        <w:rPr>
          <w:rFonts w:hint="eastAsia" w:cs="仿宋_GB2312"/>
          <w:sz w:val="32"/>
          <w:szCs w:val="32"/>
          <w:lang w:eastAsia="zh-CN"/>
        </w:rPr>
        <w:t>今</w:t>
      </w:r>
      <w:r>
        <w:rPr>
          <w:rFonts w:hint="eastAsia" w:ascii="仿宋_GB2312" w:hAnsi="仿宋_GB2312" w:eastAsia="仿宋_GB2312" w:cs="仿宋_GB2312"/>
          <w:sz w:val="32"/>
          <w:szCs w:val="32"/>
        </w:rPr>
        <w:t>年以来，县委中心组会议、县政府常务会议集中学习了</w:t>
      </w:r>
      <w:r>
        <w:rPr>
          <w:rFonts w:hint="eastAsia" w:cs="仿宋_GB2312"/>
          <w:sz w:val="32"/>
          <w:szCs w:val="32"/>
          <w:lang w:eastAsia="zh-CN"/>
        </w:rPr>
        <w:t>《宪法》</w:t>
      </w:r>
      <w:r>
        <w:rPr>
          <w:rFonts w:hint="eastAsia" w:ascii="仿宋_GB2312" w:hAnsi="仿宋_GB2312" w:eastAsia="仿宋_GB2312" w:cs="仿宋_GB2312"/>
          <w:sz w:val="32"/>
          <w:szCs w:val="32"/>
        </w:rPr>
        <w:t>《大气污染防治法》《</w:t>
      </w:r>
      <w:r>
        <w:rPr>
          <w:rFonts w:hint="eastAsia" w:ascii="仿宋_GB2312" w:hAnsi="仿宋_GB2312" w:eastAsia="仿宋_GB2312" w:cs="仿宋_GB2312"/>
          <w:sz w:val="32"/>
          <w:szCs w:val="32"/>
          <w:lang w:eastAsia="zh-CN"/>
        </w:rPr>
        <w:t>重大行政决策程序暂行条例</w:t>
      </w:r>
      <w:r>
        <w:rPr>
          <w:rFonts w:hint="eastAsia" w:ascii="仿宋_GB2312" w:hAnsi="仿宋_GB2312" w:eastAsia="仿宋_GB2312" w:cs="仿宋_GB2312"/>
          <w:sz w:val="32"/>
          <w:szCs w:val="32"/>
        </w:rPr>
        <w:t>》及</w:t>
      </w:r>
      <w:r>
        <w:rPr>
          <w:rFonts w:hint="eastAsia" w:cs="仿宋_GB2312"/>
          <w:sz w:val="32"/>
          <w:szCs w:val="32"/>
          <w:lang w:eastAsia="zh-CN"/>
        </w:rPr>
        <w:t>中央、省委市委全面依法治国、治省、治市委员会第一次会议、</w:t>
      </w:r>
      <w:r>
        <w:rPr>
          <w:rFonts w:hint="eastAsia" w:ascii="仿宋_GB2312" w:hAnsi="仿宋_GB2312" w:eastAsia="仿宋_GB2312" w:cs="仿宋_GB2312"/>
          <w:sz w:val="32"/>
          <w:szCs w:val="32"/>
          <w:lang w:eastAsia="zh-CN"/>
        </w:rPr>
        <w:t>十九届四中全会</w:t>
      </w:r>
      <w:r>
        <w:rPr>
          <w:rFonts w:hint="eastAsia" w:cs="仿宋_GB2312"/>
          <w:sz w:val="32"/>
          <w:szCs w:val="32"/>
          <w:lang w:eastAsia="zh-CN"/>
        </w:rPr>
        <w:t>等</w:t>
      </w:r>
      <w:r>
        <w:rPr>
          <w:rFonts w:hint="eastAsia" w:ascii="仿宋_GB2312" w:hAnsi="仿宋_GB2312" w:eastAsia="仿宋_GB2312" w:cs="仿宋_GB2312"/>
          <w:sz w:val="32"/>
          <w:szCs w:val="32"/>
        </w:rPr>
        <w:t>内容。</w:t>
      </w:r>
      <w:r>
        <w:rPr>
          <w:rFonts w:hint="eastAsia" w:cs="仿宋_GB2312"/>
          <w:sz w:val="32"/>
          <w:szCs w:val="32"/>
          <w:lang w:eastAsia="zh-CN"/>
        </w:rPr>
        <w:t>二</w:t>
      </w:r>
      <w:r>
        <w:rPr>
          <w:rFonts w:hint="eastAsia" w:ascii="仿宋_GB2312" w:hAnsi="仿宋_GB2312" w:eastAsia="仿宋_GB2312" w:cs="仿宋_GB2312"/>
          <w:b/>
          <w:bCs/>
          <w:sz w:val="32"/>
          <w:szCs w:val="32"/>
          <w:lang w:eastAsia="zh-CN"/>
        </w:rPr>
        <w:t>是</w:t>
      </w:r>
      <w:r>
        <w:rPr>
          <w:rFonts w:hint="eastAsia" w:cs="仿宋_GB2312"/>
          <w:sz w:val="32"/>
          <w:szCs w:val="32"/>
          <w:lang w:eastAsia="zh-CN"/>
        </w:rPr>
        <w:t>加大执法人员学法</w:t>
      </w:r>
      <w:r>
        <w:rPr>
          <w:rFonts w:hint="eastAsia" w:ascii="仿宋_GB2312" w:hAnsi="仿宋_GB2312" w:eastAsia="仿宋_GB2312" w:cs="仿宋_GB2312"/>
          <w:sz w:val="32"/>
          <w:szCs w:val="32"/>
          <w:lang w:eastAsia="zh-CN"/>
        </w:rPr>
        <w:t>培训。</w:t>
      </w:r>
      <w:r>
        <w:rPr>
          <w:rFonts w:hint="eastAsia" w:cs="仿宋_GB2312"/>
          <w:sz w:val="32"/>
          <w:szCs w:val="32"/>
          <w:lang w:val="en-US" w:eastAsia="zh-CN"/>
        </w:rPr>
        <w:t>2019年11月组织</w:t>
      </w:r>
      <w:r>
        <w:rPr>
          <w:rFonts w:hint="default" w:ascii="仿宋_GB2312" w:hAnsi="仿宋_GB2312" w:eastAsia="仿宋_GB2312" w:cs="仿宋_GB2312"/>
          <w:sz w:val="32"/>
          <w:szCs w:val="40"/>
        </w:rPr>
        <w:t>全县</w:t>
      </w:r>
      <w:r>
        <w:rPr>
          <w:rFonts w:hint="eastAsia" w:ascii="仿宋_GB2312" w:hAnsi="仿宋_GB2312" w:eastAsia="仿宋_GB2312" w:cs="仿宋_GB2312"/>
          <w:sz w:val="32"/>
          <w:szCs w:val="32"/>
          <w:lang w:val="en-US" w:eastAsia="zh-CN"/>
        </w:rPr>
        <w:t>52个单位</w:t>
      </w:r>
      <w:r>
        <w:rPr>
          <w:rFonts w:hint="default" w:ascii="仿宋_GB2312" w:hAnsi="仿宋_GB2312" w:eastAsia="仿宋_GB2312" w:cs="仿宋_GB2312"/>
          <w:sz w:val="32"/>
          <w:szCs w:val="40"/>
        </w:rPr>
        <w:t>480余名</w:t>
      </w:r>
      <w:r>
        <w:rPr>
          <w:rFonts w:hint="eastAsia" w:ascii="仿宋_GB2312" w:hAnsi="仿宋_GB2312" w:eastAsia="仿宋_GB2312" w:cs="仿宋_GB2312"/>
          <w:sz w:val="32"/>
          <w:szCs w:val="40"/>
          <w:lang w:eastAsia="zh-CN"/>
        </w:rPr>
        <w:t>主管领导和骨干</w:t>
      </w:r>
      <w:r>
        <w:rPr>
          <w:rFonts w:hint="eastAsia" w:ascii="仿宋_GB2312" w:hAnsi="仿宋_GB2312" w:eastAsia="仿宋_GB2312" w:cs="仿宋_GB2312"/>
          <w:sz w:val="32"/>
          <w:szCs w:val="40"/>
        </w:rPr>
        <w:t>执法人员</w:t>
      </w:r>
      <w:r>
        <w:rPr>
          <w:rFonts w:hint="eastAsia" w:ascii="仿宋_GB2312" w:hAnsi="仿宋_GB2312" w:eastAsia="仿宋_GB2312" w:cs="仿宋_GB2312"/>
          <w:sz w:val="32"/>
          <w:szCs w:val="40"/>
          <w:lang w:eastAsia="zh-CN"/>
        </w:rPr>
        <w:t>进行</w:t>
      </w:r>
      <w:r>
        <w:rPr>
          <w:rFonts w:hint="default" w:ascii="仿宋_GB2312" w:hAnsi="仿宋_GB2312" w:eastAsia="仿宋_GB2312" w:cs="仿宋_GB2312"/>
          <w:sz w:val="32"/>
          <w:szCs w:val="40"/>
        </w:rPr>
        <w:t>公共法律知识培训</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全县综合法律知识考试，</w:t>
      </w:r>
      <w:r>
        <w:rPr>
          <w:rFonts w:hint="eastAsia" w:ascii="仿宋_GB2312" w:hAnsi="仿宋_GB2312" w:eastAsia="仿宋_GB2312" w:cs="仿宋_GB2312"/>
          <w:sz w:val="32"/>
          <w:szCs w:val="32"/>
        </w:rPr>
        <w:t>进一步提升了行政执法队伍的法治素养。</w:t>
      </w:r>
      <w:r>
        <w:rPr>
          <w:rFonts w:hint="eastAsia" w:cs="仿宋_GB2312"/>
          <w:b/>
          <w:bCs/>
          <w:sz w:val="32"/>
          <w:szCs w:val="32"/>
          <w:lang w:eastAsia="zh-CN"/>
        </w:rPr>
        <w:t>三是</w:t>
      </w:r>
      <w:r>
        <w:rPr>
          <w:rFonts w:hint="eastAsia" w:ascii="仿宋_GB2312" w:eastAsia="仿宋_GB2312" w:cs="仿宋_GB2312"/>
          <w:color w:val="000000"/>
          <w:kern w:val="0"/>
          <w:sz w:val="32"/>
          <w:szCs w:val="32"/>
          <w:shd w:val="clear" w:color="auto" w:fill="FFFFFF"/>
          <w:lang w:val="en-US" w:eastAsia="zh-CN" w:bidi="ar"/>
        </w:rPr>
        <w:t>大力开展法</w:t>
      </w:r>
      <w:r>
        <w:rPr>
          <w:rFonts w:hint="eastAsia" w:cs="仿宋_GB2312"/>
          <w:color w:val="000000"/>
          <w:kern w:val="0"/>
          <w:sz w:val="32"/>
          <w:szCs w:val="32"/>
          <w:shd w:val="clear" w:color="auto" w:fill="FFFFFF"/>
          <w:lang w:val="en-US" w:eastAsia="zh-CN" w:bidi="ar"/>
        </w:rPr>
        <w:t>治</w:t>
      </w:r>
      <w:r>
        <w:rPr>
          <w:rFonts w:hint="eastAsia" w:ascii="仿宋_GB2312" w:eastAsia="仿宋_GB2312" w:cs="仿宋_GB2312"/>
          <w:color w:val="000000"/>
          <w:kern w:val="0"/>
          <w:sz w:val="32"/>
          <w:szCs w:val="32"/>
          <w:shd w:val="clear" w:color="auto" w:fill="FFFFFF"/>
          <w:lang w:val="en-US" w:eastAsia="zh-CN" w:bidi="ar"/>
        </w:rPr>
        <w:t>宣传活动。</w:t>
      </w:r>
      <w:r>
        <w:rPr>
          <w:rFonts w:hint="eastAsia" w:ascii="仿宋_GB2312" w:eastAsia="仿宋_GB2312" w:cs="仿宋_GB2312"/>
          <w:color w:val="000000"/>
          <w:kern w:val="0"/>
          <w:sz w:val="32"/>
          <w:szCs w:val="32"/>
          <w:shd w:val="clear" w:color="auto" w:fill="FFFFFF"/>
          <w:lang w:bidi="ar"/>
        </w:rPr>
        <w:t>制定并印发了年度全县法治宣传教育工作要点和成员单位年度重要工作目标任务，认真落实“谁执法谁普法”责任制，明确了各执法单位的普法任务</w:t>
      </w:r>
      <w:r>
        <w:rPr>
          <w:rFonts w:hint="default" w:cs="仿宋_GB2312"/>
          <w:color w:val="000000"/>
          <w:kern w:val="0"/>
          <w:sz w:val="32"/>
          <w:szCs w:val="32"/>
          <w:shd w:val="clear" w:color="auto" w:fill="FFFFFF"/>
          <w:lang w:val="en-US" w:bidi="ar"/>
        </w:rPr>
        <w:t>;</w:t>
      </w:r>
      <w:r>
        <w:rPr>
          <w:rFonts w:hint="eastAsia" w:ascii="仿宋_GB2312" w:hAnsi="仿宋_GB2312" w:eastAsia="仿宋_GB2312" w:cs="仿宋_GB2312"/>
          <w:sz w:val="32"/>
          <w:szCs w:val="32"/>
        </w:rPr>
        <w:t>认真组织开展安全生产月、知识产权宣传周、中国水周、消费者权益保护日、全民国家安全教育日、防灾减灾日、环境日、土地日、禁毒日等重要节点法治宣传活动</w:t>
      </w:r>
      <w:r>
        <w:rPr>
          <w:rFonts w:hint="eastAsia" w:cs="仿宋_GB2312"/>
          <w:sz w:val="32"/>
          <w:szCs w:val="32"/>
          <w:lang w:eastAsia="zh-CN"/>
        </w:rPr>
        <w:t>；</w:t>
      </w:r>
      <w:r>
        <w:rPr>
          <w:rFonts w:hint="eastAsia" w:ascii="仿宋_GB2312" w:eastAsia="仿宋_GB2312" w:cs="仿宋_GB2312"/>
          <w:color w:val="000000"/>
          <w:kern w:val="0"/>
          <w:sz w:val="32"/>
          <w:szCs w:val="32"/>
          <w:shd w:val="clear" w:color="auto" w:fill="FFFFFF"/>
          <w:lang w:bidi="ar"/>
        </w:rPr>
        <w:t>开展“宪法进万家”“送法进乡村”</w:t>
      </w:r>
      <w:r>
        <w:rPr>
          <w:rFonts w:hint="eastAsia" w:ascii="仿宋_GB2312" w:eastAsia="仿宋_GB2312" w:cs="仿宋_GB2312"/>
          <w:color w:val="000000"/>
          <w:kern w:val="0"/>
          <w:sz w:val="32"/>
          <w:szCs w:val="32"/>
          <w:shd w:val="clear" w:color="auto" w:fill="FFFFFF"/>
          <w:lang w:eastAsia="zh-CN" w:bidi="ar"/>
        </w:rPr>
        <w:t>“</w:t>
      </w:r>
      <w:r>
        <w:rPr>
          <w:rFonts w:hint="eastAsia" w:ascii="仿宋_GB2312" w:eastAsia="仿宋_GB2312" w:cs="仿宋_GB2312"/>
          <w:color w:val="000000"/>
          <w:kern w:val="0"/>
          <w:sz w:val="32"/>
          <w:szCs w:val="32"/>
          <w:shd w:val="clear" w:color="auto" w:fill="FFFFFF"/>
          <w:lang w:bidi="ar"/>
        </w:rPr>
        <w:t>法律进校园</w:t>
      </w:r>
      <w:r>
        <w:rPr>
          <w:rFonts w:hint="eastAsia" w:ascii="仿宋_GB2312" w:eastAsia="仿宋_GB2312" w:cs="仿宋_GB2312"/>
          <w:color w:val="000000"/>
          <w:kern w:val="0"/>
          <w:sz w:val="32"/>
          <w:szCs w:val="32"/>
          <w:shd w:val="clear" w:color="auto" w:fill="FFFFFF"/>
          <w:lang w:eastAsia="zh-CN" w:bidi="ar"/>
        </w:rPr>
        <w:t>”“宪法进交通、进宾馆”</w:t>
      </w:r>
      <w:r>
        <w:rPr>
          <w:rFonts w:hint="eastAsia" w:ascii="仿宋_GB2312" w:eastAsia="仿宋_GB2312" w:cs="仿宋_GB2312"/>
          <w:color w:val="000000"/>
          <w:kern w:val="0"/>
          <w:sz w:val="32"/>
          <w:szCs w:val="32"/>
          <w:shd w:val="clear" w:color="auto" w:fill="FFFFFF"/>
          <w:lang w:bidi="ar"/>
        </w:rPr>
        <w:t>等活动</w:t>
      </w:r>
      <w:r>
        <w:rPr>
          <w:rFonts w:hint="eastAsia" w:cs="仿宋_GB2312"/>
          <w:color w:val="000000"/>
          <w:kern w:val="0"/>
          <w:sz w:val="32"/>
          <w:szCs w:val="32"/>
          <w:shd w:val="clear" w:color="auto" w:fill="FFFFFF"/>
          <w:lang w:eastAsia="zh-CN" w:bidi="ar"/>
        </w:rPr>
        <w:t>；</w:t>
      </w:r>
      <w:r>
        <w:rPr>
          <w:rFonts w:hint="eastAsia" w:ascii="仿宋_GB2312" w:hAnsi="仿宋_GB2312" w:eastAsia="仿宋_GB2312" w:cs="仿宋_GB2312"/>
          <w:b w:val="0"/>
          <w:bCs/>
          <w:sz w:val="32"/>
          <w:szCs w:val="32"/>
        </w:rPr>
        <w:t>围绕“12·4”国家宪法日</w:t>
      </w:r>
      <w:r>
        <w:rPr>
          <w:rFonts w:hint="eastAsia" w:ascii="仿宋_GB2312" w:hAnsi="仿宋_GB2312" w:eastAsia="仿宋_GB2312" w:cs="仿宋_GB2312"/>
          <w:b w:val="0"/>
          <w:bCs/>
          <w:sz w:val="32"/>
          <w:szCs w:val="32"/>
          <w:lang w:eastAsia="zh-CN"/>
        </w:rPr>
        <w:t>，在县宣传文化中心设主会场，</w:t>
      </w:r>
      <w:r>
        <w:rPr>
          <w:rFonts w:hint="eastAsia" w:ascii="仿宋_GB2312" w:hAnsi="仿宋_GB2312" w:eastAsia="仿宋_GB2312" w:cs="仿宋_GB2312"/>
          <w:b w:val="0"/>
          <w:bCs/>
          <w:sz w:val="32"/>
          <w:szCs w:val="32"/>
        </w:rPr>
        <w:t>全县2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个乡镇办事处同时设置2</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个分会场</w:t>
      </w:r>
      <w:r>
        <w:rPr>
          <w:rFonts w:hint="eastAsia" w:cs="仿宋_GB2312"/>
          <w:b w:val="0"/>
          <w:bCs/>
          <w:sz w:val="32"/>
          <w:szCs w:val="32"/>
          <w:lang w:eastAsia="zh-CN"/>
        </w:rPr>
        <w:t>，</w:t>
      </w:r>
      <w:r>
        <w:rPr>
          <w:rFonts w:hint="eastAsia" w:ascii="仿宋_GB2312" w:hAnsi="仿宋_GB2312" w:eastAsia="仿宋_GB2312" w:cs="仿宋_GB2312"/>
          <w:b w:val="0"/>
          <w:bCs/>
          <w:sz w:val="32"/>
          <w:szCs w:val="32"/>
        </w:rPr>
        <w:t>开展以“</w:t>
      </w:r>
      <w:r>
        <w:rPr>
          <w:rFonts w:hint="eastAsia" w:ascii="仿宋_GB2312" w:hAnsi="仿宋_GB2312" w:eastAsia="仿宋_GB2312" w:cs="仿宋_GB2312"/>
          <w:b w:val="0"/>
          <w:bCs/>
          <w:sz w:val="32"/>
          <w:szCs w:val="32"/>
          <w:lang w:eastAsia="zh-CN"/>
        </w:rPr>
        <w:t>弘扬宪法精神，推进国家治理体系和治理能力现代化</w:t>
      </w:r>
      <w:r>
        <w:rPr>
          <w:rFonts w:hint="eastAsia" w:ascii="仿宋_GB2312" w:hAnsi="仿宋_GB2312" w:eastAsia="仿宋_GB2312" w:cs="仿宋_GB2312"/>
          <w:b w:val="0"/>
          <w:bCs/>
          <w:sz w:val="32"/>
          <w:szCs w:val="32"/>
        </w:rPr>
        <w:t>”为主题的</w:t>
      </w:r>
      <w:r>
        <w:rPr>
          <w:rFonts w:hint="eastAsia" w:ascii="仿宋_GB2312" w:hAnsi="仿宋_GB2312" w:eastAsia="仿宋_GB2312" w:cs="仿宋_GB2312"/>
          <w:b w:val="0"/>
          <w:bCs/>
          <w:sz w:val="32"/>
          <w:szCs w:val="32"/>
          <w:lang w:val="en-US" w:eastAsia="zh-CN"/>
        </w:rPr>
        <w:t>“宪法宣传周”</w:t>
      </w:r>
      <w:r>
        <w:rPr>
          <w:rFonts w:hint="eastAsia" w:ascii="仿宋_GB2312" w:hAnsi="仿宋_GB2312" w:eastAsia="仿宋_GB2312" w:cs="仿宋_GB2312"/>
          <w:b w:val="0"/>
          <w:bCs/>
          <w:sz w:val="32"/>
          <w:szCs w:val="32"/>
        </w:rPr>
        <w:t>系列法治宣传教育活动</w:t>
      </w:r>
      <w:r>
        <w:rPr>
          <w:rFonts w:hint="default" w:cs="仿宋_GB2312"/>
          <w:b w:val="0"/>
          <w:bCs/>
          <w:sz w:val="32"/>
          <w:szCs w:val="32"/>
          <w:lang w:val="en-US"/>
        </w:rPr>
        <w:t>;</w:t>
      </w:r>
      <w:r>
        <w:rPr>
          <w:rFonts w:hint="eastAsia" w:ascii="仿宋_GB2312" w:eastAsia="仿宋_GB2312" w:cs="仿宋_GB2312"/>
          <w:color w:val="000000"/>
          <w:kern w:val="0"/>
          <w:sz w:val="32"/>
          <w:szCs w:val="32"/>
          <w:shd w:val="clear" w:color="auto" w:fill="FFFFFF"/>
          <w:lang w:val="en-US" w:eastAsia="zh-CN" w:bidi="ar"/>
        </w:rPr>
        <w:t>组织开展“大美鲁山”依法治县文稿征集工作，征集依法治县文稿20余篇，照片100余幅，</w:t>
      </w:r>
      <w:r>
        <w:rPr>
          <w:rFonts w:ascii="仿宋_GB2312" w:hAnsi="宋体" w:eastAsia="仿宋_GB2312" w:cs="仿宋_GB2312"/>
          <w:i w:val="0"/>
          <w:caps w:val="0"/>
          <w:color w:val="000000"/>
          <w:spacing w:val="21"/>
          <w:sz w:val="31"/>
          <w:szCs w:val="31"/>
          <w:shd w:val="clear" w:fill="FFFFFF"/>
        </w:rPr>
        <w:t>积极营造了</w:t>
      </w:r>
      <w:r>
        <w:rPr>
          <w:rFonts w:hint="eastAsia" w:ascii="仿宋_GB2312" w:hAnsi="宋体" w:eastAsia="仿宋_GB2312" w:cs="仿宋_GB2312"/>
          <w:i w:val="0"/>
          <w:caps w:val="0"/>
          <w:color w:val="000000"/>
          <w:spacing w:val="21"/>
          <w:sz w:val="31"/>
          <w:szCs w:val="31"/>
          <w:shd w:val="clear" w:fill="FFFFFF"/>
        </w:rPr>
        <w:t>尊法、守法、学法、用法的良好氛围</w:t>
      </w:r>
      <w:r>
        <w:rPr>
          <w:rFonts w:hint="eastAsia" w:ascii="仿宋_GB2312" w:eastAsia="仿宋_GB2312" w:cs="仿宋_GB2312"/>
          <w:color w:val="000000"/>
          <w:kern w:val="0"/>
          <w:sz w:val="32"/>
          <w:szCs w:val="32"/>
          <w:shd w:val="clear" w:color="auto" w:fill="FFFFFF"/>
          <w:lang w:val="en-US" w:eastAsia="zh-CN" w:bidi="ar"/>
        </w:rPr>
        <w:t>。</w:t>
      </w:r>
      <w:r>
        <w:rPr>
          <w:rFonts w:hint="eastAsia" w:ascii="仿宋_GB2312" w:hAnsi="仿宋_GB2312" w:eastAsia="仿宋_GB2312" w:cs="仿宋_GB2312"/>
          <w:sz w:val="32"/>
          <w:szCs w:val="32"/>
        </w:rPr>
        <w:t>今年以年，全县累计举办各类法治培训讲座82场次，受教育人数达</w:t>
      </w:r>
      <w:r>
        <w:rPr>
          <w:rFonts w:hint="eastAsia" w:ascii="仿宋_GB2312" w:hAnsi="仿宋_GB2312" w:eastAsia="仿宋_GB2312" w:cs="仿宋_GB2312"/>
          <w:sz w:val="32"/>
          <w:szCs w:val="32"/>
          <w:lang w:val="en-US" w:eastAsia="zh-CN"/>
        </w:rPr>
        <w:t>96000</w:t>
      </w:r>
      <w:r>
        <w:rPr>
          <w:rFonts w:hint="eastAsia" w:ascii="仿宋_GB2312" w:hAnsi="仿宋_GB2312" w:eastAsia="仿宋_GB2312" w:cs="仿宋_GB2312"/>
          <w:sz w:val="32"/>
          <w:szCs w:val="32"/>
        </w:rPr>
        <w:t>余人；累计开展各类普法活动20余场次，展出法治宣传版面</w:t>
      </w:r>
      <w:r>
        <w:rPr>
          <w:rFonts w:hint="eastAsia"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rPr>
        <w:t>余幅，发放法治春联1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000余份，</w:t>
      </w:r>
      <w:r>
        <w:rPr>
          <w:rFonts w:hint="eastAsia" w:ascii="仿宋_GB2312" w:hAnsi="仿宋_GB2312" w:eastAsia="仿宋_GB2312" w:cs="仿宋_GB2312"/>
          <w:b w:val="0"/>
          <w:bCs/>
          <w:sz w:val="32"/>
          <w:szCs w:val="32"/>
          <w:lang w:eastAsia="zh-CN"/>
        </w:rPr>
        <w:t>普法围裙</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5000</w:t>
      </w:r>
      <w:r>
        <w:rPr>
          <w:rFonts w:hint="eastAsia" w:ascii="仿宋_GB2312" w:hAnsi="仿宋_GB2312" w:eastAsia="仿宋_GB2312" w:cs="仿宋_GB2312"/>
          <w:b w:val="0"/>
          <w:bCs/>
          <w:sz w:val="32"/>
          <w:szCs w:val="32"/>
          <w:lang w:eastAsia="zh-CN"/>
        </w:rPr>
        <w:t>余</w:t>
      </w:r>
      <w:r>
        <w:rPr>
          <w:rFonts w:hint="eastAsia" w:cs="仿宋_GB2312"/>
          <w:b w:val="0"/>
          <w:bCs/>
          <w:sz w:val="32"/>
          <w:szCs w:val="32"/>
          <w:lang w:eastAsia="zh-CN"/>
        </w:rPr>
        <w:t>件，</w:t>
      </w:r>
      <w:r>
        <w:rPr>
          <w:rFonts w:hint="eastAsia" w:ascii="仿宋_GB2312" w:hAnsi="仿宋_GB2312" w:eastAsia="仿宋_GB2312" w:cs="仿宋_GB2312"/>
          <w:sz w:val="32"/>
          <w:szCs w:val="32"/>
        </w:rPr>
        <w:t>印发各种普法宣传材料3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000余份，转发微博、微信120余条。</w:t>
      </w:r>
    </w:p>
    <w:p>
      <w:pPr>
        <w:pStyle w:val="10"/>
        <w:keepNext w:val="0"/>
        <w:keepLines w:val="0"/>
        <w:pageBreakBefore w:val="0"/>
        <w:kinsoku/>
        <w:wordWrap/>
        <w:overflowPunct/>
        <w:topLinePunct w:val="0"/>
        <w:autoSpaceDE/>
        <w:autoSpaceDN/>
        <w:bidi w:val="0"/>
        <w:adjustRightInd/>
        <w:snapToGrid/>
        <w:spacing w:line="580" w:lineRule="exact"/>
        <w:ind w:firstLine="672" w:firstLineChars="210"/>
        <w:jc w:val="both"/>
        <w:textAlignment w:val="auto"/>
        <w:rPr>
          <w:rFonts w:hint="eastAsia" w:ascii="仿宋_GB2312" w:eastAsia="仿宋_GB2312" w:cs="仿宋_GB2312"/>
          <w:color w:val="000000"/>
          <w:kern w:val="0"/>
          <w:sz w:val="32"/>
          <w:szCs w:val="32"/>
          <w:shd w:val="clear" w:color="auto" w:fill="FFFFFF"/>
          <w:lang w:val="en-US" w:eastAsia="zh-CN" w:bidi="ar"/>
        </w:rPr>
      </w:pPr>
      <w:r>
        <w:rPr>
          <w:rFonts w:hint="eastAsia" w:ascii="楷体" w:hAnsi="楷体" w:eastAsia="楷体" w:cs="楷体"/>
          <w:color w:val="auto"/>
          <w:sz w:val="32"/>
          <w:szCs w:val="32"/>
          <w:lang w:eastAsia="zh-CN"/>
        </w:rPr>
        <w:t>（三）</w:t>
      </w:r>
      <w:r>
        <w:rPr>
          <w:rFonts w:hint="eastAsia" w:ascii="楷体_GB2312" w:hAnsi="楷体_GB2312" w:eastAsia="楷体_GB2312" w:cs="楷体_GB2312"/>
          <w:i w:val="0"/>
          <w:caps w:val="0"/>
          <w:color w:val="000000"/>
          <w:spacing w:val="21"/>
          <w:sz w:val="31"/>
          <w:szCs w:val="31"/>
          <w:shd w:val="clear" w:fill="FFFFFF"/>
        </w:rPr>
        <w:t>强化制度保障，权力运行更加规范</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b/>
          <w:bCs/>
          <w:color w:val="000000"/>
          <w:kern w:val="0"/>
          <w:sz w:val="32"/>
          <w:szCs w:val="32"/>
          <w:shd w:val="clear" w:color="auto" w:fill="FFFFFF"/>
          <w:lang w:bidi="ar"/>
        </w:rPr>
        <w:t>一是</w:t>
      </w:r>
      <w:r>
        <w:rPr>
          <w:rFonts w:hint="eastAsia" w:ascii="仿宋_GB2312" w:hAnsi="仿宋_GB2312" w:eastAsia="仿宋_GB2312" w:cs="仿宋_GB2312"/>
          <w:color w:val="000000"/>
          <w:kern w:val="0"/>
          <w:sz w:val="32"/>
          <w:szCs w:val="32"/>
          <w:shd w:val="clear" w:color="auto" w:fill="FFFFFF"/>
          <w:lang w:bidi="ar"/>
        </w:rPr>
        <w:t>健全重大行政决策机制。认真落实行政决策制度，健全合法性审查审核制度，县政府作出重要决策前，</w:t>
      </w:r>
      <w:r>
        <w:rPr>
          <w:rFonts w:hint="eastAsia" w:ascii="仿宋_GB2312" w:hAnsi="仿宋_GB2312" w:cs="仿宋_GB2312"/>
          <w:color w:val="000000"/>
          <w:kern w:val="0"/>
          <w:sz w:val="32"/>
          <w:szCs w:val="32"/>
          <w:shd w:val="clear" w:color="auto" w:fill="FFFFFF"/>
          <w:lang w:eastAsia="zh-CN" w:bidi="ar"/>
        </w:rPr>
        <w:t>严格执行</w:t>
      </w:r>
      <w:r>
        <w:rPr>
          <w:rFonts w:hint="eastAsia" w:ascii="仿宋_GB2312" w:hAnsi="仿宋_GB2312" w:eastAsia="仿宋_GB2312" w:cs="仿宋_GB2312"/>
          <w:color w:val="000000"/>
          <w:kern w:val="0"/>
          <w:sz w:val="32"/>
          <w:szCs w:val="32"/>
          <w:shd w:val="clear" w:color="auto" w:fill="FFFFFF"/>
          <w:lang w:bidi="ar"/>
        </w:rPr>
        <w:t>未经法制审核不得报请县政府常务会议审议；</w:t>
      </w:r>
      <w:r>
        <w:rPr>
          <w:rFonts w:hint="eastAsia" w:ascii="仿宋_GB2312" w:hAnsi="仿宋_GB2312" w:eastAsia="仿宋_GB2312" w:cs="仿宋_GB2312"/>
          <w:color w:val="000000"/>
          <w:kern w:val="0"/>
          <w:sz w:val="32"/>
          <w:szCs w:val="32"/>
          <w:shd w:val="clear" w:color="auto" w:fill="FFFFFF"/>
          <w:lang w:eastAsia="zh-CN" w:bidi="ar"/>
        </w:rPr>
        <w:t>严格按照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重大行政决策程序暂行条例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规定的“</w:t>
      </w:r>
      <w:r>
        <w:rPr>
          <w:rFonts w:hint="eastAsia" w:ascii="仿宋_GB2312" w:hAnsi="仿宋_GB2312" w:eastAsia="仿宋_GB2312" w:cs="仿宋_GB2312"/>
          <w:color w:val="000000"/>
          <w:kern w:val="0"/>
          <w:sz w:val="32"/>
          <w:szCs w:val="32"/>
          <w:shd w:val="clear" w:color="auto" w:fill="FFFFFF"/>
          <w:lang w:bidi="ar"/>
        </w:rPr>
        <w:t>公众参与、专家论证</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风险评估</w:t>
      </w:r>
      <w:r>
        <w:rPr>
          <w:rFonts w:hint="eastAsia" w:ascii="仿宋_GB2312" w:hAnsi="仿宋_GB2312" w:eastAsia="仿宋_GB2312" w:cs="仿宋_GB2312"/>
          <w:color w:val="000000"/>
          <w:kern w:val="0"/>
          <w:sz w:val="32"/>
          <w:szCs w:val="32"/>
          <w:shd w:val="clear" w:color="auto" w:fill="FFFFFF"/>
          <w:lang w:eastAsia="zh-CN" w:bidi="ar"/>
        </w:rPr>
        <w:t>、合法性审查和集体研究决定</w:t>
      </w:r>
      <w:r>
        <w:rPr>
          <w:rFonts w:hint="eastAsia" w:ascii="仿宋_GB2312" w:hAnsi="仿宋_GB2312" w:eastAsia="仿宋_GB2312" w:cs="仿宋_GB2312"/>
          <w:sz w:val="32"/>
          <w:szCs w:val="32"/>
          <w:lang w:eastAsia="zh-CN"/>
        </w:rPr>
        <w:t>”程序</w:t>
      </w:r>
      <w:r>
        <w:rPr>
          <w:rFonts w:hint="eastAsia" w:ascii="仿宋_GB2312" w:hAnsi="仿宋_GB2312" w:eastAsia="仿宋_GB2312" w:cs="仿宋_GB2312"/>
          <w:color w:val="000000"/>
          <w:kern w:val="0"/>
          <w:sz w:val="32"/>
          <w:szCs w:val="32"/>
          <w:shd w:val="clear" w:color="auto" w:fill="FFFFFF"/>
          <w:lang w:eastAsia="zh-CN" w:bidi="ar"/>
        </w:rPr>
        <w:t>执行</w:t>
      </w:r>
      <w:r>
        <w:rPr>
          <w:rFonts w:hint="eastAsia" w:ascii="仿宋_GB2312" w:hAnsi="仿宋_GB2312" w:eastAsia="仿宋_GB2312" w:cs="仿宋_GB2312"/>
          <w:color w:val="000000"/>
          <w:kern w:val="0"/>
          <w:sz w:val="32"/>
          <w:szCs w:val="32"/>
          <w:shd w:val="clear" w:color="auto" w:fill="FFFFFF"/>
          <w:lang w:bidi="ar"/>
        </w:rPr>
        <w:t>，确保行政决策</w:t>
      </w:r>
      <w:r>
        <w:rPr>
          <w:rFonts w:hint="eastAsia" w:ascii="仿宋_GB2312" w:hAnsi="仿宋_GB2312" w:cs="仿宋_GB2312"/>
          <w:color w:val="000000"/>
          <w:kern w:val="0"/>
          <w:sz w:val="32"/>
          <w:szCs w:val="32"/>
          <w:shd w:val="clear" w:color="auto" w:fill="FFFFFF"/>
          <w:lang w:eastAsia="zh-CN" w:bidi="ar"/>
        </w:rPr>
        <w:t>符合</w:t>
      </w:r>
      <w:r>
        <w:rPr>
          <w:rFonts w:hint="eastAsia" w:ascii="仿宋_GB2312" w:hAnsi="仿宋_GB2312" w:eastAsia="仿宋_GB2312" w:cs="仿宋_GB2312"/>
          <w:color w:val="000000"/>
          <w:kern w:val="0"/>
          <w:sz w:val="32"/>
          <w:szCs w:val="32"/>
          <w:shd w:val="clear" w:color="auto" w:fill="FFFFFF"/>
          <w:lang w:bidi="ar"/>
        </w:rPr>
        <w:t>法律政策。</w:t>
      </w:r>
      <w:r>
        <w:rPr>
          <w:rFonts w:hint="eastAsia" w:ascii="仿宋_GB2312" w:hAnsi="仿宋_GB2312" w:eastAsia="仿宋_GB2312" w:cs="仿宋_GB2312"/>
          <w:b/>
          <w:bCs/>
          <w:color w:val="000000"/>
          <w:kern w:val="0"/>
          <w:sz w:val="32"/>
          <w:szCs w:val="32"/>
          <w:shd w:val="clear" w:color="auto" w:fill="FFFFFF"/>
          <w:lang w:bidi="ar"/>
        </w:rPr>
        <w:t>二是</w:t>
      </w:r>
      <w:r>
        <w:rPr>
          <w:rFonts w:hint="eastAsia" w:ascii="仿宋_GB2312" w:hAnsi="仿宋_GB2312" w:eastAsia="仿宋_GB2312" w:cs="仿宋_GB2312"/>
          <w:color w:val="000000"/>
          <w:kern w:val="0"/>
          <w:sz w:val="32"/>
          <w:szCs w:val="32"/>
          <w:shd w:val="clear" w:color="auto" w:fill="FFFFFF"/>
          <w:lang w:bidi="ar"/>
        </w:rPr>
        <w:t>认真落实政府法律顾问制度。县政府设立政府法律顾问室</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000000"/>
          <w:kern w:val="0"/>
          <w:sz w:val="32"/>
          <w:szCs w:val="32"/>
          <w:shd w:val="clear" w:color="auto" w:fill="FFFFFF"/>
          <w:lang w:bidi="ar"/>
        </w:rPr>
        <w:t>与</w:t>
      </w:r>
      <w:r>
        <w:rPr>
          <w:rFonts w:hint="eastAsia" w:ascii="仿宋_GB2312" w:hAnsi="仿宋_GB2312" w:eastAsia="仿宋_GB2312" w:cs="仿宋_GB2312"/>
          <w:color w:val="000000"/>
          <w:kern w:val="0"/>
          <w:sz w:val="32"/>
          <w:szCs w:val="32"/>
          <w:shd w:val="clear" w:color="auto" w:fill="FFFFFF"/>
          <w:lang w:eastAsia="zh-CN" w:bidi="ar"/>
        </w:rPr>
        <w:t>县司法局</w:t>
      </w:r>
      <w:r>
        <w:rPr>
          <w:rFonts w:hint="eastAsia" w:ascii="仿宋_GB2312" w:hAnsi="仿宋_GB2312" w:eastAsia="仿宋_GB2312" w:cs="仿宋_GB2312"/>
          <w:color w:val="000000"/>
          <w:kern w:val="0"/>
          <w:sz w:val="32"/>
          <w:szCs w:val="32"/>
          <w:shd w:val="clear" w:color="auto" w:fill="FFFFFF"/>
          <w:lang w:bidi="ar"/>
        </w:rPr>
        <w:t>合署办公。经过遴选依法与河南国基律师事务所签订法律顾问团服务合同</w:t>
      </w:r>
      <w:r>
        <w:rPr>
          <w:rFonts w:hint="eastAsia" w:ascii="仿宋_GB2312" w:hAnsi="仿宋_GB2312" w:eastAsia="仿宋_GB2312" w:cs="仿宋_GB2312"/>
          <w:color w:val="000000"/>
          <w:kern w:val="0"/>
          <w:sz w:val="32"/>
          <w:szCs w:val="32"/>
          <w:shd w:val="clear" w:color="auto" w:fill="FFFFFF"/>
          <w:lang w:eastAsia="zh-CN" w:bidi="ar"/>
        </w:rPr>
        <w:t>。</w:t>
      </w:r>
      <w:r>
        <w:rPr>
          <w:rFonts w:hint="eastAsia" w:ascii="仿宋_GB2312" w:hAnsi="仿宋_GB2312" w:eastAsia="仿宋_GB2312" w:cs="仿宋_GB2312"/>
          <w:b/>
          <w:bCs/>
          <w:color w:val="000000"/>
          <w:kern w:val="0"/>
          <w:sz w:val="32"/>
          <w:szCs w:val="32"/>
          <w:shd w:val="clear" w:color="auto" w:fill="FFFFFF"/>
          <w:lang w:bidi="ar"/>
        </w:rPr>
        <w:t>三是</w:t>
      </w:r>
      <w:r>
        <w:rPr>
          <w:rFonts w:hint="eastAsia" w:ascii="仿宋_GB2312" w:hAnsi="仿宋_GB2312" w:eastAsia="仿宋_GB2312" w:cs="仿宋_GB2312"/>
          <w:color w:val="000000"/>
          <w:kern w:val="0"/>
          <w:sz w:val="32"/>
          <w:szCs w:val="32"/>
          <w:shd w:val="clear" w:color="auto" w:fill="FFFFFF"/>
          <w:lang w:bidi="ar"/>
        </w:rPr>
        <w:t>不断完善依法行政制度体系。严格落实《河南省行政规范性文件管理办法》，通过专题调研、部门会商、召开座谈会、法律专家咨询会、听证会等形式</w:t>
      </w:r>
      <w:r>
        <w:rPr>
          <w:rFonts w:hint="eastAsia" w:ascii="仿宋_GB2312" w:hAnsi="仿宋_GB2312" w:eastAsia="仿宋_GB2312" w:cs="仿宋_GB2312"/>
          <w:color w:val="000000"/>
          <w:kern w:val="0"/>
          <w:sz w:val="32"/>
          <w:szCs w:val="32"/>
          <w:shd w:val="clear" w:color="auto" w:fill="FFFFFF"/>
          <w:lang w:eastAsia="zh-CN" w:bidi="ar"/>
        </w:rPr>
        <w:t>进行</w:t>
      </w:r>
      <w:r>
        <w:rPr>
          <w:rFonts w:hint="eastAsia" w:ascii="仿宋_GB2312" w:hAnsi="仿宋_GB2312" w:eastAsia="仿宋_GB2312" w:cs="仿宋_GB2312"/>
          <w:color w:val="000000"/>
          <w:kern w:val="0"/>
          <w:sz w:val="32"/>
          <w:szCs w:val="32"/>
          <w:shd w:val="clear" w:color="auto" w:fill="FFFFFF"/>
          <w:lang w:bidi="ar"/>
        </w:rPr>
        <w:t>合法性审查后，按照一般发文程序签发或者提交</w:t>
      </w:r>
      <w:r>
        <w:rPr>
          <w:rFonts w:hint="eastAsia" w:ascii="仿宋_GB2312" w:hAnsi="仿宋_GB2312" w:eastAsia="仿宋_GB2312" w:cs="仿宋_GB2312"/>
          <w:color w:val="000000"/>
          <w:kern w:val="0"/>
          <w:sz w:val="32"/>
          <w:szCs w:val="32"/>
          <w:shd w:val="clear" w:color="auto" w:fill="FFFFFF"/>
          <w:lang w:eastAsia="zh-CN" w:bidi="ar"/>
        </w:rPr>
        <w:t>县</w:t>
      </w:r>
      <w:r>
        <w:rPr>
          <w:rFonts w:hint="eastAsia" w:ascii="仿宋_GB2312" w:hAnsi="仿宋_GB2312" w:eastAsia="仿宋_GB2312" w:cs="仿宋_GB2312"/>
          <w:color w:val="000000"/>
          <w:kern w:val="0"/>
          <w:sz w:val="32"/>
          <w:szCs w:val="32"/>
          <w:shd w:val="clear" w:color="auto" w:fill="FFFFFF"/>
          <w:lang w:bidi="ar"/>
        </w:rPr>
        <w:t>政府常务会</w:t>
      </w:r>
      <w:r>
        <w:rPr>
          <w:rFonts w:hint="eastAsia" w:ascii="仿宋_GB2312" w:hAnsi="仿宋_GB2312" w:eastAsia="仿宋_GB2312" w:cs="仿宋_GB2312"/>
          <w:kern w:val="2"/>
          <w:sz w:val="32"/>
          <w:szCs w:val="32"/>
          <w:lang w:val="en-US" w:eastAsia="zh-CN" w:bidi="ar-SA"/>
        </w:rPr>
        <w:t>议研究，确保规范性文件合法有效。</w:t>
      </w:r>
      <w:r>
        <w:rPr>
          <w:rFonts w:hint="eastAsia" w:ascii="仿宋_GB2312" w:eastAsia="仿宋_GB2312" w:cs="仿宋_GB2312"/>
          <w:color w:val="000000"/>
          <w:kern w:val="0"/>
          <w:sz w:val="32"/>
          <w:szCs w:val="32"/>
          <w:shd w:val="clear" w:color="auto" w:fill="FFFFFF"/>
          <w:lang w:bidi="ar"/>
        </w:rPr>
        <w:t>今年以来共审核由县政府签订的合同</w:t>
      </w:r>
      <w:r>
        <w:rPr>
          <w:rFonts w:hint="eastAsia" w:ascii="仿宋_GB2312" w:eastAsia="仿宋_GB2312" w:cs="仿宋_GB2312"/>
          <w:color w:val="000000"/>
          <w:kern w:val="0"/>
          <w:sz w:val="32"/>
          <w:szCs w:val="32"/>
          <w:shd w:val="clear" w:color="auto" w:fill="FFFFFF"/>
          <w:lang w:val="en-US" w:eastAsia="zh-CN" w:bidi="ar"/>
        </w:rPr>
        <w:t>49</w:t>
      </w:r>
      <w:r>
        <w:rPr>
          <w:rFonts w:hint="eastAsia" w:ascii="仿宋_GB2312" w:eastAsia="仿宋_GB2312" w:cs="仿宋_GB2312"/>
          <w:color w:val="000000"/>
          <w:kern w:val="0"/>
          <w:sz w:val="32"/>
          <w:szCs w:val="32"/>
          <w:shd w:val="clear" w:color="auto" w:fill="FFFFFF"/>
          <w:lang w:bidi="ar"/>
        </w:rPr>
        <w:t>份，审核其他文件</w:t>
      </w:r>
      <w:r>
        <w:rPr>
          <w:rFonts w:hint="eastAsia" w:ascii="仿宋_GB2312" w:eastAsia="仿宋_GB2312" w:cs="仿宋_GB2312"/>
          <w:color w:val="000000"/>
          <w:kern w:val="0"/>
          <w:sz w:val="32"/>
          <w:szCs w:val="32"/>
          <w:shd w:val="clear" w:color="auto" w:fill="FFFFFF"/>
          <w:lang w:val="en-US" w:eastAsia="zh-CN" w:bidi="ar"/>
        </w:rPr>
        <w:t>201</w:t>
      </w:r>
      <w:r>
        <w:rPr>
          <w:rFonts w:hint="eastAsia" w:ascii="仿宋_GB2312" w:eastAsia="仿宋_GB2312" w:cs="仿宋_GB2312"/>
          <w:color w:val="000000"/>
          <w:kern w:val="0"/>
          <w:sz w:val="32"/>
          <w:szCs w:val="32"/>
          <w:shd w:val="clear" w:color="auto" w:fill="FFFFFF"/>
          <w:lang w:bidi="ar"/>
        </w:rPr>
        <w:t>份</w:t>
      </w:r>
      <w:r>
        <w:rPr>
          <w:rFonts w:hint="eastAsia" w:ascii="仿宋_GB2312" w:cs="仿宋_GB2312"/>
          <w:color w:val="000000"/>
          <w:kern w:val="0"/>
          <w:sz w:val="32"/>
          <w:szCs w:val="32"/>
          <w:shd w:val="clear" w:color="auto" w:fill="FFFFFF"/>
          <w:lang w:eastAsia="zh-CN" w:bidi="ar"/>
        </w:rPr>
        <w:t>，</w:t>
      </w:r>
      <w:r>
        <w:rPr>
          <w:rFonts w:hint="eastAsia" w:ascii="仿宋_GB2312" w:hAnsi="仿宋_GB2312" w:eastAsia="仿宋_GB2312" w:cs="仿宋_GB2312"/>
          <w:color w:val="auto"/>
          <w:sz w:val="32"/>
          <w:szCs w:val="32"/>
        </w:rPr>
        <w:t>备案规范性文件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件，备案率达100%，合法率100%。</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color w:val="auto"/>
          <w:lang w:val="en-US" w:eastAsia="zh-CN"/>
        </w:rPr>
      </w:pPr>
      <w:r>
        <w:rPr>
          <w:rFonts w:hint="eastAsia" w:ascii="楷体_GB2312" w:hAnsi="楷体_GB2312" w:eastAsia="楷体_GB2312" w:cs="楷体_GB2312"/>
          <w:sz w:val="32"/>
          <w:szCs w:val="32"/>
          <w:lang w:eastAsia="zh-CN"/>
        </w:rPr>
        <w:t>（四）</w:t>
      </w:r>
      <w:r>
        <w:rPr>
          <w:rFonts w:hint="eastAsia" w:ascii="楷体" w:hAnsi="楷体" w:eastAsia="楷体" w:cs="楷体"/>
          <w:color w:val="auto"/>
        </w:rPr>
        <w:t>深化行政管理体制改革，依法全面履行政府职能</w:t>
      </w:r>
      <w:r>
        <w:rPr>
          <w:rFonts w:hint="eastAsia" w:ascii="楷体" w:hAnsi="楷体" w:eastAsia="楷体" w:cs="楷体"/>
          <w:color w:val="auto"/>
          <w:lang w:eastAsia="zh-CN"/>
        </w:rPr>
        <w:t>。</w:t>
      </w:r>
      <w:r>
        <w:rPr>
          <w:rFonts w:hint="default"/>
          <w:b/>
          <w:bCs/>
          <w:color w:val="auto"/>
        </w:rPr>
        <w:t>一是</w:t>
      </w:r>
      <w:r>
        <w:rPr>
          <w:rFonts w:hint="eastAsia"/>
          <w:color w:val="auto"/>
          <w:lang w:eastAsia="zh-CN"/>
        </w:rPr>
        <w:t>依法清理公布行政执法主体。</w:t>
      </w:r>
      <w:r>
        <w:rPr>
          <w:rFonts w:hint="eastAsia" w:cs="仿宋_GB2312"/>
          <w:sz w:val="32"/>
          <w:szCs w:val="32"/>
          <w:lang w:eastAsia="zh-CN"/>
        </w:rPr>
        <w:t>经重新审查确认</w:t>
      </w:r>
      <w:r>
        <w:rPr>
          <w:rFonts w:hint="eastAsia" w:cs="仿宋_GB2312"/>
          <w:color w:val="auto"/>
          <w:sz w:val="32"/>
          <w:szCs w:val="32"/>
          <w:lang w:eastAsia="zh-CN"/>
        </w:rPr>
        <w:t>，</w:t>
      </w:r>
      <w:r>
        <w:rPr>
          <w:rFonts w:hint="eastAsia" w:cs="仿宋_GB2312"/>
          <w:color w:val="auto"/>
          <w:sz w:val="32"/>
          <w:szCs w:val="32"/>
          <w:lang w:val="en-US" w:eastAsia="zh-CN"/>
        </w:rPr>
        <w:t>2019</w:t>
      </w:r>
      <w:r>
        <w:rPr>
          <w:rFonts w:hint="eastAsia" w:cs="仿宋_GB2312"/>
          <w:color w:val="auto"/>
          <w:sz w:val="32"/>
          <w:szCs w:val="32"/>
          <w:lang w:eastAsia="zh-CN"/>
        </w:rPr>
        <w:t>年</w:t>
      </w:r>
      <w:r>
        <w:rPr>
          <w:rFonts w:hint="eastAsia" w:cs="仿宋_GB2312"/>
          <w:color w:val="auto"/>
          <w:sz w:val="32"/>
          <w:szCs w:val="32"/>
          <w:lang w:val="en-US" w:eastAsia="zh-CN"/>
        </w:rPr>
        <w:t>9</w:t>
      </w:r>
      <w:r>
        <w:rPr>
          <w:rFonts w:hint="eastAsia" w:cs="仿宋_GB2312"/>
          <w:color w:val="auto"/>
          <w:sz w:val="32"/>
          <w:szCs w:val="32"/>
          <w:lang w:eastAsia="zh-CN"/>
        </w:rPr>
        <w:t>月</w:t>
      </w:r>
      <w:r>
        <w:rPr>
          <w:rFonts w:hint="eastAsia" w:cs="仿宋_GB2312"/>
          <w:color w:val="auto"/>
          <w:sz w:val="32"/>
          <w:szCs w:val="32"/>
          <w:lang w:val="en-US" w:eastAsia="zh-CN"/>
        </w:rPr>
        <w:t>24</w:t>
      </w:r>
      <w:r>
        <w:rPr>
          <w:rFonts w:hint="eastAsia" w:cs="仿宋_GB2312"/>
          <w:color w:val="auto"/>
          <w:sz w:val="32"/>
          <w:szCs w:val="32"/>
          <w:lang w:eastAsia="zh-CN"/>
        </w:rPr>
        <w:t>日印发了《</w:t>
      </w:r>
      <w:r>
        <w:rPr>
          <w:rFonts w:hint="eastAsia" w:cs="仿宋_GB2312"/>
          <w:color w:val="auto"/>
          <w:sz w:val="32"/>
          <w:szCs w:val="32"/>
          <w:lang w:val="en-US" w:eastAsia="zh-CN"/>
        </w:rPr>
        <w:t>鲁山县人民政府关于公布鲁山县行政执法主体名单（第一批）的通知</w:t>
      </w:r>
      <w:r>
        <w:rPr>
          <w:rFonts w:hint="eastAsia" w:cs="仿宋_GB2312"/>
          <w:color w:val="auto"/>
          <w:sz w:val="32"/>
          <w:szCs w:val="32"/>
          <w:lang w:eastAsia="zh-CN"/>
        </w:rPr>
        <w:t>》</w:t>
      </w:r>
      <w:r>
        <w:rPr>
          <w:rFonts w:hint="eastAsia"/>
          <w:color w:val="auto"/>
        </w:rPr>
        <w:t>（鲁政〔201</w:t>
      </w:r>
      <w:r>
        <w:rPr>
          <w:rFonts w:hint="eastAsia"/>
          <w:color w:val="auto"/>
          <w:lang w:val="en-US" w:eastAsia="zh-CN"/>
        </w:rPr>
        <w:t>9</w:t>
      </w:r>
      <w:r>
        <w:rPr>
          <w:rFonts w:hint="eastAsia"/>
          <w:color w:val="auto"/>
        </w:rPr>
        <w:t>〕</w:t>
      </w:r>
      <w:r>
        <w:rPr>
          <w:rFonts w:hint="eastAsia"/>
          <w:color w:val="auto"/>
          <w:lang w:val="en-US" w:eastAsia="zh-CN"/>
        </w:rPr>
        <w:t>23</w:t>
      </w:r>
      <w:r>
        <w:rPr>
          <w:rFonts w:hint="eastAsia"/>
          <w:color w:val="auto"/>
        </w:rPr>
        <w:t>号）</w:t>
      </w:r>
      <w:r>
        <w:rPr>
          <w:rFonts w:hint="eastAsia"/>
          <w:color w:val="auto"/>
          <w:lang w:eastAsia="zh-CN"/>
        </w:rPr>
        <w:t>，</w:t>
      </w:r>
      <w:r>
        <w:rPr>
          <w:rFonts w:hint="eastAsia" w:cs="仿宋_GB2312"/>
          <w:color w:val="auto"/>
          <w:sz w:val="32"/>
          <w:szCs w:val="32"/>
          <w:lang w:eastAsia="zh-CN"/>
        </w:rPr>
        <w:t>公布行政执法主体</w:t>
      </w:r>
      <w:r>
        <w:rPr>
          <w:rFonts w:hint="eastAsia" w:cs="仿宋_GB2312"/>
          <w:color w:val="auto"/>
          <w:sz w:val="32"/>
          <w:szCs w:val="32"/>
          <w:lang w:val="en-US" w:eastAsia="zh-CN"/>
        </w:rPr>
        <w:t>47个，</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sz w:val="32"/>
          <w:szCs w:val="32"/>
          <w:lang w:eastAsia="zh-CN"/>
        </w:rPr>
        <w:t>中乡镇政府20个，县直单位</w:t>
      </w:r>
      <w:r>
        <w:rPr>
          <w:rFonts w:hint="eastAsia" w:cs="仿宋_GB2312"/>
          <w:sz w:val="32"/>
          <w:szCs w:val="32"/>
          <w:lang w:val="en-US" w:eastAsia="zh-CN"/>
        </w:rPr>
        <w:t>27</w:t>
      </w:r>
      <w:r>
        <w:rPr>
          <w:rFonts w:hint="eastAsia" w:ascii="仿宋_GB2312" w:hAnsi="仿宋_GB2312" w:eastAsia="仿宋_GB2312" w:cs="仿宋_GB2312"/>
          <w:sz w:val="32"/>
          <w:szCs w:val="32"/>
          <w:lang w:eastAsia="zh-CN"/>
        </w:rPr>
        <w:t>个。</w:t>
      </w:r>
      <w:r>
        <w:rPr>
          <w:rFonts w:hint="eastAsia" w:cs="仿宋_GB2312"/>
          <w:b/>
          <w:bCs/>
          <w:sz w:val="32"/>
          <w:szCs w:val="32"/>
          <w:lang w:eastAsia="zh-CN"/>
        </w:rPr>
        <w:t>二是</w:t>
      </w:r>
      <w:r>
        <w:rPr>
          <w:rFonts w:hint="eastAsia" w:cs="仿宋_GB2312"/>
          <w:b w:val="0"/>
          <w:bCs w:val="0"/>
          <w:sz w:val="32"/>
          <w:szCs w:val="32"/>
          <w:lang w:eastAsia="zh-CN"/>
        </w:rPr>
        <w:t>清理公布权责清单工作</w:t>
      </w:r>
      <w:r>
        <w:rPr>
          <w:rFonts w:hint="default"/>
          <w:b w:val="0"/>
          <w:bCs w:val="0"/>
          <w:color w:val="auto"/>
        </w:rPr>
        <w:t>。</w:t>
      </w:r>
      <w:r>
        <w:rPr>
          <w:rFonts w:hint="default"/>
          <w:color w:val="auto"/>
        </w:rPr>
        <w:t>县直执法单位根据执法事项类别制定《行政执法流程图》</w:t>
      </w:r>
      <w:r>
        <w:rPr>
          <w:rFonts w:hint="eastAsia"/>
          <w:color w:val="auto"/>
          <w:lang w:eastAsia="zh-CN"/>
        </w:rPr>
        <w:t>，</w:t>
      </w:r>
      <w:r>
        <w:rPr>
          <w:rFonts w:hint="default"/>
          <w:color w:val="auto"/>
        </w:rPr>
        <w:t>在县政府网站进行公开。</w:t>
      </w:r>
      <w:r>
        <w:rPr>
          <w:rFonts w:hint="eastAsia"/>
          <w:color w:val="auto"/>
          <w:lang w:eastAsia="zh-CN"/>
        </w:rPr>
        <w:t>同时，根据机构改革发生的新变化，梳理新的权责清单，目前正在审核会签中。</w:t>
      </w:r>
      <w:r>
        <w:rPr>
          <w:rFonts w:hint="eastAsia"/>
          <w:b/>
          <w:bCs/>
          <w:color w:val="auto"/>
          <w:lang w:eastAsia="zh-CN"/>
        </w:rPr>
        <w:t>三是</w:t>
      </w:r>
      <w:r>
        <w:rPr>
          <w:rFonts w:hint="eastAsia"/>
          <w:color w:val="auto"/>
          <w:lang w:eastAsia="zh-CN"/>
        </w:rPr>
        <w:t>依法做好行政审批事项、中介服务事项工作。</w:t>
      </w:r>
      <w:r>
        <w:rPr>
          <w:rFonts w:hint="eastAsia"/>
          <w:color w:val="auto"/>
        </w:rPr>
        <w:t>印发</w:t>
      </w:r>
      <w:r>
        <w:rPr>
          <w:rFonts w:hint="eastAsia"/>
          <w:color w:val="auto"/>
          <w:lang w:eastAsia="zh-CN"/>
        </w:rPr>
        <w:t>了</w:t>
      </w:r>
      <w:r>
        <w:rPr>
          <w:rFonts w:hint="eastAsia"/>
          <w:color w:val="auto"/>
        </w:rPr>
        <w:t>《</w:t>
      </w:r>
      <w:r>
        <w:rPr>
          <w:rFonts w:hint="eastAsia"/>
          <w:color w:val="auto"/>
          <w:lang w:eastAsia="zh-CN"/>
        </w:rPr>
        <w:t>鲁山县人民政府</w:t>
      </w:r>
      <w:r>
        <w:rPr>
          <w:rFonts w:hint="eastAsia"/>
          <w:color w:val="auto"/>
        </w:rPr>
        <w:t>关于取消和调整县政府部门行政职权事项的通知》（鲁政〔2019〕21号），取消和调整行政职权事项36项,承接行政职权事项2项，整合行政职权事项2项</w:t>
      </w:r>
      <w:r>
        <w:rPr>
          <w:rFonts w:hint="default"/>
          <w:color w:val="auto"/>
        </w:rPr>
        <w:t>。印发</w:t>
      </w:r>
      <w:r>
        <w:rPr>
          <w:rFonts w:hint="eastAsia"/>
          <w:color w:val="auto"/>
          <w:lang w:eastAsia="zh-CN"/>
        </w:rPr>
        <w:t>了</w:t>
      </w:r>
      <w:r>
        <w:rPr>
          <w:rFonts w:hint="default"/>
          <w:color w:val="auto"/>
        </w:rPr>
        <w:t>《</w:t>
      </w:r>
      <w:r>
        <w:rPr>
          <w:rFonts w:hint="eastAsia"/>
          <w:color w:val="auto"/>
          <w:lang w:eastAsia="zh-CN"/>
        </w:rPr>
        <w:t>鲁山县人民政府</w:t>
      </w:r>
      <w:r>
        <w:rPr>
          <w:rFonts w:hint="default"/>
          <w:color w:val="auto"/>
        </w:rPr>
        <w:t>关于清理规范县直部门行政审批中介服务事项的决定》</w:t>
      </w:r>
      <w:r>
        <w:rPr>
          <w:rFonts w:hint="eastAsia"/>
          <w:color w:val="auto"/>
        </w:rPr>
        <w:t>（鲁政〔2019〕</w:t>
      </w:r>
      <w:r>
        <w:rPr>
          <w:rFonts w:hint="default"/>
          <w:color w:val="auto"/>
        </w:rPr>
        <w:t>27</w:t>
      </w:r>
      <w:r>
        <w:rPr>
          <w:rFonts w:hint="eastAsia"/>
          <w:color w:val="auto"/>
        </w:rPr>
        <w:t>号）</w:t>
      </w:r>
      <w:r>
        <w:rPr>
          <w:rFonts w:hint="default"/>
          <w:color w:val="auto"/>
        </w:rPr>
        <w:t>，保留</w:t>
      </w:r>
      <w:r>
        <w:rPr>
          <w:rFonts w:hint="default"/>
          <w:color w:val="auto"/>
          <w:lang w:eastAsia="zh-CN"/>
        </w:rPr>
        <w:t>县直部门行政审批中介服务事项38项。</w:t>
      </w:r>
      <w:r>
        <w:rPr>
          <w:rFonts w:hint="eastAsia"/>
          <w:b/>
          <w:bCs/>
          <w:color w:val="auto"/>
          <w:lang w:eastAsia="zh-CN"/>
        </w:rPr>
        <w:t>四</w:t>
      </w:r>
      <w:r>
        <w:rPr>
          <w:rFonts w:hint="default"/>
          <w:b/>
          <w:bCs/>
          <w:color w:val="auto"/>
        </w:rPr>
        <w:t>是</w:t>
      </w:r>
      <w:r>
        <w:rPr>
          <w:rFonts w:hint="eastAsia"/>
          <w:b w:val="0"/>
          <w:bCs w:val="0"/>
          <w:color w:val="auto"/>
          <w:lang w:eastAsia="zh-CN"/>
        </w:rPr>
        <w:t>依法做好证明事项的清理工作。</w:t>
      </w:r>
      <w:r>
        <w:rPr>
          <w:rFonts w:hint="eastAsia"/>
          <w:color w:val="auto"/>
        </w:rPr>
        <w:t>印发</w:t>
      </w:r>
      <w:r>
        <w:rPr>
          <w:rFonts w:hint="eastAsia"/>
          <w:color w:val="auto"/>
          <w:lang w:eastAsia="zh-CN"/>
        </w:rPr>
        <w:t>了</w:t>
      </w:r>
      <w:r>
        <w:rPr>
          <w:rFonts w:hint="eastAsia"/>
          <w:color w:val="auto"/>
        </w:rPr>
        <w:t>《鲁山县人民政府办公室关于取消一批县政府部门证明事项的通知》（鲁政办〔2019〕5号），取消证明事项4项，对县政府部门取消的证明清单和保留的证明清单予以公布，对取消的证明，明确了清理后的办理方式，对保留的证明事项明确了设定依据、开具单位及证明用途</w:t>
      </w:r>
      <w:r>
        <w:rPr>
          <w:rFonts w:hint="eastAsia"/>
          <w:color w:val="auto"/>
          <w:lang w:eastAsia="zh-CN"/>
        </w:rPr>
        <w:t>，</w:t>
      </w:r>
      <w:r>
        <w:rPr>
          <w:rFonts w:hint="eastAsia"/>
          <w:color w:val="auto"/>
        </w:rPr>
        <w:t>切实做到</w:t>
      </w:r>
      <w:r>
        <w:rPr>
          <w:rFonts w:hint="eastAsia"/>
          <w:color w:val="auto"/>
          <w:lang w:eastAsia="zh-CN"/>
        </w:rPr>
        <w:t>动态调整</w:t>
      </w:r>
      <w:r>
        <w:rPr>
          <w:rFonts w:hint="eastAsia"/>
          <w:color w:val="auto"/>
        </w:rPr>
        <w:t>。</w:t>
      </w:r>
      <w:r>
        <w:rPr>
          <w:rFonts w:hint="eastAsia"/>
          <w:b/>
          <w:bCs/>
          <w:color w:val="auto"/>
          <w:lang w:eastAsia="zh-CN"/>
        </w:rPr>
        <w:t>五</w:t>
      </w:r>
      <w:r>
        <w:rPr>
          <w:rFonts w:hint="default"/>
          <w:b/>
          <w:bCs/>
          <w:color w:val="auto"/>
        </w:rPr>
        <w:t>是</w:t>
      </w:r>
      <w:r>
        <w:rPr>
          <w:rFonts w:hint="default"/>
          <w:color w:val="auto"/>
        </w:rPr>
        <w:t>全面</w:t>
      </w:r>
      <w:r>
        <w:rPr>
          <w:rFonts w:hint="eastAsia"/>
          <w:color w:val="auto"/>
        </w:rPr>
        <w:t>推行“证照分离”“多证合一”。积极落实“双告知”制度，在行政审批服务中心电子屏公示</w:t>
      </w:r>
      <w:r>
        <w:rPr>
          <w:rFonts w:hint="default"/>
          <w:color w:val="auto"/>
        </w:rPr>
        <w:t>全部</w:t>
      </w:r>
      <w:r>
        <w:rPr>
          <w:rFonts w:hint="eastAsia"/>
          <w:color w:val="auto"/>
        </w:rPr>
        <w:t>后置审批目录，告知企业经营范围中涉及的相关后置审批事项，</w:t>
      </w:r>
      <w:r>
        <w:rPr>
          <w:rFonts w:hint="default"/>
          <w:color w:val="auto"/>
        </w:rPr>
        <w:t>并</w:t>
      </w:r>
      <w:r>
        <w:rPr>
          <w:rFonts w:hint="eastAsia"/>
          <w:color w:val="auto"/>
        </w:rPr>
        <w:t>通过信息共享平台，向</w:t>
      </w:r>
      <w:r>
        <w:rPr>
          <w:rFonts w:hint="eastAsia"/>
          <w:color w:val="auto"/>
          <w:lang w:eastAsia="zh-CN"/>
        </w:rPr>
        <w:t>市场监管</w:t>
      </w:r>
      <w:r>
        <w:rPr>
          <w:rFonts w:hint="default"/>
          <w:color w:val="auto"/>
        </w:rPr>
        <w:t>、</w:t>
      </w:r>
      <w:r>
        <w:rPr>
          <w:rFonts w:hint="eastAsia"/>
          <w:color w:val="auto"/>
        </w:rPr>
        <w:t>税务、社保等相关部门推送企业信息</w:t>
      </w:r>
      <w:r>
        <w:rPr>
          <w:rFonts w:hint="default"/>
          <w:color w:val="auto"/>
        </w:rPr>
        <w:t>，现已实现“一窗受理，并行办理”。</w:t>
      </w:r>
      <w:r>
        <w:rPr>
          <w:rFonts w:hint="eastAsia"/>
          <w:b/>
          <w:bCs/>
          <w:color w:val="auto"/>
          <w:lang w:eastAsia="zh-CN"/>
        </w:rPr>
        <w:t>六</w:t>
      </w:r>
      <w:r>
        <w:rPr>
          <w:rFonts w:hint="default"/>
          <w:b/>
          <w:bCs/>
          <w:color w:val="auto"/>
        </w:rPr>
        <w:t>是</w:t>
      </w:r>
      <w:r>
        <w:rPr>
          <w:rFonts w:hint="eastAsia"/>
          <w:color w:val="auto"/>
        </w:rPr>
        <w:t>政务服务重点领域和高频事项基本实现“一网、一门、一次”。推动政务服务事项集中入驻</w:t>
      </w:r>
      <w:r>
        <w:rPr>
          <w:rFonts w:hint="default"/>
          <w:color w:val="auto"/>
        </w:rPr>
        <w:t>，</w:t>
      </w:r>
      <w:r>
        <w:rPr>
          <w:color w:val="auto"/>
        </w:rPr>
        <w:t>应进的</w:t>
      </w:r>
      <w:r>
        <w:rPr>
          <w:rFonts w:hint="eastAsia"/>
          <w:color w:val="auto"/>
        </w:rPr>
        <w:t>37个部门、1180项政务服务事项</w:t>
      </w:r>
      <w:r>
        <w:rPr>
          <w:rFonts w:hint="default"/>
          <w:color w:val="auto"/>
        </w:rPr>
        <w:t>已</w:t>
      </w:r>
      <w:r>
        <w:rPr>
          <w:rFonts w:hint="eastAsia"/>
          <w:color w:val="auto"/>
        </w:rPr>
        <w:t>全部</w:t>
      </w:r>
      <w:r>
        <w:rPr>
          <w:rFonts w:hint="default"/>
          <w:color w:val="auto"/>
        </w:rPr>
        <w:t>录入</w:t>
      </w:r>
      <w:r>
        <w:rPr>
          <w:rFonts w:hint="eastAsia"/>
          <w:color w:val="auto"/>
        </w:rPr>
        <w:t>“互联网+政务服务”</w:t>
      </w:r>
      <w:r>
        <w:rPr>
          <w:rFonts w:hint="default"/>
          <w:color w:val="auto"/>
        </w:rPr>
        <w:t>系统</w:t>
      </w:r>
      <w:r>
        <w:rPr>
          <w:rFonts w:hint="default"/>
          <w:color w:val="auto"/>
          <w:lang w:eastAsia="zh-CN"/>
        </w:rPr>
        <w:t>，入驻率达100%</w:t>
      </w:r>
      <w:r>
        <w:rPr>
          <w:rFonts w:hint="eastAsia"/>
          <w:color w:val="auto"/>
        </w:rPr>
        <w:t>。重新整合大厅分设的办事窗口，建立“前台综合受理、后台分类审批、统一窗口出件”工作模式</w:t>
      </w:r>
      <w:r>
        <w:rPr>
          <w:rFonts w:hint="default"/>
          <w:color w:val="auto"/>
        </w:rPr>
        <w:t>，</w:t>
      </w:r>
      <w:r>
        <w:rPr>
          <w:rFonts w:hint="eastAsia"/>
          <w:color w:val="auto"/>
        </w:rPr>
        <w:t>分批公布“最多跑一次”高频事项清单和办事指南，已公布的100项高频事项</w:t>
      </w:r>
      <w:r>
        <w:rPr>
          <w:rFonts w:hint="default"/>
          <w:color w:val="auto"/>
        </w:rPr>
        <w:t>已全部</w:t>
      </w:r>
      <w:r>
        <w:rPr>
          <w:rFonts w:hint="eastAsia"/>
          <w:color w:val="auto"/>
        </w:rPr>
        <w:t>实现</w:t>
      </w:r>
      <w:r>
        <w:rPr>
          <w:rFonts w:hint="eastAsia"/>
          <w:color w:val="auto"/>
          <w:lang w:eastAsia="zh-CN"/>
        </w:rPr>
        <w:t>最多跑一次</w:t>
      </w:r>
      <w:r>
        <w:rPr>
          <w:rFonts w:hint="eastAsia"/>
          <w:color w:val="auto"/>
        </w:rPr>
        <w:t>。</w:t>
      </w:r>
      <w:r>
        <w:rPr>
          <w:rFonts w:hint="eastAsia"/>
          <w:color w:val="auto"/>
          <w:lang w:val="en-US" w:eastAsia="zh-CN"/>
        </w:rPr>
        <w:t xml:space="preserve">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color w:val="auto"/>
        </w:rPr>
      </w:pPr>
      <w:r>
        <w:rPr>
          <w:rFonts w:hint="eastAsia" w:ascii="楷体" w:hAnsi="楷体" w:eastAsia="楷体" w:cs="楷体"/>
          <w:color w:val="auto"/>
          <w:highlight w:val="none"/>
          <w:lang w:eastAsia="zh-CN"/>
        </w:rPr>
        <w:t>（五）强化政务服务措施，</w:t>
      </w:r>
      <w:r>
        <w:rPr>
          <w:rFonts w:hint="eastAsia" w:ascii="楷体" w:hAnsi="楷体" w:eastAsia="楷体" w:cs="楷体"/>
          <w:color w:val="auto"/>
          <w:highlight w:val="none"/>
        </w:rPr>
        <w:t>优化法治营商环境</w:t>
      </w:r>
      <w:r>
        <w:rPr>
          <w:rFonts w:hint="eastAsia" w:ascii="楷体" w:hAnsi="楷体" w:eastAsia="楷体" w:cs="楷体"/>
          <w:color w:val="auto"/>
          <w:highlight w:val="none"/>
          <w:lang w:eastAsia="zh-CN"/>
        </w:rPr>
        <w:t>。</w:t>
      </w:r>
      <w:r>
        <w:rPr>
          <w:rFonts w:hint="default"/>
          <w:b/>
          <w:bCs/>
          <w:color w:val="auto"/>
          <w:lang w:eastAsia="zh-CN"/>
        </w:rPr>
        <w:t>一是</w:t>
      </w:r>
      <w:r>
        <w:rPr>
          <w:rFonts w:hint="eastAsia"/>
          <w:color w:val="auto"/>
          <w:lang w:eastAsia="zh-CN"/>
        </w:rPr>
        <w:t>健全服务企业体系，完善工作机制。建立以县委书记、县长为总召集人的联席会议制度，县级领导分包重点项目，</w:t>
      </w:r>
      <w:r>
        <w:rPr>
          <w:rFonts w:hint="default"/>
          <w:color w:val="auto"/>
          <w:lang w:eastAsia="zh-CN"/>
        </w:rPr>
        <w:t>围绕</w:t>
      </w:r>
      <w:r>
        <w:rPr>
          <w:rFonts w:hint="eastAsia"/>
          <w:color w:val="auto"/>
          <w:lang w:eastAsia="zh-CN"/>
        </w:rPr>
        <w:t>企业服务体系</w:t>
      </w:r>
      <w:r>
        <w:rPr>
          <w:rFonts w:hint="default"/>
          <w:color w:val="auto"/>
          <w:lang w:eastAsia="zh-CN"/>
        </w:rPr>
        <w:t>的</w:t>
      </w:r>
      <w:r>
        <w:rPr>
          <w:rFonts w:hint="eastAsia"/>
          <w:color w:val="auto"/>
          <w:lang w:eastAsia="zh-CN"/>
        </w:rPr>
        <w:t>建立健全，定期维护</w:t>
      </w:r>
      <w:r>
        <w:rPr>
          <w:rFonts w:hint="default"/>
          <w:color w:val="auto"/>
          <w:lang w:eastAsia="zh-CN"/>
        </w:rPr>
        <w:t>和</w:t>
      </w:r>
      <w:r>
        <w:rPr>
          <w:rFonts w:hint="eastAsia"/>
          <w:color w:val="auto"/>
          <w:lang w:eastAsia="zh-CN"/>
        </w:rPr>
        <w:t>更新</w:t>
      </w:r>
      <w:r>
        <w:rPr>
          <w:rFonts w:hint="default"/>
          <w:color w:val="auto"/>
          <w:lang w:eastAsia="zh-CN"/>
        </w:rPr>
        <w:t>企业</w:t>
      </w:r>
      <w:r>
        <w:rPr>
          <w:rFonts w:hint="eastAsia"/>
          <w:color w:val="auto"/>
          <w:lang w:eastAsia="zh-CN"/>
        </w:rPr>
        <w:t>重点项目问题台账。</w:t>
      </w:r>
      <w:r>
        <w:rPr>
          <w:rFonts w:hint="default"/>
          <w:b/>
          <w:bCs/>
          <w:color w:val="auto"/>
          <w:lang w:eastAsia="zh-CN"/>
        </w:rPr>
        <w:t>二是</w:t>
      </w:r>
      <w:r>
        <w:rPr>
          <w:rFonts w:hint="default"/>
          <w:color w:val="auto"/>
          <w:lang w:eastAsia="zh-CN"/>
        </w:rPr>
        <w:t>开展排查走访活动，解决发展难题。</w:t>
      </w:r>
      <w:r>
        <w:rPr>
          <w:rFonts w:hint="eastAsia"/>
          <w:color w:val="auto"/>
        </w:rPr>
        <w:t>以解决企业发展中存在的困难和问题为切入点，开展“服务企业年大走访大排查”活动</w:t>
      </w:r>
      <w:r>
        <w:rPr>
          <w:rFonts w:hint="default"/>
          <w:color w:val="auto"/>
        </w:rPr>
        <w:t>，</w:t>
      </w:r>
      <w:r>
        <w:rPr>
          <w:rFonts w:hint="default"/>
          <w:color w:val="auto"/>
          <w:lang w:eastAsia="zh-CN"/>
        </w:rPr>
        <w:t>累计排查出企业存在的问题和困难121条</w:t>
      </w:r>
      <w:r>
        <w:rPr>
          <w:rFonts w:hint="eastAsia"/>
          <w:color w:val="auto"/>
          <w:lang w:eastAsia="zh-CN"/>
        </w:rPr>
        <w:t>，</w:t>
      </w:r>
      <w:r>
        <w:rPr>
          <w:rFonts w:hint="default"/>
          <w:color w:val="auto"/>
          <w:lang w:eastAsia="zh-CN"/>
        </w:rPr>
        <w:t>目前</w:t>
      </w:r>
      <w:r>
        <w:rPr>
          <w:rFonts w:hint="eastAsia"/>
          <w:color w:val="auto"/>
          <w:lang w:eastAsia="zh-CN"/>
        </w:rPr>
        <w:t>已解决销号</w:t>
      </w:r>
      <w:r>
        <w:rPr>
          <w:rFonts w:hint="default"/>
          <w:color w:val="auto"/>
          <w:lang w:eastAsia="zh-CN"/>
        </w:rPr>
        <w:t>92</w:t>
      </w:r>
      <w:r>
        <w:rPr>
          <w:rFonts w:hint="eastAsia"/>
          <w:color w:val="auto"/>
          <w:lang w:eastAsia="zh-CN"/>
        </w:rPr>
        <w:t>条，其余问题正在持续解决销号中。</w:t>
      </w:r>
      <w:r>
        <w:rPr>
          <w:rFonts w:hint="default"/>
          <w:b/>
          <w:bCs/>
          <w:color w:val="auto"/>
        </w:rPr>
        <w:t>三是</w:t>
      </w:r>
      <w:r>
        <w:rPr>
          <w:rFonts w:hint="eastAsia"/>
          <w:color w:val="auto"/>
        </w:rPr>
        <w:t>改善投资市场环境，降低运行成本</w:t>
      </w:r>
      <w:r>
        <w:rPr>
          <w:rFonts w:hint="default"/>
          <w:color w:val="auto"/>
        </w:rPr>
        <w:t>。县委、县政府</w:t>
      </w:r>
      <w:r>
        <w:rPr>
          <w:rFonts w:hint="eastAsia"/>
          <w:color w:val="auto"/>
          <w:lang w:eastAsia="zh-CN"/>
        </w:rPr>
        <w:t>先后</w:t>
      </w:r>
      <w:r>
        <w:rPr>
          <w:rFonts w:hint="default"/>
          <w:color w:val="auto"/>
          <w:lang w:eastAsia="zh-CN"/>
        </w:rPr>
        <w:t>出台</w:t>
      </w:r>
      <w:r>
        <w:rPr>
          <w:rFonts w:hint="eastAsia"/>
          <w:color w:val="auto"/>
          <w:lang w:eastAsia="zh-CN"/>
        </w:rPr>
        <w:t>产业集聚区降成本工作方案、产业集聚区招商引资优惠政策</w:t>
      </w:r>
      <w:r>
        <w:rPr>
          <w:rFonts w:hint="default"/>
          <w:color w:val="auto"/>
          <w:lang w:eastAsia="zh-CN"/>
        </w:rPr>
        <w:t>等文件</w:t>
      </w:r>
      <w:r>
        <w:rPr>
          <w:rFonts w:hint="eastAsia"/>
          <w:color w:val="auto"/>
          <w:lang w:eastAsia="zh-CN"/>
        </w:rPr>
        <w:t>，出台主导产业培育房租补贴、设备搬迁补贴等政策，降低企业政策性成本，</w:t>
      </w:r>
      <w:r>
        <w:rPr>
          <w:rFonts w:hint="eastAsia"/>
          <w:color w:val="auto"/>
        </w:rPr>
        <w:t>营造便捷、灵活、透明、高效的营商环境</w:t>
      </w:r>
      <w:r>
        <w:rPr>
          <w:rFonts w:hint="eastAsia"/>
          <w:color w:val="auto"/>
          <w:lang w:eastAsia="zh-CN"/>
        </w:rPr>
        <w:t>。</w:t>
      </w:r>
      <w:r>
        <w:rPr>
          <w:rFonts w:hint="default"/>
          <w:b/>
          <w:bCs/>
          <w:color w:val="auto"/>
          <w:lang w:eastAsia="zh-CN"/>
        </w:rPr>
        <w:t>四是</w:t>
      </w:r>
      <w:r>
        <w:rPr>
          <w:rFonts w:hint="eastAsia"/>
          <w:color w:val="auto"/>
          <w:lang w:eastAsia="zh-CN"/>
        </w:rPr>
        <w:t>提高</w:t>
      </w:r>
      <w:r>
        <w:rPr>
          <w:rFonts w:hint="default"/>
          <w:color w:val="auto"/>
          <w:lang w:eastAsia="zh-CN"/>
        </w:rPr>
        <w:t>政务</w:t>
      </w:r>
      <w:r>
        <w:rPr>
          <w:rFonts w:hint="eastAsia"/>
          <w:color w:val="auto"/>
          <w:lang w:eastAsia="zh-CN"/>
        </w:rPr>
        <w:t>服务水平，</w:t>
      </w:r>
      <w:r>
        <w:rPr>
          <w:rFonts w:hint="default"/>
          <w:color w:val="auto"/>
          <w:lang w:eastAsia="zh-CN"/>
        </w:rPr>
        <w:t>提升企业满意</w:t>
      </w:r>
      <w:r>
        <w:rPr>
          <w:rFonts w:hint="eastAsia"/>
          <w:color w:val="auto"/>
          <w:lang w:eastAsia="zh-CN"/>
        </w:rPr>
        <w:t>度。</w:t>
      </w:r>
      <w:r>
        <w:rPr>
          <w:rFonts w:hint="default"/>
          <w:color w:val="auto"/>
          <w:lang w:eastAsia="zh-CN"/>
        </w:rPr>
        <w:t>以</w:t>
      </w:r>
      <w:r>
        <w:rPr>
          <w:rFonts w:hint="eastAsia"/>
          <w:color w:val="auto"/>
          <w:lang w:eastAsia="zh-CN"/>
        </w:rPr>
        <w:t>领办</w:t>
      </w:r>
      <w:r>
        <w:rPr>
          <w:rFonts w:hint="default"/>
          <w:color w:val="auto"/>
          <w:lang w:eastAsia="zh-CN"/>
        </w:rPr>
        <w:t>和</w:t>
      </w:r>
      <w:r>
        <w:rPr>
          <w:rFonts w:hint="eastAsia"/>
          <w:color w:val="auto"/>
          <w:lang w:eastAsia="zh-CN"/>
        </w:rPr>
        <w:t>代办</w:t>
      </w:r>
      <w:r>
        <w:rPr>
          <w:rFonts w:hint="default"/>
          <w:color w:val="auto"/>
          <w:lang w:eastAsia="zh-CN"/>
        </w:rPr>
        <w:t>方式</w:t>
      </w:r>
      <w:r>
        <w:rPr>
          <w:rFonts w:hint="eastAsia"/>
          <w:color w:val="auto"/>
          <w:lang w:eastAsia="zh-CN"/>
        </w:rPr>
        <w:t>，</w:t>
      </w:r>
      <w:r>
        <w:rPr>
          <w:rFonts w:hint="default"/>
          <w:color w:val="auto"/>
          <w:lang w:eastAsia="zh-CN"/>
        </w:rPr>
        <w:t>推进“放管服”改革，为企业快速办理营业执照、完善环评手续、完备基础设施等提供便捷。截</w:t>
      </w:r>
      <w:r>
        <w:rPr>
          <w:rFonts w:hint="eastAsia"/>
          <w:color w:val="auto"/>
          <w:lang w:eastAsia="zh-CN"/>
        </w:rPr>
        <w:t>至</w:t>
      </w:r>
      <w:r>
        <w:rPr>
          <w:rFonts w:hint="default"/>
          <w:color w:val="auto"/>
          <w:lang w:eastAsia="zh-CN"/>
        </w:rPr>
        <w:t>目前，共为100余家企业带来实惠，满意度98%以上。</w:t>
      </w:r>
      <w:r>
        <w:rPr>
          <w:rFonts w:hint="default"/>
          <w:b/>
          <w:bCs/>
          <w:color w:val="auto"/>
          <w:lang w:eastAsia="zh-CN"/>
        </w:rPr>
        <w:t>五是</w:t>
      </w:r>
      <w:r>
        <w:rPr>
          <w:rFonts w:hint="default"/>
          <w:color w:val="auto"/>
          <w:lang w:eastAsia="zh-CN"/>
        </w:rPr>
        <w:t>构架银企对接桥梁，兑现政策承诺。组织</w:t>
      </w:r>
      <w:r>
        <w:rPr>
          <w:rFonts w:hint="eastAsia"/>
          <w:color w:val="auto"/>
        </w:rPr>
        <w:t>金融机构</w:t>
      </w:r>
      <w:r>
        <w:rPr>
          <w:rFonts w:hint="default"/>
          <w:color w:val="auto"/>
        </w:rPr>
        <w:t>和相关企业对接，由政府牵头洽谈，为有贷款需求的企业提供授信审批</w:t>
      </w:r>
      <w:r>
        <w:rPr>
          <w:rFonts w:hint="eastAsia"/>
          <w:color w:val="auto"/>
          <w:lang w:eastAsia="zh-CN"/>
        </w:rPr>
        <w:t>。</w:t>
      </w:r>
      <w:r>
        <w:rPr>
          <w:rFonts w:hint="default"/>
          <w:color w:val="auto"/>
        </w:rPr>
        <w:t>以协商增信、基金担保、资产质押、订单托管等方式，为</w:t>
      </w:r>
      <w:r>
        <w:rPr>
          <w:rFonts w:hint="eastAsia"/>
          <w:color w:val="auto"/>
          <w:lang w:eastAsia="zh-CN"/>
        </w:rPr>
        <w:t>有</w:t>
      </w:r>
      <w:r>
        <w:rPr>
          <w:rFonts w:hint="default"/>
          <w:color w:val="auto"/>
        </w:rPr>
        <w:t>市场、有效益、有科技含量、成长性好的企业提供短期的流动资金支持。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楷体" w:hAnsi="楷体" w:eastAsia="楷体" w:cs="楷体"/>
          <w:color w:val="auto"/>
          <w:lang w:eastAsia="zh-CN"/>
        </w:rPr>
        <w:t>（六）</w:t>
      </w:r>
      <w:r>
        <w:rPr>
          <w:rFonts w:hint="eastAsia" w:ascii="楷体_GB2312" w:hAnsi="楷体_GB2312" w:eastAsia="楷体_GB2312" w:cs="楷体_GB2312"/>
          <w:sz w:val="32"/>
          <w:szCs w:val="32"/>
          <w:lang w:eastAsia="zh-CN"/>
        </w:rPr>
        <w:t>强化执法监督，行政执法更加规范</w:t>
      </w:r>
      <w:r>
        <w:rPr>
          <w:rFonts w:hint="eastAsia" w:ascii="楷体" w:hAnsi="楷体" w:eastAsia="楷体" w:cs="楷体"/>
          <w:color w:val="auto"/>
          <w:lang w:eastAsia="zh-CN"/>
        </w:rPr>
        <w:t>。</w:t>
      </w:r>
      <w:r>
        <w:rPr>
          <w:rFonts w:hint="eastAsia" w:ascii="仿宋_GB2312" w:hAnsi="仿宋_GB2312" w:eastAsia="仿宋_GB2312" w:cs="仿宋_GB2312"/>
          <w:b/>
          <w:bCs/>
          <w:color w:val="auto"/>
        </w:rPr>
        <w:t>一是</w:t>
      </w:r>
      <w:r>
        <w:rPr>
          <w:rFonts w:hint="eastAsia" w:ascii="仿宋_GB2312" w:hAnsi="仿宋_GB2312" w:eastAsia="仿宋_GB2312" w:cs="仿宋_GB2312"/>
          <w:color w:val="auto"/>
        </w:rPr>
        <w:t>深化行政执法体制改革，推进</w:t>
      </w:r>
      <w:r>
        <w:rPr>
          <w:rFonts w:hint="eastAsia" w:ascii="仿宋_GB2312" w:hAnsi="仿宋_GB2312" w:eastAsia="仿宋_GB2312" w:cs="仿宋_GB2312"/>
          <w:color w:val="auto"/>
          <w:lang w:eastAsia="zh-CN"/>
        </w:rPr>
        <w:t>综合执法</w:t>
      </w:r>
      <w:r>
        <w:rPr>
          <w:rFonts w:hint="eastAsia" w:ascii="仿宋_GB2312" w:hAnsi="仿宋_GB2312" w:eastAsia="仿宋_GB2312" w:cs="仿宋_GB2312"/>
          <w:color w:val="auto"/>
        </w:rPr>
        <w:t>建设。</w:t>
      </w:r>
      <w:r>
        <w:rPr>
          <w:rFonts w:hint="eastAsia" w:ascii="仿宋_GB2312" w:hAnsi="仿宋_GB2312" w:eastAsia="仿宋_GB2312" w:cs="仿宋_GB2312"/>
          <w:color w:val="auto"/>
          <w:lang w:eastAsia="zh-CN"/>
        </w:rPr>
        <w:t>以解决问题为导向，以职能整合为切入点，以组建探索综合执法为具体抓手，</w:t>
      </w:r>
      <w:r>
        <w:rPr>
          <w:rFonts w:hint="eastAsia" w:ascii="仿宋_GB2312" w:hAnsi="仿宋_GB2312" w:eastAsia="仿宋_GB2312" w:cs="仿宋_GB2312"/>
          <w:color w:val="auto"/>
        </w:rPr>
        <w:t>整合相关领域的综合执法队伍，</w:t>
      </w:r>
      <w:r>
        <w:rPr>
          <w:rFonts w:hint="eastAsia" w:ascii="仿宋_GB2312" w:hAnsi="仿宋_GB2312" w:eastAsia="仿宋_GB2312" w:cs="仿宋_GB2312"/>
          <w:color w:val="auto"/>
          <w:lang w:eastAsia="zh-CN"/>
        </w:rPr>
        <w:t>城市综合执法、交通综合执法按期完成，市场监管</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应急管理</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文化旅游、</w:t>
      </w:r>
      <w:r>
        <w:rPr>
          <w:rFonts w:hint="eastAsia" w:ascii="仿宋_GB2312" w:hAnsi="仿宋_GB2312" w:eastAsia="仿宋_GB2312" w:cs="仿宋_GB2312"/>
          <w:color w:val="auto"/>
        </w:rPr>
        <w:t>环境保护</w:t>
      </w:r>
      <w:r>
        <w:rPr>
          <w:rFonts w:hint="eastAsia" w:ascii="仿宋_GB2312" w:hAnsi="仿宋_GB2312" w:eastAsia="仿宋_GB2312" w:cs="仿宋_GB2312"/>
          <w:color w:val="auto"/>
          <w:lang w:eastAsia="zh-CN"/>
        </w:rPr>
        <w:t>等综合执法工作正在依法依规推进</w:t>
      </w:r>
      <w:r>
        <w:rPr>
          <w:rFonts w:hint="eastAsia" w:ascii="仿宋_GB2312" w:hAnsi="仿宋_GB2312" w:eastAsia="仿宋_GB2312" w:cs="仿宋_GB2312"/>
          <w:color w:val="auto"/>
        </w:rPr>
        <w:t>。</w:t>
      </w:r>
      <w:r>
        <w:rPr>
          <w:rFonts w:hint="eastAsia" w:ascii="仿宋_GB2312" w:hAnsi="仿宋_GB2312" w:eastAsia="仿宋_GB2312" w:cs="仿宋_GB2312"/>
          <w:b/>
          <w:bCs/>
          <w:kern w:val="0"/>
          <w:sz w:val="32"/>
          <w:szCs w:val="32"/>
          <w:shd w:val="clear" w:color="auto" w:fill="FFFFFF"/>
          <w:lang w:eastAsia="zh-CN" w:bidi="ar"/>
        </w:rPr>
        <w:t>二</w:t>
      </w:r>
      <w:r>
        <w:rPr>
          <w:rFonts w:hint="eastAsia" w:ascii="仿宋_GB2312" w:hAnsi="仿宋_GB2312" w:eastAsia="仿宋_GB2312" w:cs="仿宋_GB2312"/>
          <w:b/>
          <w:bCs/>
          <w:kern w:val="0"/>
          <w:sz w:val="32"/>
          <w:szCs w:val="32"/>
          <w:shd w:val="clear" w:color="auto" w:fill="FFFFFF"/>
          <w:lang w:bidi="ar"/>
        </w:rPr>
        <w:t>是</w:t>
      </w:r>
      <w:r>
        <w:rPr>
          <w:rFonts w:hint="eastAsia" w:ascii="仿宋_GB2312" w:hAnsi="仿宋_GB2312" w:eastAsia="仿宋_GB2312" w:cs="仿宋_GB2312"/>
          <w:b w:val="0"/>
          <w:bCs w:val="0"/>
          <w:kern w:val="0"/>
          <w:sz w:val="32"/>
          <w:szCs w:val="32"/>
          <w:shd w:val="clear" w:color="auto" w:fill="FFFFFF"/>
          <w:lang w:bidi="ar"/>
        </w:rPr>
        <w:t>畅通行政复议渠道</w:t>
      </w:r>
      <w:r>
        <w:rPr>
          <w:rFonts w:hint="eastAsia" w:cs="仿宋_GB2312"/>
          <w:b w:val="0"/>
          <w:bCs w:val="0"/>
          <w:kern w:val="0"/>
          <w:sz w:val="32"/>
          <w:szCs w:val="32"/>
          <w:shd w:val="clear" w:color="auto" w:fill="FFFFFF"/>
          <w:lang w:eastAsia="zh-CN" w:bidi="ar"/>
        </w:rPr>
        <w:t>，</w:t>
      </w:r>
      <w:r>
        <w:rPr>
          <w:rFonts w:hint="eastAsia" w:ascii="仿宋_GB2312" w:hAnsi="仿宋_GB2312" w:eastAsia="仿宋_GB2312" w:cs="仿宋_GB2312"/>
          <w:b w:val="0"/>
          <w:bCs w:val="0"/>
          <w:kern w:val="0"/>
          <w:sz w:val="32"/>
          <w:szCs w:val="32"/>
          <w:shd w:val="clear" w:color="auto" w:fill="FFFFFF"/>
          <w:lang w:eastAsia="zh-CN" w:bidi="ar"/>
        </w:rPr>
        <w:t>做好复议工作</w:t>
      </w:r>
      <w:r>
        <w:rPr>
          <w:rFonts w:hint="eastAsia" w:ascii="仿宋_GB2312" w:hAnsi="仿宋_GB2312" w:eastAsia="仿宋_GB2312" w:cs="仿宋_GB2312"/>
          <w:b w:val="0"/>
          <w:bCs w:val="0"/>
          <w:kern w:val="0"/>
          <w:sz w:val="32"/>
          <w:szCs w:val="32"/>
          <w:shd w:val="clear" w:color="auto" w:fill="FFFFFF"/>
          <w:lang w:bidi="ar"/>
        </w:rPr>
        <w:t>。</w:t>
      </w:r>
      <w:r>
        <w:rPr>
          <w:rFonts w:hint="eastAsia" w:ascii="仿宋_GB2312" w:hAnsi="仿宋_GB2312" w:eastAsia="仿宋_GB2312" w:cs="仿宋_GB2312"/>
          <w:sz w:val="32"/>
          <w:shd w:val="clear" w:color="auto" w:fill="FFFFFF"/>
        </w:rPr>
        <w:t>建立健全诉求表达机制、执法保障机制、矛盾调处机制和利益协调机制，</w:t>
      </w:r>
      <w:r>
        <w:rPr>
          <w:rFonts w:hint="eastAsia" w:cs="仿宋_GB2312"/>
          <w:sz w:val="32"/>
          <w:shd w:val="clear" w:color="auto" w:fill="FFFFFF"/>
          <w:lang w:eastAsia="zh-CN"/>
        </w:rPr>
        <w:t>今</w:t>
      </w:r>
      <w:r>
        <w:rPr>
          <w:rFonts w:hint="eastAsia" w:ascii="仿宋_GB2312" w:hAnsi="仿宋_GB2312" w:eastAsia="仿宋_GB2312" w:cs="仿宋_GB2312"/>
          <w:sz w:val="32"/>
          <w:shd w:val="clear" w:color="auto" w:fill="FFFFFF"/>
        </w:rPr>
        <w:t>年</w:t>
      </w:r>
      <w:r>
        <w:rPr>
          <w:rFonts w:hint="eastAsia" w:cs="仿宋_GB2312"/>
          <w:sz w:val="32"/>
          <w:shd w:val="clear" w:color="auto" w:fill="FFFFFF"/>
          <w:lang w:eastAsia="zh-CN"/>
        </w:rPr>
        <w:t>以来，</w:t>
      </w:r>
      <w:r>
        <w:rPr>
          <w:rFonts w:hint="eastAsia" w:ascii="仿宋_GB2312" w:hAnsi="仿宋_GB2312" w:eastAsia="仿宋_GB2312" w:cs="仿宋_GB2312"/>
          <w:sz w:val="32"/>
          <w:shd w:val="clear" w:color="auto" w:fill="FFFFFF"/>
        </w:rPr>
        <w:t>共</w:t>
      </w:r>
      <w:r>
        <w:rPr>
          <w:rFonts w:hint="eastAsia" w:ascii="仿宋_GB2312" w:hAnsi="仿宋_GB2312" w:eastAsia="仿宋_GB2312" w:cs="仿宋_GB2312"/>
          <w:sz w:val="32"/>
          <w:u w:val="none"/>
          <w:shd w:val="clear" w:color="auto" w:fill="FFFFFF"/>
        </w:rPr>
        <w:t>解答当事人咨询</w:t>
      </w:r>
      <w:r>
        <w:rPr>
          <w:rFonts w:hint="eastAsia" w:cs="仿宋_GB2312"/>
          <w:sz w:val="32"/>
          <w:u w:val="none"/>
          <w:shd w:val="clear" w:color="auto" w:fill="FFFFFF"/>
          <w:lang w:val="en-US" w:eastAsia="zh-CN"/>
        </w:rPr>
        <w:t>650</w:t>
      </w:r>
      <w:r>
        <w:rPr>
          <w:rFonts w:hint="eastAsia" w:ascii="仿宋_GB2312" w:hAnsi="仿宋_GB2312" w:eastAsia="仿宋_GB2312" w:cs="仿宋_GB2312"/>
          <w:sz w:val="32"/>
          <w:u w:val="none"/>
          <w:shd w:val="clear" w:color="auto" w:fill="FFFFFF"/>
        </w:rPr>
        <w:t>余人次，依法受理行政复议案件</w:t>
      </w:r>
      <w:r>
        <w:rPr>
          <w:rFonts w:hint="eastAsia" w:cs="仿宋_GB2312"/>
          <w:sz w:val="32"/>
          <w:u w:val="none"/>
          <w:shd w:val="clear" w:color="auto" w:fill="FFFFFF"/>
          <w:lang w:val="en-US" w:eastAsia="zh-CN"/>
        </w:rPr>
        <w:t>25</w:t>
      </w:r>
      <w:r>
        <w:rPr>
          <w:rFonts w:hint="eastAsia" w:ascii="仿宋_GB2312" w:hAnsi="仿宋_GB2312" w:eastAsia="仿宋_GB2312" w:cs="仿宋_GB2312"/>
          <w:sz w:val="32"/>
          <w:u w:val="none"/>
          <w:shd w:val="clear" w:color="auto" w:fill="FFFFFF"/>
        </w:rPr>
        <w:t>起，法定期限结案率100％。</w:t>
      </w:r>
      <w:r>
        <w:rPr>
          <w:rFonts w:hint="eastAsia" w:ascii="仿宋_GB2312" w:hAnsi="仿宋_GB2312" w:eastAsia="仿宋_GB2312" w:cs="仿宋_GB2312"/>
          <w:sz w:val="32"/>
          <w:shd w:val="clear" w:color="auto" w:fill="FFFFFF"/>
        </w:rPr>
        <w:t>对市政府受理的行政复议案件，法定期限内提交书面答复和有关证据材料率100％，同时积极履行生效复议决定，履行率100%。</w:t>
      </w:r>
      <w:r>
        <w:rPr>
          <w:rFonts w:hint="eastAsia" w:ascii="仿宋_GB2312" w:hAnsi="仿宋_GB2312" w:eastAsia="仿宋_GB2312" w:cs="仿宋_GB2312"/>
          <w:b/>
          <w:bCs/>
          <w:sz w:val="32"/>
          <w:szCs w:val="32"/>
          <w:shd w:val="clear" w:color="auto" w:fill="FFFFFF"/>
          <w:lang w:eastAsia="zh-CN"/>
        </w:rPr>
        <w:t>三</w:t>
      </w:r>
      <w:r>
        <w:rPr>
          <w:rFonts w:hint="eastAsia" w:ascii="仿宋_GB2312" w:hAnsi="仿宋_GB2312" w:eastAsia="仿宋_GB2312" w:cs="仿宋_GB2312"/>
          <w:b/>
          <w:bCs/>
          <w:sz w:val="32"/>
          <w:szCs w:val="32"/>
          <w:shd w:val="clear" w:color="auto" w:fill="FFFFFF"/>
        </w:rPr>
        <w:t>是</w:t>
      </w:r>
      <w:r>
        <w:rPr>
          <w:rFonts w:hint="eastAsia" w:ascii="仿宋_GB2312" w:hAnsi="仿宋_GB2312" w:eastAsia="仿宋_GB2312" w:cs="仿宋_GB2312"/>
          <w:sz w:val="32"/>
          <w:szCs w:val="32"/>
          <w:shd w:val="clear" w:color="auto" w:fill="FFFFFF"/>
        </w:rPr>
        <w:t>认真落实行政首长出庭应诉制度</w:t>
      </w:r>
      <w:r>
        <w:rPr>
          <w:rFonts w:hint="eastAsia" w:ascii="仿宋_GB2312" w:hAnsi="仿宋_GB2312" w:eastAsia="仿宋_GB2312" w:cs="仿宋_GB2312"/>
          <w:sz w:val="32"/>
          <w:szCs w:val="32"/>
          <w:u w:val="none"/>
          <w:shd w:val="clear" w:color="auto" w:fill="FFFFFF"/>
        </w:rPr>
        <w:t>。</w:t>
      </w:r>
      <w:r>
        <w:rPr>
          <w:rFonts w:hint="eastAsia" w:cs="仿宋_GB2312"/>
          <w:sz w:val="32"/>
          <w:szCs w:val="32"/>
          <w:u w:val="none"/>
          <w:shd w:val="clear" w:color="auto" w:fill="FFFFFF"/>
          <w:lang w:val="en-US" w:eastAsia="zh-CN"/>
        </w:rPr>
        <w:t>2019</w:t>
      </w:r>
      <w:r>
        <w:rPr>
          <w:rFonts w:hint="eastAsia" w:ascii="仿宋_GB2312" w:hAnsi="仿宋_GB2312" w:eastAsia="仿宋_GB2312" w:cs="仿宋_GB2312"/>
          <w:sz w:val="32"/>
          <w:szCs w:val="32"/>
          <w:u w:val="none"/>
          <w:shd w:val="clear" w:color="auto" w:fill="FFFFFF"/>
        </w:rPr>
        <w:t>年来</w:t>
      </w:r>
      <w:r>
        <w:rPr>
          <w:rFonts w:hint="eastAsia" w:ascii="仿宋_GB2312" w:hAnsi="仿宋_GB2312" w:eastAsia="仿宋_GB2312" w:cs="仿宋_GB2312"/>
          <w:sz w:val="32"/>
          <w:szCs w:val="32"/>
          <w:u w:val="none"/>
        </w:rPr>
        <w:t>共出庭应诉案件</w:t>
      </w:r>
      <w:r>
        <w:rPr>
          <w:rFonts w:hint="eastAsia" w:cs="仿宋_GB2312"/>
          <w:sz w:val="32"/>
          <w:szCs w:val="32"/>
          <w:u w:val="none"/>
          <w:lang w:val="en-US" w:eastAsia="zh-CN"/>
        </w:rPr>
        <w:t>2</w:t>
      </w:r>
      <w:r>
        <w:rPr>
          <w:rFonts w:hint="eastAsia" w:ascii="仿宋_GB2312" w:hAnsi="仿宋_GB2312" w:eastAsia="仿宋_GB2312" w:cs="仿宋_GB2312"/>
          <w:sz w:val="32"/>
          <w:szCs w:val="32"/>
          <w:u w:val="none"/>
        </w:rPr>
        <w:t>起</w:t>
      </w:r>
      <w:r>
        <w:rPr>
          <w:rFonts w:hint="eastAsia" w:cs="仿宋_GB2312"/>
          <w:sz w:val="32"/>
          <w:szCs w:val="32"/>
          <w:u w:val="none"/>
          <w:lang w:eastAsia="zh-CN"/>
        </w:rPr>
        <w:t>，由</w:t>
      </w:r>
      <w:r>
        <w:rPr>
          <w:rFonts w:hint="eastAsia" w:ascii="仿宋_GB2312" w:hAnsi="仿宋_GB2312" w:eastAsia="仿宋_GB2312" w:cs="仿宋_GB2312"/>
          <w:sz w:val="32"/>
          <w:szCs w:val="32"/>
          <w:u w:val="none"/>
          <w:lang w:eastAsia="zh-CN"/>
        </w:rPr>
        <w:t>副县长代表县政府出庭应诉</w:t>
      </w:r>
      <w:r>
        <w:rPr>
          <w:rFonts w:hint="eastAsia" w:ascii="仿宋_GB2312" w:hAnsi="仿宋_GB2312" w:eastAsia="仿宋_GB2312" w:cs="仿宋_GB2312"/>
          <w:sz w:val="32"/>
          <w:szCs w:val="32"/>
          <w:u w:val="none"/>
        </w:rPr>
        <w:t>。</w:t>
      </w:r>
      <w:r>
        <w:rPr>
          <w:rFonts w:hint="eastAsia" w:ascii="仿宋_GB2312" w:hAnsi="仿宋_GB2312" w:eastAsia="仿宋_GB2312" w:cs="仿宋_GB2312"/>
          <w:b/>
          <w:bCs/>
          <w:color w:val="auto"/>
          <w:lang w:eastAsia="zh-CN"/>
        </w:rPr>
        <w:t>四</w:t>
      </w:r>
      <w:r>
        <w:rPr>
          <w:rFonts w:hint="eastAsia" w:ascii="仿宋_GB2312" w:hAnsi="仿宋_GB2312" w:eastAsia="仿宋_GB2312" w:cs="仿宋_GB2312"/>
          <w:b/>
          <w:bCs/>
          <w:color w:val="auto"/>
        </w:rPr>
        <w:t>是</w:t>
      </w:r>
      <w:r>
        <w:rPr>
          <w:rFonts w:hint="eastAsia" w:ascii="仿宋_GB2312" w:hAnsi="仿宋_GB2312" w:eastAsia="仿宋_GB2312" w:cs="仿宋_GB2312"/>
          <w:color w:val="auto"/>
        </w:rPr>
        <w:t>加强行政执法与刑事司法有机衔接。</w:t>
      </w:r>
      <w:r>
        <w:rPr>
          <w:rFonts w:hint="eastAsia" w:ascii="仿宋_GB2312" w:hAnsi="仿宋_GB2312" w:eastAsia="仿宋_GB2312" w:cs="仿宋_GB2312"/>
          <w:color w:val="auto"/>
          <w:lang w:eastAsia="zh-CN"/>
        </w:rPr>
        <w:t>建立执法联动机制，合力防止以罚代刑、有罪不究的现象发生</w:t>
      </w:r>
      <w:r>
        <w:rPr>
          <w:rFonts w:hint="eastAsia" w:cs="仿宋_GB2312"/>
          <w:color w:val="auto"/>
          <w:lang w:eastAsia="zh-CN"/>
        </w:rPr>
        <w:t>，</w:t>
      </w:r>
      <w:r>
        <w:rPr>
          <w:rFonts w:hint="eastAsia" w:ascii="仿宋_GB2312" w:hAnsi="仿宋_GB2312" w:eastAsia="仿宋_GB2312" w:cs="仿宋_GB2312"/>
          <w:color w:val="auto"/>
          <w:lang w:eastAsia="zh-CN"/>
        </w:rPr>
        <w:t>推进信息平台建设，及时录入行政执法动态情况、按一般程序做出的行政处罚决定书信息、涉嫌犯罪案件移送信息等。对可能涉嫌犯罪的重大、疑难、复杂环境违法案件，检察、公安等机关提前介入，引导初查。</w:t>
      </w:r>
      <w:r>
        <w:rPr>
          <w:rFonts w:hint="eastAsia" w:ascii="仿宋_GB2312" w:hAnsi="仿宋_GB2312" w:eastAsia="仿宋_GB2312" w:cs="仿宋_GB2312"/>
          <w:b/>
          <w:bCs/>
          <w:color w:val="auto"/>
          <w:lang w:eastAsia="zh-CN"/>
        </w:rPr>
        <w:t>五</w:t>
      </w:r>
      <w:r>
        <w:rPr>
          <w:rFonts w:hint="eastAsia" w:ascii="仿宋_GB2312" w:hAnsi="仿宋_GB2312" w:eastAsia="仿宋_GB2312" w:cs="仿宋_GB2312"/>
          <w:b/>
          <w:bCs/>
          <w:color w:val="auto"/>
        </w:rPr>
        <w:t>是</w:t>
      </w:r>
      <w:r>
        <w:rPr>
          <w:rFonts w:hint="eastAsia" w:ascii="仿宋_GB2312" w:hAnsi="仿宋_GB2312" w:eastAsia="仿宋_GB2312" w:cs="仿宋_GB2312"/>
          <w:color w:val="auto"/>
        </w:rPr>
        <w:t>全面推行</w:t>
      </w:r>
      <w:r>
        <w:rPr>
          <w:rFonts w:hint="eastAsia" w:ascii="仿宋_GB2312" w:hAnsi="仿宋_GB2312" w:eastAsia="仿宋_GB2312" w:cs="仿宋_GB2312"/>
          <w:color w:val="auto"/>
          <w:lang w:eastAsia="zh-CN"/>
        </w:rPr>
        <w:t>行政执法公示制度、</w:t>
      </w:r>
      <w:r>
        <w:rPr>
          <w:rFonts w:hint="eastAsia" w:ascii="仿宋_GB2312" w:hAnsi="仿宋_GB2312" w:eastAsia="仿宋_GB2312" w:cs="仿宋_GB2312"/>
          <w:color w:val="auto"/>
        </w:rPr>
        <w:t>执法全部过程记录制度和全面推行重大执法决定法制审核制度。印发</w:t>
      </w:r>
      <w:r>
        <w:rPr>
          <w:rFonts w:hint="eastAsia" w:cs="仿宋_GB2312"/>
          <w:color w:val="auto"/>
          <w:lang w:eastAsia="zh-CN"/>
        </w:rPr>
        <w:t>了</w:t>
      </w:r>
      <w:r>
        <w:rPr>
          <w:rFonts w:hint="eastAsia" w:ascii="仿宋_GB2312" w:hAnsi="仿宋_GB2312" w:eastAsia="仿宋_GB2312" w:cs="仿宋_GB2312"/>
          <w:color w:val="auto"/>
        </w:rPr>
        <w:t>《执法音像记录事项清单执法音像记录管理制度重大执法决定法制审核流程等制度清单参考样本》（鲁法政办〔2019〕5号），各行政执法单位结合</w:t>
      </w:r>
      <w:r>
        <w:rPr>
          <w:rFonts w:hint="eastAsia" w:cs="仿宋_GB2312"/>
          <w:color w:val="auto"/>
          <w:lang w:eastAsia="zh-CN"/>
        </w:rPr>
        <w:t>部门</w:t>
      </w:r>
      <w:r>
        <w:rPr>
          <w:rFonts w:hint="eastAsia" w:ascii="仿宋_GB2312" w:hAnsi="仿宋_GB2312" w:eastAsia="仿宋_GB2312" w:cs="仿宋_GB2312"/>
          <w:color w:val="auto"/>
        </w:rPr>
        <w:t>、</w:t>
      </w:r>
      <w:r>
        <w:rPr>
          <w:rFonts w:hint="eastAsia" w:cs="仿宋_GB2312"/>
          <w:color w:val="auto"/>
          <w:lang w:eastAsia="zh-CN"/>
        </w:rPr>
        <w:t>本</w:t>
      </w:r>
      <w:r>
        <w:rPr>
          <w:rFonts w:hint="eastAsia" w:ascii="仿宋_GB2312" w:hAnsi="仿宋_GB2312" w:eastAsia="仿宋_GB2312" w:cs="仿宋_GB2312"/>
          <w:color w:val="auto"/>
        </w:rPr>
        <w:t>系统实际，编制完善清单。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color w:val="auto"/>
        </w:rPr>
      </w:pPr>
      <w:r>
        <w:rPr>
          <w:rFonts w:hint="eastAsia" w:ascii="楷体" w:hAnsi="楷体" w:eastAsia="楷体" w:cs="楷体"/>
          <w:color w:val="auto"/>
          <w:lang w:eastAsia="zh-CN"/>
        </w:rPr>
        <w:t>（七）强化督导指导，</w:t>
      </w:r>
      <w:r>
        <w:rPr>
          <w:rFonts w:hint="eastAsia" w:ascii="楷体" w:hAnsi="楷体" w:eastAsia="楷体" w:cs="楷体"/>
          <w:color w:val="auto"/>
        </w:rPr>
        <w:t>推动</w:t>
      </w:r>
      <w:r>
        <w:rPr>
          <w:rFonts w:hint="eastAsia" w:ascii="楷体" w:hAnsi="楷体" w:eastAsia="楷体" w:cs="楷体"/>
          <w:color w:val="auto"/>
          <w:lang w:eastAsia="zh-CN"/>
        </w:rPr>
        <w:t>法治政府建设</w:t>
      </w:r>
      <w:r>
        <w:rPr>
          <w:rFonts w:hint="eastAsia" w:ascii="楷体" w:hAnsi="楷体" w:eastAsia="楷体" w:cs="楷体"/>
          <w:color w:val="auto"/>
        </w:rPr>
        <w:t>责任落实</w:t>
      </w:r>
      <w:r>
        <w:rPr>
          <w:rFonts w:hint="eastAsia" w:ascii="楷体" w:hAnsi="楷体" w:eastAsia="楷体" w:cs="楷体"/>
          <w:color w:val="auto"/>
          <w:lang w:eastAsia="zh-CN"/>
        </w:rPr>
        <w:t>。</w:t>
      </w:r>
      <w:r>
        <w:rPr>
          <w:rFonts w:hint="default"/>
          <w:b/>
          <w:bCs/>
          <w:color w:val="auto"/>
        </w:rPr>
        <w:t>一是</w:t>
      </w:r>
      <w:r>
        <w:rPr>
          <w:rFonts w:hint="default"/>
          <w:color w:val="auto"/>
        </w:rPr>
        <w:t>落实行政执法责任，深入推进服务型行政执法建设。研究制定了全面落实行政执法责任制和服务型执法建设年度工作方案，明确了重点工作、重点领域和具体工作要求，加强日常督促检查。组织了多次</w:t>
      </w:r>
      <w:r>
        <w:rPr>
          <w:rFonts w:hint="eastAsia"/>
          <w:color w:val="auto"/>
          <w:lang w:eastAsia="zh-CN"/>
        </w:rPr>
        <w:t>行政执法</w:t>
      </w:r>
      <w:r>
        <w:rPr>
          <w:rFonts w:hint="default"/>
          <w:color w:val="auto"/>
        </w:rPr>
        <w:t>督导督察、提炼了多条先进</w:t>
      </w:r>
      <w:r>
        <w:rPr>
          <w:rFonts w:hint="eastAsia"/>
          <w:color w:val="auto"/>
          <w:lang w:eastAsia="zh-CN"/>
        </w:rPr>
        <w:t>工作</w:t>
      </w:r>
      <w:r>
        <w:rPr>
          <w:rFonts w:hint="default"/>
          <w:color w:val="auto"/>
        </w:rPr>
        <w:t>经验、探索了多种柔性执法措施、梳理了多个突出问题</w:t>
      </w:r>
      <w:r>
        <w:rPr>
          <w:rFonts w:hint="eastAsia"/>
          <w:color w:val="auto"/>
          <w:lang w:eastAsia="zh-CN"/>
        </w:rPr>
        <w:t>，不断提升依法行政水平</w:t>
      </w:r>
      <w:r>
        <w:rPr>
          <w:rFonts w:hint="default"/>
          <w:color w:val="auto"/>
        </w:rPr>
        <w:t>。</w:t>
      </w:r>
      <w:r>
        <w:rPr>
          <w:rFonts w:hint="default"/>
          <w:b/>
          <w:bCs/>
          <w:color w:val="auto"/>
        </w:rPr>
        <w:t>二</w:t>
      </w:r>
      <w:r>
        <w:rPr>
          <w:rFonts w:hint="eastAsia" w:cs="仿宋_GB2312"/>
          <w:b/>
          <w:bCs/>
          <w:sz w:val="32"/>
          <w:szCs w:val="32"/>
          <w:lang w:eastAsia="zh-CN"/>
        </w:rPr>
        <w:t>是</w:t>
      </w:r>
      <w:r>
        <w:rPr>
          <w:rFonts w:hint="default"/>
          <w:color w:val="auto"/>
        </w:rPr>
        <w:t>推进行政指导建设，发挥法制机构示范带动作用。形成了政府主导、法制部门推动、有关单位推进的工作机制。城管局、生态环</w:t>
      </w:r>
      <w:r>
        <w:rPr>
          <w:rFonts w:hint="eastAsia"/>
          <w:color w:val="auto"/>
          <w:lang w:eastAsia="zh-CN"/>
        </w:rPr>
        <w:t>境</w:t>
      </w:r>
      <w:r>
        <w:rPr>
          <w:rFonts w:hint="default"/>
          <w:color w:val="auto"/>
        </w:rPr>
        <w:t>局、市场监管局、卫健委等部门制定了《行政指导工作实施意见》、《行政指导工作办法》和行政监管预警、行政监管劝勉、执法事项提示、轻微违法警示、违法行为纠错、行政执法约谈和重大案件回访等制度，完善了其配套的相关行政指导文书，推进了行政指导工作的开展。</w:t>
      </w:r>
      <w:r>
        <w:rPr>
          <w:rFonts w:hint="eastAsia"/>
          <w:color w:val="auto"/>
          <w:lang w:eastAsia="zh-CN"/>
        </w:rPr>
        <w:t>三</w:t>
      </w:r>
      <w:r>
        <w:rPr>
          <w:rFonts w:hint="default"/>
          <w:b/>
          <w:bCs/>
          <w:color w:val="auto"/>
        </w:rPr>
        <w:t>是</w:t>
      </w:r>
      <w:r>
        <w:rPr>
          <w:rFonts w:hint="eastAsia"/>
          <w:color w:val="auto"/>
          <w:lang w:eastAsia="zh-CN"/>
        </w:rPr>
        <w:t>规范完善行政</w:t>
      </w:r>
      <w:r>
        <w:rPr>
          <w:rFonts w:hint="default"/>
          <w:color w:val="auto"/>
        </w:rPr>
        <w:t>执法文书。对关系群众切身利益的重点行政执法部门进行检查指导，推进其行政执法文书的规范化和行政处罚自由裁量权的严格化。对交通、住建、</w:t>
      </w:r>
      <w:r>
        <w:rPr>
          <w:rFonts w:hint="eastAsia"/>
          <w:color w:val="auto"/>
          <w:lang w:eastAsia="zh-CN"/>
        </w:rPr>
        <w:t>市场监管</w:t>
      </w:r>
      <w:r>
        <w:rPr>
          <w:rFonts w:hint="default"/>
          <w:color w:val="auto"/>
        </w:rPr>
        <w:t>、应急管理、林业等部门的行政执法文书进行了审查修订。</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二、存在的问题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color w:val="auto"/>
        </w:rPr>
      </w:pPr>
      <w:r>
        <w:rPr>
          <w:rFonts w:hint="eastAsia"/>
          <w:color w:val="auto"/>
        </w:rPr>
        <w:t>201</w:t>
      </w:r>
      <w:r>
        <w:rPr>
          <w:rFonts w:hint="eastAsia"/>
          <w:color w:val="auto"/>
          <w:lang w:val="en-US" w:eastAsia="zh-CN"/>
        </w:rPr>
        <w:t>9</w:t>
      </w:r>
      <w:r>
        <w:rPr>
          <w:rFonts w:hint="eastAsia"/>
          <w:color w:val="auto"/>
        </w:rPr>
        <w:t>年，我县法治</w:t>
      </w:r>
      <w:r>
        <w:rPr>
          <w:rFonts w:hint="eastAsia"/>
          <w:color w:val="auto"/>
          <w:lang w:eastAsia="zh-CN"/>
        </w:rPr>
        <w:t>政府</w:t>
      </w:r>
      <w:r>
        <w:rPr>
          <w:rFonts w:hint="eastAsia"/>
          <w:color w:val="auto"/>
        </w:rPr>
        <w:t>建设取得</w:t>
      </w:r>
      <w:r>
        <w:rPr>
          <w:rFonts w:hint="eastAsia"/>
          <w:color w:val="auto"/>
          <w:lang w:eastAsia="zh-CN"/>
        </w:rPr>
        <w:t>了</w:t>
      </w:r>
      <w:r>
        <w:rPr>
          <w:rFonts w:hint="eastAsia"/>
          <w:color w:val="auto"/>
        </w:rPr>
        <w:t>一定成绩，但与省、市的要求和群众的期盼相比，还存在一些短板和薄弱环节，还需在今后的工作中加以落实和解决。</w:t>
      </w:r>
      <w:r>
        <w:rPr>
          <w:rFonts w:hint="eastAsia"/>
          <w:color w:val="auto"/>
          <w:lang w:eastAsia="zh-CN"/>
        </w:rPr>
        <w:t>例如：</w:t>
      </w:r>
      <w:r>
        <w:rPr>
          <w:rFonts w:hint="eastAsia"/>
          <w:color w:val="auto"/>
        </w:rPr>
        <w:t>思想认识需要进一步提高，部分</w:t>
      </w:r>
      <w:r>
        <w:rPr>
          <w:rFonts w:hint="eastAsia"/>
          <w:color w:val="auto"/>
          <w:lang w:eastAsia="zh-CN"/>
        </w:rPr>
        <w:t>乡</w:t>
      </w:r>
      <w:r>
        <w:rPr>
          <w:rFonts w:hint="eastAsia"/>
          <w:color w:val="auto"/>
        </w:rPr>
        <w:t>镇</w:t>
      </w:r>
      <w:r>
        <w:rPr>
          <w:rFonts w:hint="eastAsia"/>
          <w:color w:val="auto"/>
          <w:lang w:eastAsia="zh-CN"/>
        </w:rPr>
        <w:t>（街道）</w:t>
      </w:r>
      <w:r>
        <w:rPr>
          <w:rFonts w:hint="eastAsia"/>
          <w:color w:val="auto"/>
        </w:rPr>
        <w:t>和部门对依法行政的重要性认识不足，还存在“重经济、重稳定、轻法治”的思想观念，对法治</w:t>
      </w:r>
      <w:r>
        <w:rPr>
          <w:rFonts w:hint="eastAsia"/>
          <w:color w:val="auto"/>
          <w:lang w:eastAsia="zh-CN"/>
        </w:rPr>
        <w:t>政府</w:t>
      </w:r>
      <w:r>
        <w:rPr>
          <w:rFonts w:hint="eastAsia"/>
          <w:color w:val="auto"/>
        </w:rPr>
        <w:t>建设工作目标、措施及思路不清晰</w:t>
      </w:r>
      <w:r>
        <w:rPr>
          <w:rFonts w:hint="eastAsia"/>
          <w:color w:val="auto"/>
          <w:lang w:eastAsia="zh-CN"/>
        </w:rPr>
        <w:t>；</w:t>
      </w:r>
      <w:r>
        <w:rPr>
          <w:rFonts w:hint="default"/>
          <w:color w:val="auto"/>
        </w:rPr>
        <w:t>各单位法治</w:t>
      </w:r>
      <w:r>
        <w:rPr>
          <w:rFonts w:hint="eastAsia"/>
          <w:color w:val="auto"/>
          <w:lang w:eastAsia="zh-CN"/>
        </w:rPr>
        <w:t>政府</w:t>
      </w:r>
      <w:r>
        <w:rPr>
          <w:rFonts w:hint="default"/>
          <w:color w:val="auto"/>
        </w:rPr>
        <w:t>建设推进工作开展不平衡</w:t>
      </w:r>
      <w:r>
        <w:rPr>
          <w:rFonts w:hint="eastAsia"/>
          <w:color w:val="auto"/>
          <w:lang w:eastAsia="zh-CN"/>
        </w:rPr>
        <w:t>、不充分</w:t>
      </w:r>
      <w:r>
        <w:rPr>
          <w:rFonts w:hint="default"/>
          <w:color w:val="auto"/>
        </w:rPr>
        <w:t>，</w:t>
      </w:r>
      <w:r>
        <w:rPr>
          <w:rFonts w:hint="eastAsia"/>
          <w:color w:val="auto"/>
          <w:lang w:eastAsia="zh-CN"/>
        </w:rPr>
        <w:t>行政执法人员尤其是领导干部的法治思维、法治素养有待进一步提高；</w:t>
      </w:r>
      <w:r>
        <w:rPr>
          <w:rFonts w:hint="eastAsia"/>
          <w:color w:val="auto"/>
        </w:rPr>
        <w:t>新型政商关系还需重构</w:t>
      </w:r>
      <w:r>
        <w:rPr>
          <w:rFonts w:hint="eastAsia"/>
          <w:color w:val="auto"/>
          <w:lang w:eastAsia="zh-CN"/>
        </w:rPr>
        <w:t>，</w:t>
      </w:r>
      <w:r>
        <w:rPr>
          <w:rFonts w:hint="eastAsia"/>
          <w:color w:val="auto"/>
        </w:rPr>
        <w:t>部分干部</w:t>
      </w:r>
      <w:r>
        <w:rPr>
          <w:rFonts w:hint="default"/>
          <w:color w:val="auto"/>
        </w:rPr>
        <w:t>怕出错，不敢为、不愿为，导致</w:t>
      </w:r>
      <w:r>
        <w:rPr>
          <w:rFonts w:hint="eastAsia"/>
          <w:color w:val="auto"/>
        </w:rPr>
        <w:t>企业</w:t>
      </w:r>
      <w:r>
        <w:rPr>
          <w:rFonts w:hint="default"/>
          <w:color w:val="auto"/>
        </w:rPr>
        <w:t>诉求</w:t>
      </w:r>
      <w:r>
        <w:rPr>
          <w:rFonts w:hint="eastAsia"/>
          <w:color w:val="auto"/>
          <w:lang w:eastAsia="zh-CN"/>
        </w:rPr>
        <w:t>办事慢、办事难等</w:t>
      </w:r>
      <w:r>
        <w:rPr>
          <w:rFonts w:hint="eastAsia"/>
          <w:color w:val="auto"/>
        </w:rPr>
        <w:t xml:space="preserve">。 </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lang w:eastAsia="zh-CN"/>
        </w:rPr>
      </w:pPr>
      <w:r>
        <w:rPr>
          <w:rFonts w:hint="eastAsia" w:ascii="黑体" w:hAnsi="黑体" w:eastAsia="黑体" w:cs="黑体"/>
          <w:color w:val="auto"/>
          <w:lang w:eastAsia="zh-CN"/>
        </w:rPr>
        <w:t>三、</w:t>
      </w:r>
      <w:r>
        <w:rPr>
          <w:rFonts w:hint="eastAsia" w:ascii="黑体" w:hAnsi="黑体" w:eastAsia="黑体" w:cs="黑体"/>
          <w:color w:val="auto"/>
          <w:lang w:val="en-US" w:eastAsia="zh-CN"/>
        </w:rPr>
        <w:t>2020年</w:t>
      </w:r>
      <w:r>
        <w:rPr>
          <w:rFonts w:hint="eastAsia" w:ascii="黑体" w:hAnsi="黑体" w:eastAsia="黑体" w:cs="黑体"/>
          <w:color w:val="auto"/>
          <w:lang w:eastAsia="zh-CN"/>
        </w:rPr>
        <w:t>工作计划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Calibri" w:eastAsia="仿宋_GB2312" w:cs="仿宋_GB2312"/>
          <w:color w:val="000000"/>
          <w:kern w:val="0"/>
          <w:sz w:val="32"/>
          <w:szCs w:val="32"/>
          <w:shd w:val="clear" w:color="auto" w:fill="FFFFFF"/>
          <w:lang w:val="en-US" w:eastAsia="zh-CN" w:bidi="ar"/>
        </w:rPr>
        <w:t>为顺利完成</w:t>
      </w:r>
      <w:r>
        <w:rPr>
          <w:rFonts w:hint="eastAsia" w:ascii="仿宋_GB2312" w:hAnsi="Calibri" w:eastAsia="仿宋_GB2312" w:cs="仿宋_GB2312"/>
          <w:color w:val="000000"/>
          <w:kern w:val="0"/>
          <w:sz w:val="32"/>
          <w:szCs w:val="32"/>
          <w:shd w:val="clear" w:color="auto" w:fill="FFFFFF"/>
          <w:lang w:val="en-US" w:eastAsia="en-US" w:bidi="ar"/>
        </w:rPr>
        <w:t>2020年基本建成职能科学、权责法定、执法严明、公开公正、廉洁高效、守法诚信的法治</w:t>
      </w:r>
      <w:r>
        <w:rPr>
          <w:rFonts w:hint="eastAsia" w:hAnsi="Calibri" w:cs="仿宋_GB2312"/>
          <w:color w:val="000000"/>
          <w:kern w:val="0"/>
          <w:sz w:val="32"/>
          <w:szCs w:val="32"/>
          <w:shd w:val="clear" w:color="auto" w:fill="FFFFFF"/>
          <w:lang w:val="en-US" w:eastAsia="zh-CN" w:bidi="ar"/>
        </w:rPr>
        <w:t>政府</w:t>
      </w:r>
      <w:r>
        <w:rPr>
          <w:rFonts w:hint="eastAsia" w:ascii="仿宋_GB2312" w:hAnsi="Calibri" w:eastAsia="仿宋_GB2312" w:cs="仿宋_GB2312"/>
          <w:color w:val="000000"/>
          <w:kern w:val="0"/>
          <w:sz w:val="32"/>
          <w:szCs w:val="32"/>
          <w:shd w:val="clear" w:color="auto" w:fill="FFFFFF"/>
          <w:lang w:val="en-US" w:eastAsia="zh-CN" w:bidi="ar"/>
        </w:rPr>
        <w:t>建设目标任务，重点开展以下几项</w:t>
      </w:r>
      <w:r>
        <w:rPr>
          <w:rFonts w:hint="eastAsia" w:ascii="仿宋_GB2312" w:hAnsi="仿宋_GB2312" w:eastAsia="仿宋_GB2312" w:cs="仿宋_GB2312"/>
          <w:sz w:val="32"/>
          <w:szCs w:val="32"/>
          <w:lang w:eastAsia="zh-CN"/>
        </w:rPr>
        <w:t>工作：</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1.</w:t>
      </w:r>
      <w:r>
        <w:rPr>
          <w:rFonts w:hint="eastAsia" w:cs="仿宋_GB2312"/>
          <w:sz w:val="32"/>
          <w:szCs w:val="24"/>
          <w:lang w:val="en-US" w:eastAsia="zh-CN"/>
        </w:rPr>
        <w:t>紧紧围绕省委、市委法治政府建设工作方案，有条不紊开展县法治政府建设各项工作。</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cs="仿宋_GB2312"/>
          <w:color w:val="000000"/>
          <w:sz w:val="32"/>
          <w:szCs w:val="32"/>
          <w:shd w:val="clear" w:color="auto" w:fill="FFFFFF"/>
          <w:lang w:val="en-US" w:eastAsia="zh-CN"/>
        </w:rPr>
        <w:t>2.</w:t>
      </w:r>
      <w:r>
        <w:rPr>
          <w:rFonts w:hint="eastAsia" w:ascii="仿宋_GB2312" w:hAnsi="仿宋_GB2312" w:eastAsia="仿宋_GB2312" w:cs="仿宋_GB2312"/>
          <w:b w:val="0"/>
          <w:bCs w:val="0"/>
          <w:sz w:val="32"/>
          <w:szCs w:val="32"/>
        </w:rPr>
        <w:t>落实依法行政，统筹推进法治</w:t>
      </w:r>
      <w:r>
        <w:rPr>
          <w:rFonts w:hint="eastAsia" w:cs="仿宋_GB2312"/>
          <w:b w:val="0"/>
          <w:bCs w:val="0"/>
          <w:sz w:val="32"/>
          <w:szCs w:val="32"/>
          <w:lang w:eastAsia="zh-CN"/>
        </w:rPr>
        <w:t>政府</w:t>
      </w:r>
      <w:r>
        <w:rPr>
          <w:rFonts w:hint="eastAsia" w:ascii="仿宋_GB2312" w:hAnsi="仿宋_GB2312" w:eastAsia="仿宋_GB2312" w:cs="仿宋_GB2312"/>
          <w:b w:val="0"/>
          <w:bCs w:val="0"/>
          <w:sz w:val="32"/>
          <w:szCs w:val="32"/>
        </w:rPr>
        <w:t>建设。</w:t>
      </w:r>
      <w:r>
        <w:rPr>
          <w:rFonts w:hint="eastAsia" w:ascii="仿宋_GB2312" w:hAnsi="仿宋_GB2312" w:eastAsia="仿宋_GB2312" w:cs="仿宋_GB2312"/>
          <w:sz w:val="32"/>
          <w:szCs w:val="32"/>
        </w:rPr>
        <w:t>一是推动依法治县工作有序开展。做好县委县政府法律顾问工作。二是提</w:t>
      </w:r>
      <w:r>
        <w:rPr>
          <w:rFonts w:hint="eastAsia" w:cs="仿宋_GB2312"/>
          <w:sz w:val="32"/>
          <w:szCs w:val="32"/>
          <w:lang w:eastAsia="zh-CN"/>
        </w:rPr>
        <w:t>升</w:t>
      </w:r>
      <w:r>
        <w:rPr>
          <w:rFonts w:hint="eastAsia" w:ascii="仿宋_GB2312" w:hAnsi="仿宋_GB2312" w:eastAsia="仿宋_GB2312" w:cs="仿宋_GB2312"/>
          <w:sz w:val="32"/>
          <w:szCs w:val="32"/>
        </w:rPr>
        <w:t>制度建设质量</w:t>
      </w:r>
      <w:r>
        <w:rPr>
          <w:rFonts w:hint="eastAsia" w:cs="仿宋_GB2312"/>
          <w:sz w:val="32"/>
          <w:szCs w:val="24"/>
          <w:lang w:val="en-US" w:eastAsia="zh-CN"/>
        </w:rPr>
        <w:t>，进一步</w:t>
      </w:r>
      <w:r>
        <w:rPr>
          <w:rFonts w:hint="eastAsia" w:cs="仿宋_GB2312"/>
          <w:color w:val="000000"/>
          <w:sz w:val="32"/>
          <w:szCs w:val="32"/>
          <w:shd w:val="clear" w:color="auto" w:fill="FFFFFF"/>
          <w:lang w:val="en-US" w:eastAsia="zh-CN"/>
        </w:rPr>
        <w:t>完善内部各项工作制度，及时修订</w:t>
      </w:r>
      <w:r>
        <w:rPr>
          <w:rFonts w:hint="eastAsia" w:ascii="仿宋_GB2312" w:hAnsi="仿宋_GB2312" w:eastAsia="仿宋_GB2312" w:cs="仿宋_GB2312"/>
          <w:sz w:val="32"/>
          <w:szCs w:val="32"/>
        </w:rPr>
        <w:t>完善重大行政决策合法性审查机制。三是推进依法行政。全面推行行政执法三项制度落实，着力提升执法水平和能力。继续做好执法主体和执法人员清理，落实好年度执法</w:t>
      </w:r>
      <w:r>
        <w:rPr>
          <w:rFonts w:hint="eastAsia" w:ascii="仿宋_GB2312" w:hAnsi="仿宋_GB2312" w:eastAsia="仿宋_GB2312" w:cs="仿宋_GB2312"/>
          <w:sz w:val="32"/>
          <w:szCs w:val="32"/>
          <w:lang w:eastAsia="zh-CN"/>
        </w:rPr>
        <w:t>人员培训和执法</w:t>
      </w:r>
      <w:r>
        <w:rPr>
          <w:rFonts w:hint="eastAsia" w:ascii="仿宋_GB2312" w:hAnsi="仿宋_GB2312" w:eastAsia="仿宋_GB2312" w:cs="仿宋_GB2312"/>
          <w:sz w:val="32"/>
          <w:szCs w:val="32"/>
        </w:rPr>
        <w:t>监督计划</w:t>
      </w:r>
      <w:r>
        <w:rPr>
          <w:rFonts w:hint="eastAsia" w:cs="仿宋_GB2312"/>
          <w:sz w:val="32"/>
          <w:szCs w:val="32"/>
          <w:lang w:eastAsia="zh-CN"/>
        </w:rPr>
        <w:t>。四是指导督导全县行政执法工作，每半年组织开展一次行政执法检查。五是依法受理行政执法投诉工作，做好行政执法过错责任追究，并以此为根本开展调研，提出解决问题的办法，建立长效机制。</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cs="仿宋_GB2312"/>
          <w:color w:val="000000"/>
          <w:sz w:val="32"/>
          <w:szCs w:val="32"/>
          <w:shd w:val="clear" w:color="auto" w:fill="FFFFFF"/>
          <w:lang w:val="en-US" w:eastAsia="zh-CN"/>
        </w:rPr>
        <w:t>3.</w:t>
      </w:r>
      <w:r>
        <w:rPr>
          <w:rFonts w:hint="eastAsia" w:ascii="仿宋_GB2312" w:hAnsi="仿宋_GB2312" w:eastAsia="仿宋_GB2312" w:cs="仿宋_GB2312"/>
          <w:sz w:val="32"/>
          <w:szCs w:val="32"/>
        </w:rPr>
        <w:t>以“大普法”为抓手，营造良好法治环境。2020年是“七五”普法收官之年，</w:t>
      </w:r>
      <w:r>
        <w:rPr>
          <w:rFonts w:hint="eastAsia" w:cs="仿宋_GB2312"/>
          <w:sz w:val="32"/>
          <w:szCs w:val="32"/>
          <w:lang w:eastAsia="zh-CN"/>
        </w:rPr>
        <w:t>紧紧围绕</w:t>
      </w:r>
      <w:r>
        <w:rPr>
          <w:rFonts w:hint="eastAsia" w:ascii="仿宋_GB2312" w:hAnsi="仿宋_GB2312" w:eastAsia="仿宋_GB2312" w:cs="仿宋_GB2312"/>
          <w:sz w:val="32"/>
          <w:szCs w:val="32"/>
        </w:rPr>
        <w:t>“七五”普法</w:t>
      </w:r>
      <w:r>
        <w:rPr>
          <w:rFonts w:hint="eastAsia" w:cs="仿宋_GB2312"/>
          <w:sz w:val="32"/>
          <w:szCs w:val="32"/>
          <w:lang w:eastAsia="zh-CN"/>
        </w:rPr>
        <w:t>各项验收工作，</w:t>
      </w:r>
      <w:r>
        <w:rPr>
          <w:rFonts w:hint="eastAsia" w:ascii="仿宋_GB2312" w:hAnsi="仿宋_GB2312" w:eastAsia="仿宋_GB2312" w:cs="仿宋_GB2312"/>
          <w:sz w:val="32"/>
          <w:szCs w:val="32"/>
        </w:rPr>
        <w:t>加大“谁执法谁普法”检查力度，深化法治宣传教育和普法依法治理。</w:t>
      </w:r>
      <w:r>
        <w:rPr>
          <w:rFonts w:hint="eastAsia" w:cs="仿宋_GB2312"/>
          <w:sz w:val="32"/>
          <w:szCs w:val="32"/>
          <w:lang w:eastAsia="zh-CN"/>
        </w:rPr>
        <w:t>在</w:t>
      </w:r>
      <w:r>
        <w:rPr>
          <w:rFonts w:hint="eastAsia" w:ascii="仿宋_GB2312" w:hAnsi="仿宋_GB2312" w:eastAsia="仿宋_GB2312" w:cs="仿宋_GB2312"/>
          <w:sz w:val="32"/>
          <w:szCs w:val="32"/>
        </w:rPr>
        <w:t>全县中小学配齐配强法制副校长</w:t>
      </w:r>
      <w:r>
        <w:rPr>
          <w:rFonts w:hint="eastAsia" w:cs="仿宋_GB2312"/>
          <w:sz w:val="32"/>
          <w:szCs w:val="32"/>
          <w:lang w:eastAsia="zh-CN"/>
        </w:rPr>
        <w:t>的基础上，</w:t>
      </w:r>
      <w:r>
        <w:rPr>
          <w:rFonts w:hint="eastAsia" w:ascii="仿宋_GB2312" w:hAnsi="仿宋_GB2312" w:eastAsia="仿宋_GB2312" w:cs="仿宋_GB2312"/>
          <w:sz w:val="32"/>
          <w:szCs w:val="32"/>
        </w:rPr>
        <w:t>开办法治讲堂，强化校园普法工作。建立基层普法宣传小分队。重点推动法治文化广场建设。</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24"/>
          <w:lang w:val="en-US" w:eastAsia="zh-CN"/>
        </w:rPr>
      </w:pPr>
      <w:r>
        <w:rPr>
          <w:rFonts w:hint="eastAsia" w:cs="仿宋_GB2312"/>
          <w:sz w:val="32"/>
          <w:szCs w:val="32"/>
          <w:lang w:val="en-US" w:eastAsia="zh-CN"/>
        </w:rPr>
        <w:t>4.</w:t>
      </w:r>
      <w:r>
        <w:rPr>
          <w:rFonts w:hint="eastAsia" w:ascii="仿宋_GB2312" w:hAnsi="仿宋_GB2312" w:eastAsia="仿宋_GB2312" w:cs="仿宋_GB2312"/>
          <w:sz w:val="32"/>
          <w:szCs w:val="24"/>
          <w:lang w:val="en-US" w:eastAsia="zh-CN"/>
        </w:rPr>
        <w:t>按照</w:t>
      </w:r>
      <w:r>
        <w:rPr>
          <w:rFonts w:hint="eastAsia" w:ascii="仿宋_GB2312" w:hAnsi="仿宋_GB2312" w:eastAsia="仿宋_GB2312" w:cs="仿宋_GB2312"/>
          <w:sz w:val="32"/>
          <w:szCs w:val="32"/>
          <w:lang w:val="en-US" w:eastAsia="zh-CN"/>
        </w:rPr>
        <w:t>《法治政府建设与责任落实督察工作规定》和有关要求，进一步加强监督检查，督促各项工作落到实处</w:t>
      </w:r>
      <w:r>
        <w:rPr>
          <w:rFonts w:hint="eastAsia" w:ascii="仿宋_GB2312" w:hAnsi="仿宋_GB2312" w:eastAsia="仿宋_GB2312" w:cs="仿宋_GB2312"/>
          <w:sz w:val="32"/>
          <w:szCs w:val="24"/>
          <w:lang w:val="en-US" w:eastAsia="zh-CN"/>
        </w:rPr>
        <w:t>。</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24"/>
          <w:lang w:val="en-US" w:eastAsia="zh-CN"/>
        </w:rPr>
      </w:pPr>
      <w:r>
        <w:rPr>
          <w:rFonts w:hint="eastAsia" w:cs="仿宋_GB2312"/>
          <w:sz w:val="32"/>
          <w:szCs w:val="24"/>
          <w:lang w:val="en-US" w:eastAsia="zh-CN"/>
        </w:rPr>
        <w:t>5.将领导干部学法普法、重大行政处罚备案、执法人员依法行政等工作纳入各行政执法单位年度考核。</w:t>
      </w:r>
    </w:p>
    <w:p>
      <w:pPr>
        <w:keepNext w:val="0"/>
        <w:keepLines w:val="0"/>
        <w:pageBreakBefore w:val="0"/>
        <w:numPr>
          <w:ilvl w:val="0"/>
          <w:numId w:val="0"/>
        </w:numPr>
        <w:tabs>
          <w:tab w:val="left" w:pos="0"/>
        </w:tabs>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color w:val="auto"/>
          <w:lang w:eastAsia="zh-CN"/>
        </w:rPr>
      </w:pPr>
      <w:r>
        <w:rPr>
          <w:rFonts w:hint="eastAsia"/>
          <w:color w:val="auto"/>
          <w:lang w:val="en-US" w:eastAsia="zh-CN"/>
        </w:rPr>
        <w:t xml:space="preserve">               </w:t>
      </w:r>
      <w:r>
        <w:rPr>
          <w:rFonts w:hint="eastAsia"/>
          <w:color w:val="auto"/>
          <w:lang w:eastAsia="zh-CN"/>
        </w:rPr>
        <w:t>20</w:t>
      </w:r>
      <w:r>
        <w:rPr>
          <w:rFonts w:hint="eastAsia"/>
          <w:color w:val="auto"/>
          <w:lang w:val="en-US" w:eastAsia="zh-CN"/>
        </w:rPr>
        <w:t>20</w:t>
      </w:r>
      <w:r>
        <w:rPr>
          <w:rFonts w:hint="eastAsia"/>
          <w:color w:val="auto"/>
          <w:lang w:eastAsia="zh-CN"/>
        </w:rPr>
        <w:t>年</w:t>
      </w:r>
      <w:r>
        <w:rPr>
          <w:rFonts w:hint="eastAsia"/>
          <w:color w:val="auto"/>
          <w:lang w:val="en-US" w:eastAsia="zh-CN"/>
        </w:rPr>
        <w:t>2</w:t>
      </w:r>
      <w:r>
        <w:rPr>
          <w:rFonts w:hint="eastAsia"/>
          <w:color w:val="auto"/>
          <w:lang w:eastAsia="zh-CN"/>
        </w:rPr>
        <w:t>月</w:t>
      </w:r>
      <w:bookmarkStart w:id="0" w:name="_GoBack"/>
      <w:bookmarkEnd w:id="0"/>
      <w:r>
        <w:rPr>
          <w:rFonts w:hint="eastAsia"/>
          <w:color w:val="auto"/>
          <w:lang w:val="en-US" w:eastAsia="zh-CN"/>
        </w:rPr>
        <w:t>6日</w:t>
      </w:r>
    </w:p>
    <w:sectPr>
      <w:footerReference r:id="rId3" w:type="default"/>
      <w:pgSz w:w="11906" w:h="16838"/>
      <w:pgMar w:top="1644" w:right="1644" w:bottom="1644" w:left="1644" w:header="851" w:footer="113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DejaVu Sans">
    <w:altName w:val="Traditional Arabic"/>
    <w:panose1 w:val="02020603050405020304"/>
    <w:charset w:val="00"/>
    <w:family w:val="roman"/>
    <w:pitch w:val="default"/>
    <w:sig w:usb0="00000000" w:usb1="00000000" w:usb2="00000008" w:usb3="00000000" w:csb0="0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0F050"/>
    <w:multiLevelType w:val="singleLevel"/>
    <w:tmpl w:val="E240F0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M2IwOTZhYjU1ZDZlNGY2ZDliMDdmMzZkYzc2ZTcifQ=="/>
    <w:docVar w:name="KSO_WPS_MARK_KEY" w:val="2ccd4382-fb92-4fb5-827f-9b0764e2214d"/>
  </w:docVars>
  <w:rsids>
    <w:rsidRoot w:val="7FF55608"/>
    <w:rsid w:val="001F48ED"/>
    <w:rsid w:val="00E866ED"/>
    <w:rsid w:val="01490898"/>
    <w:rsid w:val="02B43E5C"/>
    <w:rsid w:val="05152AA5"/>
    <w:rsid w:val="05743D0F"/>
    <w:rsid w:val="05F551A7"/>
    <w:rsid w:val="06DC4912"/>
    <w:rsid w:val="0726308C"/>
    <w:rsid w:val="08077AD3"/>
    <w:rsid w:val="08CB20CE"/>
    <w:rsid w:val="0C1016AF"/>
    <w:rsid w:val="0CE97DBC"/>
    <w:rsid w:val="0D0D4A4B"/>
    <w:rsid w:val="0DCF4003"/>
    <w:rsid w:val="101C57A4"/>
    <w:rsid w:val="105F7954"/>
    <w:rsid w:val="1100315E"/>
    <w:rsid w:val="117112FC"/>
    <w:rsid w:val="11991E1C"/>
    <w:rsid w:val="123C1112"/>
    <w:rsid w:val="12474EF3"/>
    <w:rsid w:val="12902020"/>
    <w:rsid w:val="12B933B1"/>
    <w:rsid w:val="1472172C"/>
    <w:rsid w:val="170F20F3"/>
    <w:rsid w:val="177C2A5E"/>
    <w:rsid w:val="17DC070B"/>
    <w:rsid w:val="180653E6"/>
    <w:rsid w:val="18592F08"/>
    <w:rsid w:val="18697B91"/>
    <w:rsid w:val="18AB17CF"/>
    <w:rsid w:val="18D27B46"/>
    <w:rsid w:val="19CB40B4"/>
    <w:rsid w:val="19FC5698"/>
    <w:rsid w:val="1A3C474A"/>
    <w:rsid w:val="1A43692F"/>
    <w:rsid w:val="1A6B534D"/>
    <w:rsid w:val="1AE33829"/>
    <w:rsid w:val="1AEB3D5D"/>
    <w:rsid w:val="1C6329F6"/>
    <w:rsid w:val="1C844D51"/>
    <w:rsid w:val="1CA46792"/>
    <w:rsid w:val="1D934400"/>
    <w:rsid w:val="1E254EC7"/>
    <w:rsid w:val="1E5720FC"/>
    <w:rsid w:val="1E6476FE"/>
    <w:rsid w:val="1E7630D1"/>
    <w:rsid w:val="20343C42"/>
    <w:rsid w:val="20687D12"/>
    <w:rsid w:val="206B4FE3"/>
    <w:rsid w:val="21090BA1"/>
    <w:rsid w:val="21E753EE"/>
    <w:rsid w:val="24661521"/>
    <w:rsid w:val="256522D2"/>
    <w:rsid w:val="2575578B"/>
    <w:rsid w:val="25C81192"/>
    <w:rsid w:val="263F1088"/>
    <w:rsid w:val="2A151AB5"/>
    <w:rsid w:val="2A6301C7"/>
    <w:rsid w:val="2B025930"/>
    <w:rsid w:val="2B62484F"/>
    <w:rsid w:val="2C4110DF"/>
    <w:rsid w:val="2F0623B1"/>
    <w:rsid w:val="2F0E5953"/>
    <w:rsid w:val="2F440B92"/>
    <w:rsid w:val="2FD7283A"/>
    <w:rsid w:val="302E796E"/>
    <w:rsid w:val="30323F81"/>
    <w:rsid w:val="31181B94"/>
    <w:rsid w:val="312B7ABA"/>
    <w:rsid w:val="31E65336"/>
    <w:rsid w:val="32A2395B"/>
    <w:rsid w:val="33801D0F"/>
    <w:rsid w:val="352015A6"/>
    <w:rsid w:val="354369B4"/>
    <w:rsid w:val="35B16FA4"/>
    <w:rsid w:val="35D86E88"/>
    <w:rsid w:val="35F7794F"/>
    <w:rsid w:val="361151F1"/>
    <w:rsid w:val="36A37F04"/>
    <w:rsid w:val="37A949BB"/>
    <w:rsid w:val="38A82557"/>
    <w:rsid w:val="3901287A"/>
    <w:rsid w:val="39352D1A"/>
    <w:rsid w:val="39840AA2"/>
    <w:rsid w:val="3A774075"/>
    <w:rsid w:val="3A8F4A1D"/>
    <w:rsid w:val="3C5B4CD3"/>
    <w:rsid w:val="3CB729C3"/>
    <w:rsid w:val="3DFDFB5F"/>
    <w:rsid w:val="3F1D1A1D"/>
    <w:rsid w:val="3F874628"/>
    <w:rsid w:val="3FB2478B"/>
    <w:rsid w:val="40551643"/>
    <w:rsid w:val="41071CD4"/>
    <w:rsid w:val="410C4AA6"/>
    <w:rsid w:val="416E0AF2"/>
    <w:rsid w:val="4382636F"/>
    <w:rsid w:val="44935CD0"/>
    <w:rsid w:val="44B109C5"/>
    <w:rsid w:val="44D01F77"/>
    <w:rsid w:val="46F64431"/>
    <w:rsid w:val="4777716C"/>
    <w:rsid w:val="47E45B76"/>
    <w:rsid w:val="49314BF5"/>
    <w:rsid w:val="4AB443FB"/>
    <w:rsid w:val="4BFD62F2"/>
    <w:rsid w:val="4C7A76E0"/>
    <w:rsid w:val="4E882FDF"/>
    <w:rsid w:val="5031577D"/>
    <w:rsid w:val="51CD5CAD"/>
    <w:rsid w:val="53092DE0"/>
    <w:rsid w:val="55116AD6"/>
    <w:rsid w:val="558A5026"/>
    <w:rsid w:val="55B05137"/>
    <w:rsid w:val="56D61B8B"/>
    <w:rsid w:val="58625BCC"/>
    <w:rsid w:val="58BC51F3"/>
    <w:rsid w:val="59956C73"/>
    <w:rsid w:val="59C537AA"/>
    <w:rsid w:val="5A805FC0"/>
    <w:rsid w:val="5C2226BB"/>
    <w:rsid w:val="5C881D71"/>
    <w:rsid w:val="5D6E433E"/>
    <w:rsid w:val="5DBD99FB"/>
    <w:rsid w:val="5DFA4062"/>
    <w:rsid w:val="603962A2"/>
    <w:rsid w:val="60785427"/>
    <w:rsid w:val="618F7CA4"/>
    <w:rsid w:val="62230F0C"/>
    <w:rsid w:val="63532CDB"/>
    <w:rsid w:val="64091F21"/>
    <w:rsid w:val="642E3081"/>
    <w:rsid w:val="656873D1"/>
    <w:rsid w:val="66065E89"/>
    <w:rsid w:val="66372FAD"/>
    <w:rsid w:val="666E3F7D"/>
    <w:rsid w:val="66C90DA8"/>
    <w:rsid w:val="67081BC2"/>
    <w:rsid w:val="69DD7169"/>
    <w:rsid w:val="6ADE618B"/>
    <w:rsid w:val="6AF32F75"/>
    <w:rsid w:val="6B8D4582"/>
    <w:rsid w:val="6B9C77D5"/>
    <w:rsid w:val="6BF86170"/>
    <w:rsid w:val="6D2012C5"/>
    <w:rsid w:val="6D584374"/>
    <w:rsid w:val="6DEA7083"/>
    <w:rsid w:val="6F8F4F2E"/>
    <w:rsid w:val="71B37DFA"/>
    <w:rsid w:val="71BC0494"/>
    <w:rsid w:val="73101B0A"/>
    <w:rsid w:val="73915543"/>
    <w:rsid w:val="74755573"/>
    <w:rsid w:val="76D206B9"/>
    <w:rsid w:val="788A73A7"/>
    <w:rsid w:val="79D65F40"/>
    <w:rsid w:val="7A6762F8"/>
    <w:rsid w:val="7B5919CA"/>
    <w:rsid w:val="7BAF73BA"/>
    <w:rsid w:val="7BD259B0"/>
    <w:rsid w:val="7C310629"/>
    <w:rsid w:val="7E7B656C"/>
    <w:rsid w:val="7F410FAF"/>
    <w:rsid w:val="7F652CA5"/>
    <w:rsid w:val="7F951AFF"/>
    <w:rsid w:val="7FBD4780"/>
    <w:rsid w:val="7FD12B79"/>
    <w:rsid w:val="7FF55608"/>
    <w:rsid w:val="A6FD9E31"/>
    <w:rsid w:val="AE46F48E"/>
    <w:rsid w:val="E5BD96AB"/>
    <w:rsid w:val="FFBC8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SA"/>
    </w:rPr>
  </w:style>
  <w:style w:type="paragraph" w:customStyle="1" w:styleId="10">
    <w:name w:val="无间隔"/>
    <w:basedOn w:val="1"/>
    <w:qFormat/>
    <w:uiPriority w:val="0"/>
    <w:pPr>
      <w:widowControl/>
      <w:ind w:firstLine="200" w:firstLineChars="200"/>
      <w:jc w:val="left"/>
    </w:pPr>
    <w:rPr>
      <w:rFonts w:ascii="Calibri" w:hAnsi="Calibri"/>
      <w:kern w:val="0"/>
      <w:sz w:val="24"/>
      <w:szCs w:val="3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2019-11-14T23:41:00Z</dcterms:created>
  <dc:creator>gaohaobo</dc:creator>
  <cp:lastModifiedBy>爱意</cp:lastModifiedBy>
  <cp:lastPrinted>2019-12-18T03:36:00Z</cp:lastPrinted>
  <dcterms:modified xsi:type="dcterms:W3CDTF">2024-01-02T03:53:39Z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3041138EDE7E4EF48D815C1268909794</vt:lpwstr>
  </property>
</Properties>
</file>