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鲁山县交通运输局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综合客运站新建工程项目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专项债券信息公开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债券资金总体情况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鲁山县综合客运站新建工程项目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共申请专项债券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元,实际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批复</w:t>
      </w:r>
      <w:r>
        <w:rPr>
          <w:rFonts w:hint="eastAsia" w:ascii="仿宋_GB2312" w:hAnsi="仿宋_GB2312" w:eastAsia="仿宋_GB2312" w:cs="仿宋_GB2312"/>
          <w:sz w:val="32"/>
          <w:szCs w:val="32"/>
        </w:rPr>
        <w:t>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在建设期第一年全部申请，预期债券利率为4%，利息按半年支付，到期后一次性偿还本金。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二、专项债券项目基本情况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 项目简介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本项目位于辛集乡肖老庄村，用地面积57528.57平方米，总建筑面积21610.52平方米，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按一级客运站标准设计。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主要建设内容包括站房综合楼、小件快运仓库、维修车库、道路和停车场以及其它辅助生产设施。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发改委审立项,总投资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13727.8万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元，发行专项债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年发行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次发行到位资金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(二)债券资金使用情况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</w:rPr>
        <w:t>底，我单位专项债券资金共支付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2,481.55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39.39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三、项目进展及运营情况</w:t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该项目于2023年1月招标完成，计划于2024年12月完工。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手续办理方面：土地划拨、环评、文物勘探、压覆矿产、地质灾害批复、地震安全评价、建设用地规划许可证、不动产权证、建筑工程规划许可证等要件已办理完成。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施工方面：小快件物流仓库临建房屋已撘设完成；永久性围墙粉刷已全部完成，铁艺安装已完成；综合楼基础地下室全部完成；小件物流仓库1#、2#、冷链物流仓库、维修车库、大门安检用房基坑挖方及基础浇筑全部完成；基础挖土方15537.94万方已完成；场区硬化混凝土完成6896平方；冷链物流仓库设备、电梯、空调设备等已订购；站房综合楼1-7层浇筑完成；1#2#小件物流仓库基础回填已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四、专项债券项目收益及对应资产情况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截止 2024年5月底，该项目还未建成，未产生收益。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UxZThiZTQzYzczOWEzOTkwNzcyMmViNWNmNDMifQ=="/>
  </w:docVars>
  <w:rsids>
    <w:rsidRoot w:val="00000000"/>
    <w:rsid w:val="000E3524"/>
    <w:rsid w:val="14252D6B"/>
    <w:rsid w:val="1467767C"/>
    <w:rsid w:val="18071AFA"/>
    <w:rsid w:val="4EB855F2"/>
    <w:rsid w:val="7636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Body Text First Indent"/>
    <w:basedOn w:val="2"/>
    <w:next w:val="7"/>
    <w:qFormat/>
    <w:uiPriority w:val="99"/>
    <w:pPr>
      <w:ind w:firstLine="420" w:firstLineChars="100"/>
    </w:pPr>
  </w:style>
  <w:style w:type="paragraph" w:styleId="7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/>
      <w:jc w:val="left"/>
    </w:pPr>
    <w:rPr>
      <w:rFonts w:hint="eastAsia" w:ascii="仿宋_GB2312" w:hAnsi="仿宋_GB2312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754</Characters>
  <Lines>0</Lines>
  <Paragraphs>0</Paragraphs>
  <TotalTime>1</TotalTime>
  <ScaleCrop>false</ScaleCrop>
  <LinksUpToDate>false</LinksUpToDate>
  <CharactersWithSpaces>765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2023-06-13T03:10:00Z</dcterms:created>
  <dc:creator>Administrator</dc:creator>
  <cp:lastModifiedBy>Administrator</cp:lastModifiedBy>
  <dcterms:modified xsi:type="dcterms:W3CDTF">2024-06-11T13:54:00Z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C669CFBAC1724D6B8516D9C8BF6E6559_13</vt:lpwstr>
  </property>
</Properties>
</file>