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鲁山县仓头乡人民政府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关于2024年法治政府建设情况的报告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right="0"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根据鲁山县202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法治政府建设工作安排，仓头乡坚持以习近平新时代中国特色社会主义思想为指导，深入学习贯彻习近平法治思想，全面贯彻落实党的二十大精神，坚决落实习近平总书记关于法治政府建设重要讲话精神，深刻领悟“两个确立”的重要意义，立足仓头实际，紧紧围绕服务推动“三大年”、“三大主体”工作，树立大局意识，不断开拓创新，进一步推动我乡法治政府建设工作再上新台阶，取得新进展。现将我乡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年度法治政府建设情况报告如下：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、202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年度党政主要负责人履行推进法治建设第一责任人职责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加强法治政府建设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有关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习近平新时代中国特色社会主义思想为指导，增强“四个意识”，坚定“四个自信”，做到“两个维护”，紧紧围绕建设中国特色社会主义法治体系、建设社会主义法治国家的总目标，紧贴鲁山发展大局，坚持党的领导、人民当家作主、依法治国有机统一，坚持依宪施政、依法行政；坚持问题导向、真督实察、逐层传导、强化问责，努力形成从党政主要负责人、其他领导干部到全体党政机关工作人员的闭环责任体系；坚持年初安排部署、年中督促指导、年底考核评价、年度总结提升，努力形成统筹安排、协同推进、督考结合、奖惩并举的工作推进模式，加强法治建设组织领导，把提升法治思维和依法行政意识作为一项重要政治任务来抓，融合到仓头乡发展的大局中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提高政治站位，组织领导有力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把法治建设工作列入重要日程，与中心工作同部署、同推进、同督促，及时调整法治建设领导机构，强化组织保障，统筹协调法治建设工作中的重大问题。贯彻落实县委、县政府关于法治建设的决策部署。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）突出学法守法，强化真学实干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制定乡党委中心组专题学习计划，落实好乡党委中心组集体学法、重大决策前专题学法、日常学法制度，突出宪法、党内政策法规等法律法规的内容，发挥好乡党委和第一责任人领学促学作用。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）健全决策机制，严格依法办事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以强化依法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规范内部管理、提升作风建设、促进从严治党为抓手，严格执行重大行政决策法定程序。乡党委决策坚持民主集中制，重大决策经充分协商集体讨论决定。健全行政决策风险评估机制，对专业性、技术性较强的重大事项决策实行专家论证、咨询、决策评估；凡是有关经济社会发展和人民群众切身利益的重大政策、重大项目等决策事项，做好合法性、可行性评估，并根据实际情况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规范性文件向社会公开。健全法律顾问制度，充分发挥其专项协助功能，把好法律关，在行政决策的前瞻性、实效性方面做好参谋和顾问。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年度推进法治政府建设的主要举措和成效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加强组织领导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为切实加强仓头乡法治政府建设工作扎实开展，我乡成立了以乡党委书记为组长，乡长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为常务副组长，其他班子成员为副组长，相关单位负责人、各村支部书记为成员的法治政府建设工作领导小组，将法治政府建设摆在工作全局的重要位置，不断加大推进力度。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加强理论学习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习近平法治思想为推进法治政府建设的根本遵循和行动指南。把深入学习贯彻习近平法治思想作为重要政治任务，严格落实“第一议题”制度，纳入中心组学习计划。严格落实全乡干部职工学法制度，建立干部职工应知应会、学法用法清单，采取各种行之有效、务实管用的措施加大普法宣传力度，真正做到有法可依、有法必依、执法必严、违法必究，全面推进法治化进程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强化纠纷化解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坚持“调防结合，以防为主”的方针，立足于提前预防、严密排查、迅速调处、集中整治，认真解决群众反映的热点、难点问题，努力把各村存在的各类矛盾纠纷解决在基层，化解在萌芽状态。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一是健全依法化解纠纷机制。强化法律在维护群众权益、化解社会矛盾中的权威地位,自觉运用法治思维和法治方式解决矛盾和问题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二是建立党政统一领导，平安办组织协调，有关部门密切配合齐抓共管的工作机制，主要领导亲自参与纠纷的化解。三是实行分片包干责任制。明确包村领导、包村干部、人民调解员的工作责任。四是坚持矛盾纠纷领导包案调处制度。对影响社会稳定的重大矛盾和突出问题，实行副职领导包案调处，彻底解决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年来，仓头乡共累计排查各类矛盾纠纷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件，成功调解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达成口头协议344件，书面协议16件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。进一步明确“一村三员”的职责，围绕“三类”易发纠纷积极开展矛盾纠纷排查调处工作，推动基层社会治理工作的有效开展，促进全乡社会和谐稳定。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年以来，共收集群众各类诉求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件，经“一村三员”协调参与，成功化解土地纠纷、邻里纠纷、感情纠纷等2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件，移交综治中心、司法等部门协同处理1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（四）法治宣传工作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仓头乡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区及各村（社区）共开展各类普法活动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余次，制作普法宣传版面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8块，发放宣传彩页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余份，发放法治书籍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余本。在202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年的“宪法宣传周”主题活动中，先后组织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派出所、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司法所、国土资源所、应急办、消防站开展相关法律法规知识宣传活动，发放宣传册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余份。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通过这一系列的举措，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仓头乡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治政府建设工作取得了显著进展。一方面，法治意识深入人心，广大干部群众对法治政府建设的认识更加深刻，遵守法律法规的自觉性明显增强。另一方面，政府行为更加规范，依法行政成为政府工作的常态，公正文明执法水平得到提升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年度推进法治政府建设存在的不足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原因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和整改情况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法治观念依然有待提高，部分工作人员的知识储备不足，运用法治思维和法治方式化解的能力有待加强；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法治宣传形式过于单一，宣传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颖和创意性不强，不能进一步提高广大群众对法治建设工作的关注度；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针对以上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，我乡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党委高度重视，积极进行整改。组织全体机关干部召开问题整改会议，针对全体参会人员进行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法治知识培训及业务培训，要求各位基层干部务必学法守法，依法办事；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并要求各部门各口线继续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探索法治宣传新方法，利用各种新媒体平台，发布更多的法治知识，更有趣更生动的做好法治宣传工作。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下一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年度推进法治政府建设的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初步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安排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仓头乡将深入学习贯彻习近平法治思想，着力提升法治政府建设能力和水平，充分发挥法治政府建设示范带动作用，不断开创新时代法治仓头建设新局面。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完善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法治政府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建设制度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在已有的制度基础上，进一步完善政府各项工作制度，特别是行政审批、行政处罚、行政复议等方面的制度。同时，要加强对新政策、新法规的解读和学习，确保政府工作人员能够准确理解和执行政策法规。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）规范行政行为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通过定期开展执法培训、规范执法文书制作、加强执法监督等方式，进一步规范行政执法行为，提高执法水平。同时，要加强对行政行为的监督和评估，及时发现和纠正不当行为。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提高依法行政水平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加强对机关同志的法治教育，提高其法律素养和依法决策能力。同时，要建立和完善重大决策合法性审查机制，确保政府决策符合法律规定。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提供优质高效的公共服务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通过推进公共服务标准化、加强服务质量管理等方式，进一步提高服务质量和效率。同时，要关注弱势群体和特殊人群的需求，保障其合法权益。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）加强法治宣传教育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通过开展法治宣传活动、加强普法教育等方式，提高群众的法律意识和法律素养。同时，要加强与群众的沟通和互动，增强政府的公信力和亲和力。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）推进政务公开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通过公开政府决策、执行、监督等方面的信息，增强政府的透明度和公信力。同时，要加强对信息公开工作的监督和评估，确保信息公开的及时性和准确性。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加强与上级政府和相关部门的沟通协调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积极向上级政府和相关部门汇报工作进展和困难问题，争取更多的支持和指导，共同推进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仓头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乡法治政府建设工作。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2025年1月        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mRlNzBhMWY3MzRkZjM3NjM4ZDgyNjkxM2E1NDcifQ=="/>
    <w:docVar w:name="KSO_WPS_MARK_KEY" w:val="d3da3f0d-f206-4826-b22f-6e2fffdc9919"/>
  </w:docVars>
  <w:rsids>
    <w:rsidRoot w:val="5E0A5D83"/>
    <w:rsid w:val="002B06D1"/>
    <w:rsid w:val="00A87F74"/>
    <w:rsid w:val="02467A44"/>
    <w:rsid w:val="02BC7D06"/>
    <w:rsid w:val="04D550AF"/>
    <w:rsid w:val="05143E2A"/>
    <w:rsid w:val="05C018BB"/>
    <w:rsid w:val="069B7C33"/>
    <w:rsid w:val="06B50CF4"/>
    <w:rsid w:val="06D33870"/>
    <w:rsid w:val="07A31495"/>
    <w:rsid w:val="07B90CB8"/>
    <w:rsid w:val="07FE2B6F"/>
    <w:rsid w:val="0A546A76"/>
    <w:rsid w:val="0AB6328D"/>
    <w:rsid w:val="0B226B74"/>
    <w:rsid w:val="0C033E70"/>
    <w:rsid w:val="0FA37CB2"/>
    <w:rsid w:val="1349282B"/>
    <w:rsid w:val="14213E6D"/>
    <w:rsid w:val="14F43330"/>
    <w:rsid w:val="15194B44"/>
    <w:rsid w:val="17B44FF8"/>
    <w:rsid w:val="1A756CC1"/>
    <w:rsid w:val="1B041DF3"/>
    <w:rsid w:val="1B0B1478"/>
    <w:rsid w:val="1E71779F"/>
    <w:rsid w:val="1EAA4A5F"/>
    <w:rsid w:val="1F0B7BF4"/>
    <w:rsid w:val="1F664E2A"/>
    <w:rsid w:val="20D01E23"/>
    <w:rsid w:val="212925B3"/>
    <w:rsid w:val="216B16F9"/>
    <w:rsid w:val="218912A4"/>
    <w:rsid w:val="252E0198"/>
    <w:rsid w:val="25AD37B3"/>
    <w:rsid w:val="25B763DF"/>
    <w:rsid w:val="25E568FD"/>
    <w:rsid w:val="27764078"/>
    <w:rsid w:val="28D22706"/>
    <w:rsid w:val="296C5733"/>
    <w:rsid w:val="2A270680"/>
    <w:rsid w:val="2B177920"/>
    <w:rsid w:val="2BC929C8"/>
    <w:rsid w:val="2DD13DB6"/>
    <w:rsid w:val="2EF57F78"/>
    <w:rsid w:val="306D3B6B"/>
    <w:rsid w:val="30B85ABC"/>
    <w:rsid w:val="30E3452C"/>
    <w:rsid w:val="31B23EFF"/>
    <w:rsid w:val="335B547C"/>
    <w:rsid w:val="335B59B7"/>
    <w:rsid w:val="36034D29"/>
    <w:rsid w:val="37623CD1"/>
    <w:rsid w:val="37B7226F"/>
    <w:rsid w:val="37F54B45"/>
    <w:rsid w:val="385C4BC4"/>
    <w:rsid w:val="397D4DF2"/>
    <w:rsid w:val="3AD273C0"/>
    <w:rsid w:val="3D0221DE"/>
    <w:rsid w:val="3D2A703F"/>
    <w:rsid w:val="3E0B6E71"/>
    <w:rsid w:val="3F593C0C"/>
    <w:rsid w:val="3FCF098B"/>
    <w:rsid w:val="40D235B1"/>
    <w:rsid w:val="415723CD"/>
    <w:rsid w:val="42156510"/>
    <w:rsid w:val="427174BE"/>
    <w:rsid w:val="43FA3C0F"/>
    <w:rsid w:val="44CE0BF8"/>
    <w:rsid w:val="45837C34"/>
    <w:rsid w:val="47834AB8"/>
    <w:rsid w:val="49634005"/>
    <w:rsid w:val="49D40A5E"/>
    <w:rsid w:val="4ACF1226"/>
    <w:rsid w:val="4B532522"/>
    <w:rsid w:val="4B8464B4"/>
    <w:rsid w:val="4C481290"/>
    <w:rsid w:val="4CF11E01"/>
    <w:rsid w:val="507765E7"/>
    <w:rsid w:val="50D76DA1"/>
    <w:rsid w:val="516F72BF"/>
    <w:rsid w:val="51D13AD5"/>
    <w:rsid w:val="51E43809"/>
    <w:rsid w:val="52952D55"/>
    <w:rsid w:val="535E583D"/>
    <w:rsid w:val="53F266B1"/>
    <w:rsid w:val="546B6463"/>
    <w:rsid w:val="548B1536"/>
    <w:rsid w:val="55286102"/>
    <w:rsid w:val="55F83D27"/>
    <w:rsid w:val="5785783C"/>
    <w:rsid w:val="592A069B"/>
    <w:rsid w:val="59D56ED0"/>
    <w:rsid w:val="5AB83A84"/>
    <w:rsid w:val="5B0171D9"/>
    <w:rsid w:val="5B555777"/>
    <w:rsid w:val="5B61236E"/>
    <w:rsid w:val="5BEA2363"/>
    <w:rsid w:val="5D283143"/>
    <w:rsid w:val="5E0A5D83"/>
    <w:rsid w:val="5F1119B5"/>
    <w:rsid w:val="5F750196"/>
    <w:rsid w:val="602C4CF9"/>
    <w:rsid w:val="60575AEE"/>
    <w:rsid w:val="60A9459B"/>
    <w:rsid w:val="611A0FF5"/>
    <w:rsid w:val="61475B62"/>
    <w:rsid w:val="632C5010"/>
    <w:rsid w:val="63AD6CEE"/>
    <w:rsid w:val="64607667"/>
    <w:rsid w:val="64874BF3"/>
    <w:rsid w:val="64A13865"/>
    <w:rsid w:val="65B57B97"/>
    <w:rsid w:val="65E63B9C"/>
    <w:rsid w:val="66065FEC"/>
    <w:rsid w:val="66B6356E"/>
    <w:rsid w:val="67825B46"/>
    <w:rsid w:val="67A930D3"/>
    <w:rsid w:val="68BF2482"/>
    <w:rsid w:val="68C61A62"/>
    <w:rsid w:val="694806C9"/>
    <w:rsid w:val="697B7DA4"/>
    <w:rsid w:val="6AE82164"/>
    <w:rsid w:val="6AF9611F"/>
    <w:rsid w:val="6C133210"/>
    <w:rsid w:val="6C5A2BED"/>
    <w:rsid w:val="6C5F1FB2"/>
    <w:rsid w:val="6EED5F9B"/>
    <w:rsid w:val="6F7E3097"/>
    <w:rsid w:val="7060454A"/>
    <w:rsid w:val="70645DE9"/>
    <w:rsid w:val="70FA6E2F"/>
    <w:rsid w:val="70FF3D63"/>
    <w:rsid w:val="716438F8"/>
    <w:rsid w:val="71681909"/>
    <w:rsid w:val="719C5A56"/>
    <w:rsid w:val="71CF3736"/>
    <w:rsid w:val="739E1612"/>
    <w:rsid w:val="74273CFD"/>
    <w:rsid w:val="743E4BA3"/>
    <w:rsid w:val="74953575"/>
    <w:rsid w:val="75E12BAC"/>
    <w:rsid w:val="764010A6"/>
    <w:rsid w:val="76A96509"/>
    <w:rsid w:val="77493F8A"/>
    <w:rsid w:val="778E4093"/>
    <w:rsid w:val="78C7160B"/>
    <w:rsid w:val="78D930EC"/>
    <w:rsid w:val="79925BDD"/>
    <w:rsid w:val="7B9559F0"/>
    <w:rsid w:val="7BA23C69"/>
    <w:rsid w:val="7C977546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2933</Words>
  <Characters>2998</Characters>
  <Lines>0</Lines>
  <Paragraphs>0</Paragraphs>
  <TotalTime>57</TotalTime>
  <ScaleCrop>false</ScaleCrop>
  <LinksUpToDate>false</LinksUpToDate>
  <CharactersWithSpaces>2998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2024-12-30T07:46:00Z</dcterms:created>
  <dc:creator>安邦</dc:creator>
  <cp:lastModifiedBy>86177</cp:lastModifiedBy>
  <dcterms:modified xsi:type="dcterms:W3CDTF">2025-03-04T03:09:55Z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513DA55F2500489D850A51CB5C24CF45_13</vt:lpwstr>
  </property>
  <property fmtid="{D5CDD505-2E9C-101B-9397-08002B2CF9AE}" pid="4" name="KSOTemplateDocerSaveRecord">
    <vt:lpwstr>eyJoZGlkIjoiZTVkYjBiMWM0MmVkZWNhNjYwYWNiZDA5NmFkOWQ2MGUiLCJ1c2VySWQiOiI0MTYwMDYwOTAifQ==</vt:lpwstr>
  </property>
</Properties>
</file>