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熊背乡人民政府</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关于2024年法治政府建设情况的报告</w:t>
      </w:r>
    </w:p>
    <w:p>
      <w:pPr>
        <w:numPr>
          <w:ilvl w:val="0"/>
          <w:numId w:val="0"/>
        </w:numPr>
        <w:jc w:val="both"/>
        <w:rPr>
          <w:rFonts w:hint="default" w:ascii="宋体" w:hAnsi="宋体" w:cs="宋体"/>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熊背乡在县委、县政府的坚强领导和县委依法治县办的正确指导下，坚持以习近平新时代中国特色社会主义思想为指导，深入学习贯彻习近平法治思想，全面落实党的二十届三中全会精神以及市委、市政府及县委、县政府的工作部署，切实加强法治政府建设，努力提升政府工作效能，严格履行政府行政职能，强化依法行政意识，依法依规推进法治建设各项工作，现将工作情况报告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en-US" w:eastAsia="zh-CN"/>
        </w:rPr>
        <w:t>2024年度</w:t>
      </w:r>
      <w:r>
        <w:rPr>
          <w:rFonts w:hint="eastAsia" w:ascii="黑体" w:hAnsi="黑体" w:eastAsia="黑体" w:cs="黑体"/>
          <w:b w:val="0"/>
          <w:bCs w:val="0"/>
          <w:sz w:val="32"/>
          <w:szCs w:val="32"/>
          <w:lang w:val="zh-CN"/>
        </w:rPr>
        <w:t>党政负责人履行</w:t>
      </w:r>
      <w:r>
        <w:rPr>
          <w:rFonts w:hint="eastAsia" w:ascii="黑体" w:hAnsi="黑体" w:eastAsia="黑体" w:cs="黑体"/>
          <w:b w:val="0"/>
          <w:bCs w:val="0"/>
          <w:sz w:val="32"/>
          <w:szCs w:val="32"/>
          <w:lang w:val="en-US" w:eastAsia="zh-CN"/>
        </w:rPr>
        <w:t>推进</w:t>
      </w:r>
      <w:r>
        <w:rPr>
          <w:rFonts w:hint="eastAsia" w:ascii="黑体" w:hAnsi="黑体" w:eastAsia="黑体" w:cs="黑体"/>
          <w:b w:val="0"/>
          <w:bCs w:val="0"/>
          <w:sz w:val="32"/>
          <w:szCs w:val="32"/>
          <w:lang w:val="zh-CN"/>
        </w:rPr>
        <w:t>法治建设第一责任人职责，</w:t>
      </w:r>
      <w:r>
        <w:rPr>
          <w:rFonts w:hint="eastAsia" w:ascii="黑体" w:hAnsi="黑体" w:eastAsia="黑体" w:cs="黑体"/>
          <w:b w:val="0"/>
          <w:bCs w:val="0"/>
          <w:sz w:val="32"/>
          <w:szCs w:val="32"/>
          <w:lang w:val="en-US" w:eastAsia="zh-CN"/>
        </w:rPr>
        <w:t>加强法治政府建设的有关情况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加强依法行政组织领导。深入贯彻学习习近平法治思想和中央全面依法治国工作会议精神，加强对法治建设的组织领导，定期听取法治建设有关情况汇报。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加强合法性审查工作。成立合法性审查工作领导小组，制定重大事项合法性审查实施方案，对全乡重大行政决策、重大项目和制度建设进行合法性审查。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强化责任落实。及时研究解决与法治政府建设有关的重大问题，推动工作落细落实，提升基层法治建设水平。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强化干部职工教育管理。组织全乡机关干部参加国家公职人员在线学法用法考试，加强法律法规、廉洁纪律教育，及时纠正干部职工思想和工作上的苗头性问题。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二、2024年度推进法治政府建设的主要举措与成效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（一）加强组织领导，深化学习，提高思想认识。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乡党委政府高度重视，将法治政府建设工作纳入党委政府工作计划中，把依法行政工作当作构建和谐社会、建设法治政府的重大举措来推动落实。成立乡党委书记为组长，乡属机关单位、部门、各村（社区）主要负责同志为成员的法治建设工作领导小组，确保依法治理和法治建设工作有人抓、有人管；二是确立了法治建设工作责任制，强化监督机制，乡党委书记作为第一责任，对全乡推进依法行政工作负总责，其他乡班子成员和机关单位、村（社区）负责同志各负其责，加强对安全生产、自然资源、农业水利、林业、司法等方面的管理工作，保证依法行政各项工作落到实处；三是召开党委会议和班子成员扩大会议，党委领导班子带领全体干部认真学习贯彻党的二十届三中全会精神，深化学习了《习近平法治思想学习纲要》、习近平总书记关于法治政府的重要论述等文件精神，切实把全乡干部职工、群众的思想和行动统一到中央、省市委的决策部署和习近平总书记重要讲话精神上来，全面推进依法治理工作，坚决完成好部署的各项工作；四是加强执法队伍建设。坚持执法人员持证上岗制度，鼓励队员通过行政执法考试获得执法证和持特种设安全监察证。</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（二）强化法治宣传，着力营造尊法学法守法用法的法治氛围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乡结合“八五”普法、“平安宣讲进学校、进社区、进农村”、扫黑除恶常态化斗争等工作，制定了领导干部学法、懂法、讲法、用法计划，开展系列普法宣传、学法活动，提高了干部群众的法治意识和法律素养。一是深入开展“八五”普法。</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zh-CN"/>
        </w:rPr>
        <w:t>上半年，邀请鲁山县司法局法治宣讲团讲师到熊背乡开展《民法典》《人民调解法》知识培训讲座，同时深入辖区内乡村、学校开展法律法规宣传。二是深化“平安建设”宣讲。下半年联合熊背派出所深入熊背中学、熊背七小等中小学校开展未成年人保护法、预防未成年人犯罪法、禁毒进校园宣传、电信诈骗等法治教育，年底组织乡派出所、司法所、妇联等部门在熊背乡政府主要街道开展《中华人民共和国宪法》《中华人民共和国未成年人教育法》《中华人民共和国土地管理法》家庭教育促进法等法治教育。三是结合“3·15”消费者权益保护日等重要时间节点，组织开展形式多样的法治宣传活动，充分利用横幅、LED显示屏、公众号等传媒，开展形式多样、内容丰富的法治宣传教育活动。</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年以来，共举办法律法规宣传咨询活动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次，法律知识讲座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场次，开展法治宣传活动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次，发放法律宣传书籍和资料2500余份，悬挂和张贴法治宣传横幅标语40多张。四是加强防电信诈骗，确保人民群众财产安全。我乡在辖区范围内，强势推进反电信诈骗的法律法规宣传，联合派出所民警进行反诈宣传，下载国家反诈APP软件，并通过各类宣传方式让人民群众知道、明白电信网络诈骗的渠道、方式和后果，同时教育群众如何防诈，大大提高了群众的反诈骗意识。四是加强对乡村干部的法治培训。通过举办专题讲座，持续提高乡村干部运用法律思维解决问题的水平和依法执政能力。推进“法律明白人”培养培养工程，在辖区内培养法律明白人</w:t>
      </w:r>
      <w:r>
        <w:rPr>
          <w:rFonts w:hint="eastAsia" w:ascii="仿宋_GB2312" w:hAnsi="仿宋_GB2312" w:eastAsia="仿宋_GB2312" w:cs="仿宋_GB2312"/>
          <w:sz w:val="32"/>
          <w:szCs w:val="32"/>
          <w:lang w:val="en-US" w:eastAsia="zh-CN"/>
        </w:rPr>
        <w:t>120余</w:t>
      </w:r>
      <w:r>
        <w:rPr>
          <w:rFonts w:hint="eastAsia" w:ascii="仿宋_GB2312" w:hAnsi="仿宋_GB2312" w:eastAsia="仿宋_GB2312" w:cs="仿宋_GB2312"/>
          <w:sz w:val="32"/>
          <w:szCs w:val="32"/>
          <w:lang w:val="zh-CN"/>
        </w:rPr>
        <w:t>人，实现村社区法律明白人全覆盖。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（三）深化自身建设，规范依法履职行为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乡党委积极引导和激励全乡干部学法、守法，牢固树立严格依法办事理念，特别是领导干部的合法行政、合理行政，力求做到程序正当、高效便民、诚实守信、权责统一。加强对执法行为的监督，努力创建依法办事、公平公正的良好局面。二是建立健全了重大行政决策合法性审查制度，对涉及经济社会法治和群众切身利益的重大决策事项，在决策前进行合法性审查，确保决策合法合规。认真贯彻落实《重大行政决策程序暂行条例》，健全“三重一大”决策机制，凡是重大事项决策、重要项目安排大额资金的使用，全部经集体讨论才做出决定，并在决策过程中主动接受监管指导，听取意见建议，实现民主决策、科学决策。三是加强规范性文件管理，严格按照法定程序制定规范性文件，并进行合法性审查和备案。四是全面推行行政执法制度，加强对行政执法人员的培训和管理，规范行政执法行为，提高行政执法水平。利用“一村一律师”法律顾问，充分发挥律师的专业作用，参与乡重点项目、各村事务的重大事项决策、应诉案件等法律事务，为乡在行政管理中的法律问题、重大决策、行政执法行为提供法律咨询意见，保障日常依法行政工作有序开展。同时，组织执法队分管领导和职能股室深入探讨依法行政中的难点、热点问题，推进严格规范公正文明执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（四）坚持依法行政，切实防范和化解社会矛盾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一是坚持和发展新时代“枫桥经验”，深入贯彻落实《中华人民共和国人民调解法》，健全建好农村基层人民调解员队伍，全乡</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CN"/>
        </w:rPr>
        <w:t>个行政村实现调解组织全覆盖。针对一般性矛盾纠纷，充分发挥各村调解员、网格管理员、老党员及威信高、说话有分量人员，通过“劝导、感化、参谋”模式调处纠纷；针对长期未得到有效解决及广大群众关心的热点、难点问题，采取“三定三包”，即“定牵头领导、定化解人、定时限，包调处、包跟踪、包反馈”方式，组织到司法所依靠多方力量攻坚化解。二是深化基层社会治理工作体系建设，多方共同参与矛盾纠纷排查化解，为平安建设保驾护航。2024年，我乡开展矛盾纠纷排查</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val="zh-CN"/>
        </w:rPr>
        <w:t>余次，共调解矛盾纠纷达成书面协议</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val="zh-CN"/>
        </w:rPr>
        <w:t>宗，成功化解口头协议</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val="zh-CN"/>
        </w:rPr>
        <w:t>宗。三是乡社区矫正工作领导小组会同各村（社区），在乡司法所、乡派出所以及其他相关单位的协力合作下，按照上级有关文件精神的指示和工作要求，充分运用社会机制，整合社会资源，对社区矫正对象以及刑满释放人员进行了全面的调查摸底工作，深入了解他们在家庭和村社的表现，如发现矫正对象有异常行为或思想波动，及时调整矫正方案。截至目前，我乡社区矫正对象未出现脱管、漏管现象，所有矫正对象都能在规定范围内接受矫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（五）推进依法治理，提升依法行政能力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强化社会治安防控体系建设。坚持发挥村人民调解组织“第一道防线”作用，积极做好事前防范和预警机制建设工作。坚持围绕加大宣传，提升全乡群众安全防范和法治意识。坚持做好涉法犯罪人员的帮教转化工作，保障辖区稳定安全。采取“乡政府+派出所”联合对重点场所、重要路段开展以防火、防盗、防事故、防自然灾害为目的的巡防工作。二是积极推行“网格化服务”。组织各网格员进村入户进行政策法律、宣传，扩大依法治理工作知晓面，通过走访宣传不断提高群众的法律意识，引导群众合法表达诉求。三是加强信访工作。规范信访工作程序，畅通群众诉求表达和权益保障渠道，维护信访秩序。优化传统信访途径。落实信访“领导包案”，借用“七晚工作法”契机开展“平安夜访”，推行领导“带案下访”和“主动接访”制度，目前，在全乡范围内形成了齐抓共管、上下联动、综合治理的信访工作新局面。</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（六）加大市场监管力度，营造良好的市场经营秩序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一是加强对食品安全的监管，筑牢食品安全防线。</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年以来，我乡持续加强对食品安全重点领域的监管，严格落实食品安全属地管理责任，食品安全包保到人，食品安全督导到户，将辖区内的</w:t>
      </w:r>
      <w:r>
        <w:rPr>
          <w:rFonts w:hint="eastAsia" w:ascii="仿宋_GB2312" w:hAnsi="仿宋_GB2312" w:eastAsia="仿宋_GB2312" w:cs="仿宋_GB2312"/>
          <w:sz w:val="32"/>
          <w:szCs w:val="32"/>
          <w:lang w:val="en-US" w:eastAsia="zh-CN"/>
        </w:rPr>
        <w:t>40余</w:t>
      </w:r>
      <w:r>
        <w:rPr>
          <w:rFonts w:hint="eastAsia" w:ascii="仿宋_GB2312" w:hAnsi="仿宋_GB2312" w:eastAsia="仿宋_GB2312" w:cs="仿宋_GB2312"/>
          <w:sz w:val="32"/>
          <w:szCs w:val="32"/>
          <w:lang w:val="zh-CN"/>
        </w:rPr>
        <w:t>家食品经营单位逐一包保给乡村干部，组织乡村干部、市场主体签订承诺书。2024年，我乡的食品安全督导率达100%。二是加强生产安全的监管，筑牢安全生产堤坝。开展对特种设备的常态化检查，设立特种设备安全监察员，每季度对辖区内特种设备设施开展查阅资料和现场检查相结合的方式进行检查，督促使用单位时刻绷紧安全这根弦，全力保障特种设备安全运行。同时积极开展消防安全检查，筑牢安全“防火墙”。建立燃气具、电动自行车、烟花爆竹销售单位台账，定期开展产品检查，督促其做好进货查验，落实产品质量安全主体责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（七）强化执法办案工作，切实保护耕地林地资源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认真落实巡查制度，加强节假日监管。熊背乡政府每月制订节假日巡查值班表，保证每天都有执法人员在岗在位，有效地打击了节假日乱砍、乱伐、乱采用矿产资源等违法现象。二是坚守红线，有力促进耕地资源保护。加强巡查，对违法违规用地行为保持高压态势，依法依规查处各类违法用地行为。认真开展季度卫片执法和林业督查的检查工作；扎实开展农村乱占耕地建房摸排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三、</w:t>
      </w:r>
      <w:r>
        <w:rPr>
          <w:rFonts w:hint="eastAsia" w:ascii="黑体" w:hAnsi="黑体" w:eastAsia="黑体" w:cs="黑体"/>
          <w:b w:val="0"/>
          <w:bCs w:val="0"/>
          <w:sz w:val="32"/>
          <w:szCs w:val="32"/>
          <w:lang w:val="en-US" w:eastAsia="zh-CN"/>
        </w:rPr>
        <w:t>2024年度推进法治政府建设</w:t>
      </w:r>
      <w:r>
        <w:rPr>
          <w:rFonts w:hint="eastAsia" w:ascii="黑体" w:hAnsi="黑体" w:eastAsia="黑体" w:cs="黑体"/>
          <w:b w:val="0"/>
          <w:bCs w:val="0"/>
          <w:sz w:val="32"/>
          <w:szCs w:val="32"/>
          <w:lang w:val="zh-CN" w:eastAsia="zh-CN"/>
        </w:rPr>
        <w:t>存在的不足、原因</w:t>
      </w:r>
      <w:r>
        <w:rPr>
          <w:rFonts w:hint="eastAsia" w:ascii="黑体" w:hAnsi="黑体" w:eastAsia="黑体" w:cs="黑体"/>
          <w:b w:val="0"/>
          <w:bCs w:val="0"/>
          <w:sz w:val="32"/>
          <w:szCs w:val="32"/>
          <w:lang w:val="en-US" w:eastAsia="zh-CN"/>
        </w:rPr>
        <w:t>和问题整改情况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2024年，我乡法治建设工作虽然取得一定成绩，但仍存在一些薄弱环节。主要表现在：一是学习贯彻习近平法治思想精神不够深入系统，学习方式比较单一。普法宣传教育开展得不够全面，普法针对性和实效性有待加强；二是党员干部对法律知识学习主动性不够，部分干部职工对法治建设的认识还不够深入，依法行政的意识和能力有待进一步提升；三是执法队伍建设亟需强化。乡执法办面临人员配备数量有限的问题，难以满足当前日益增长的执法需求，导致部分执法人员需要同时承担多项工作职责，难以专注执法工作。此外，部分执法人员缺乏系统性、规范性的业务培训，对执法的内容、程序等关键要素掌握不够熟练，进而影响执法质量、降低执法效率；四是法治宣传教育工作有待加强，群众知法、学法、懂法、用法参与度还需提高。四是行政执法监督机制还不够完善，执法水平和执法质量有待提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四、</w:t>
      </w:r>
      <w:r>
        <w:rPr>
          <w:rFonts w:hint="eastAsia" w:ascii="黑体" w:hAnsi="黑体" w:eastAsia="黑体" w:cs="黑体"/>
          <w:b w:val="0"/>
          <w:bCs w:val="0"/>
          <w:sz w:val="32"/>
          <w:szCs w:val="32"/>
          <w:lang w:val="en-US" w:eastAsia="zh-CN"/>
        </w:rPr>
        <w:t>下一年度推进</w:t>
      </w:r>
      <w:r>
        <w:rPr>
          <w:rFonts w:hint="eastAsia" w:ascii="黑体" w:hAnsi="黑体" w:eastAsia="黑体" w:cs="黑体"/>
          <w:b w:val="0"/>
          <w:bCs w:val="0"/>
          <w:sz w:val="32"/>
          <w:szCs w:val="32"/>
          <w:lang w:val="zh-CN" w:eastAsia="zh-CN"/>
        </w:rPr>
        <w:t>法治政府建设</w:t>
      </w:r>
      <w:r>
        <w:rPr>
          <w:rFonts w:hint="eastAsia" w:ascii="黑体" w:hAnsi="黑体" w:eastAsia="黑体" w:cs="黑体"/>
          <w:b w:val="0"/>
          <w:bCs w:val="0"/>
          <w:sz w:val="32"/>
          <w:szCs w:val="32"/>
          <w:lang w:val="en-US" w:eastAsia="zh-CN"/>
        </w:rPr>
        <w:t>的初步安排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我乡将继续深入学习贯彻党的二十届三中全会精神，全面落实习近平法治思想，深入推进法治建设工作，重点做好以下方面：</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（一）加强学法用法、依法行政意识培养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持续开展法治教育培训，加强对全乡干部职工的法治理念教育，提高依法行政的自觉性和主动性。</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（二）提升行政执法规范化水平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加强对执法人员的培训和管理，进一步完善行政执法程序，规范执法行为；加大执法监督力度，建立健全行政执法监督机制，及时纠正违法违规行为。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（三）深化执法监督，规范执法行为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进一步提升执法质量和效率，熊背乡执法办将继续深化行政执法责任制、执法公示制、执法过错责任追究制和执法检查制度得到有效的落实。有力推动执法行为的规范化、透明化，增强执法公信力，为群众提供更加优质的法律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（四）深化法治宣传教育工作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创新</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lang w:val="zh-CN" w:eastAsia="zh-CN"/>
        </w:rPr>
        <w:t>宣传教育内容和形式，从本乡实际出发，开展针对性强的法治宣传活动，提高群众的法律意识和法律素质。加强法治文化建设，打造法治村庄，营造浓厚的法治氛围，切实推动我乡法治建设纵深发展。</w:t>
      </w:r>
    </w:p>
    <w:p>
      <w:pPr>
        <w:ind w:firstLine="640" w:firstLineChars="200"/>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adjustRightInd/>
        <w:snapToGrid/>
        <w:spacing w:beforeAutospacing="0"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2025年1月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zh-CN" w:eastAsia="zh-CN"/>
        </w:rPr>
      </w:pPr>
    </w:p>
    <w:sectPr>
      <w:pgSz w:w="12240" w:h="15840"/>
      <w:pgMar w:top="2098" w:right="1474" w:bottom="1984"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25c22430-c192-4cd1-8f95-76ccce0827db"/>
  </w:docVars>
  <w:rsids>
    <w:rsidRoot w:val="00172A27"/>
    <w:rsid w:val="01B448B1"/>
    <w:rsid w:val="02354BB2"/>
    <w:rsid w:val="07544854"/>
    <w:rsid w:val="078A75CC"/>
    <w:rsid w:val="0BA37CB5"/>
    <w:rsid w:val="0CC70642"/>
    <w:rsid w:val="11C75D80"/>
    <w:rsid w:val="13053E29"/>
    <w:rsid w:val="14FB0599"/>
    <w:rsid w:val="16525774"/>
    <w:rsid w:val="168322DC"/>
    <w:rsid w:val="1A1A6D89"/>
    <w:rsid w:val="1AB81E7E"/>
    <w:rsid w:val="1C346708"/>
    <w:rsid w:val="1D237FA2"/>
    <w:rsid w:val="1EE0262F"/>
    <w:rsid w:val="22AC06A2"/>
    <w:rsid w:val="24ED2C23"/>
    <w:rsid w:val="25845FD4"/>
    <w:rsid w:val="281568AA"/>
    <w:rsid w:val="298561DD"/>
    <w:rsid w:val="29FD282F"/>
    <w:rsid w:val="2BEF44BB"/>
    <w:rsid w:val="2F2C13A9"/>
    <w:rsid w:val="2FF507B0"/>
    <w:rsid w:val="322E0601"/>
    <w:rsid w:val="34080464"/>
    <w:rsid w:val="348C5352"/>
    <w:rsid w:val="371F6A11"/>
    <w:rsid w:val="37493898"/>
    <w:rsid w:val="3B086A11"/>
    <w:rsid w:val="3ECF7E9E"/>
    <w:rsid w:val="40311615"/>
    <w:rsid w:val="45D53D1F"/>
    <w:rsid w:val="466A25AF"/>
    <w:rsid w:val="4CE847AB"/>
    <w:rsid w:val="4D47054C"/>
    <w:rsid w:val="4EC13E8C"/>
    <w:rsid w:val="4F742CB8"/>
    <w:rsid w:val="4F8266F6"/>
    <w:rsid w:val="521560B8"/>
    <w:rsid w:val="52761E33"/>
    <w:rsid w:val="53DB1011"/>
    <w:rsid w:val="54D269FE"/>
    <w:rsid w:val="55A2663F"/>
    <w:rsid w:val="57786E45"/>
    <w:rsid w:val="5C4B6B03"/>
    <w:rsid w:val="5D920EC8"/>
    <w:rsid w:val="5E7B0D5B"/>
    <w:rsid w:val="601A0C7E"/>
    <w:rsid w:val="63BF7C32"/>
    <w:rsid w:val="6C125DC6"/>
    <w:rsid w:val="6CE4661A"/>
    <w:rsid w:val="7142100D"/>
    <w:rsid w:val="766D2EEB"/>
    <w:rsid w:val="7A282DD4"/>
    <w:rsid w:val="7A6E058C"/>
    <w:rsid w:val="7A732AEB"/>
    <w:rsid w:val="7FFE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100" w:beforeAutospacing="1"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paragraph" w:customStyle="1" w:styleId="7">
    <w:name w:val="Body Text First Indent1"/>
    <w:basedOn w:val="2"/>
    <w:qFormat/>
    <w:uiPriority w:val="0"/>
    <w:pPr>
      <w:tabs>
        <w:tab w:val="left" w:pos="2250"/>
      </w:tabs>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2690</Words>
  <Characters>2714</Characters>
  <Lines>0</Lines>
  <Paragraphs>0</Paragraphs>
  <TotalTime>47</TotalTime>
  <ScaleCrop>false</ScaleCrop>
  <LinksUpToDate>false</LinksUpToDate>
  <CharactersWithSpaces>2716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86177</cp:lastModifiedBy>
  <cp:lastPrinted>2023-12-08T12:17:00Z</cp:lastPrinted>
  <dcterms:modified xsi:type="dcterms:W3CDTF">2025-03-13T07:41:12Z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FC1C4D6BFBED484C95CB44F5899D8388_13</vt:lpwstr>
  </property>
  <property fmtid="{D5CDD505-2E9C-101B-9397-08002B2CF9AE}" pid="4" name="KSOTemplateDocerSaveRecord">
    <vt:lpwstr>eyJoZGlkIjoiMWVkN2Y1ZmVmZjFiYzY2OTU4ZTc0MjExOWViZGNhZDUifQ==</vt:lpwstr>
  </property>
</Properties>
</file>