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鲁山县行政审批和政务信息管理局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关于2024年法治政府建设情况的报告</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以来，行政审批和政务信息管理局坚持以习近平新时代中国特色社会主义思想为指导，紧紧围绕县委、县政府中心工作，认真组织开展法治政府建设，为经济社会发展营造良好的法治环境。现将2024年法治政府建设情况报告如下：</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一、2024年度党政主要负责人履行推进法治建设第一责任人职责，加强法治政府建设的有关情况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（一）贯彻落实法治建设决策部署</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坚决贯彻落实党政主要负责人履行推进法治建设第一责任人职责</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规定以及</w:t>
      </w:r>
      <w:r>
        <w:rPr>
          <w:rFonts w:hint="eastAsia" w:ascii="仿宋_GB2312" w:hAnsi="仿宋_GB2312" w:eastAsia="仿宋_GB2312" w:cs="仿宋_GB2312"/>
          <w:sz w:val="32"/>
          <w:szCs w:val="32"/>
          <w:lang w:val="en-US" w:eastAsia="zh-CN"/>
        </w:rPr>
        <w:t>上级有</w:t>
      </w:r>
      <w:r>
        <w:rPr>
          <w:rFonts w:hint="eastAsia" w:ascii="仿宋_GB2312" w:hAnsi="仿宋_GB2312" w:eastAsia="仿宋_GB2312" w:cs="仿宋_GB2312"/>
          <w:sz w:val="32"/>
          <w:szCs w:val="32"/>
        </w:rPr>
        <w:t>关文件精神，找准职责，精准发力，全力推进法治政府建设工作。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（二）强化统筹谋划</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法治建设纳入年度工作计划，持续加强法治建设，紧紧围绕法治建设的各项目标任务，进一步加强制度建设，坚持主要领导和分管领导对法治建设重要工作亲自部署、重大问题亲自过问、重点环节亲自协调、重要任务亲自督办，定期听取法治建设工作情况汇报，及时研究解决有关重大问题。</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（三）加强法治宣传</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4·15”国家安全教育宣传日、6月信用记录宣传月、“12·4”宪法日中积极参加法治宣传活动，开展普法宣传，积极营造法治的浓厚氛围。同时，在公众号及时公布相关法律法规内容，营造了良好的法治文化环境。</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二、2024年度推进法治政府建设的主要举措和成效</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（一）加快推进信息化平台建设</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完成省一体化政务服务平台统一工作门户升级对接。根据省统一部署，河南省一体化政务服务平台统一工作门户升级，原有的事项管理系统、权力运行系统、互动系统、电子监察系统、办件信息系统、一窗受理平台、电子证照系统等十余个系统均需完成与新门户网站的对接，同时升级原有工作人员账号，绑定手机号信息，老平台入口于2024年10月逐步关闭；二是推进平台之外无审批。建设完成“互联网+政务服务”平台外网，线路可到县直各单位、各乡镇办事处，目前各单位已联网使用；39个涉及单位的2515项审批服务事项已全部录入河南政务网，各单位均明确办理流程、受理人、审核人、决定人、送达人；“互联网+政务服务”平台与市建设平台已完成对接，审批服务事项已经部署入系统，政务信息资源目录梳理已上报省平台。全县涉及审批服务事项的单位进行审批事项办事流程、申请材料进行绑定及上传平台工作目前完成。</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（二）加快推进政务数据有序共享</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持续推进政务服务标准化，动态更新政务服务事项目录，完善事项要素，优化办理流程，压缩办事时限，推行政务服务好差评机制，接受群众监督，加快电子证照制发应用，不断提升办事便利度。2024年共组织39个涉及单位更新政务服务事项基本目录4次，事项总数从年初的2515项变更为2464项，全县政务服务事项网上可办率达到100%，通过材料的寄来寄回实现全流程网办率达到99%，事项全部配置办事流程，明确各环节人员；全面推行电子证照，梳理发布110类电子证照模板，累计发放电子证照32万余份。持续推动审批数据“一体共享”，依托平顶山市数据共享交换平台，完成鲁山县政务服务数据资源目录梳理、发布，已发布资源目录632项，根据省“免证可办”工作方案，梳理第一批电子证照目录和高频事项目录，逐步实现第一批可用电子证照在第一批“免证可办”高频政务服务事项中的应用。</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（三）协调“互联网+监管”系统覆盖率提升工作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2024年10月起，根据省市要求，协调相关单位完成“互联网+监管”系统的主项覆盖率、子项覆盖率提升工作，覆盖</w:t>
      </w:r>
      <w:r>
        <w:rPr>
          <w:rFonts w:hint="eastAsia" w:ascii="仿宋_GB2312" w:hAnsi="仿宋_GB2312" w:eastAsia="仿宋_GB2312" w:cs="仿宋_GB2312"/>
          <w:sz w:val="32"/>
          <w:szCs w:val="32"/>
          <w:lang w:val="en-US" w:eastAsia="zh-CN"/>
        </w:rPr>
        <w:t>率</w:t>
      </w:r>
      <w:bookmarkStart w:id="0" w:name="_GoBack"/>
      <w:bookmarkEnd w:id="0"/>
      <w:r>
        <w:rPr>
          <w:rFonts w:hint="eastAsia" w:ascii="仿宋_GB2312" w:hAnsi="仿宋_GB2312" w:eastAsia="仿宋_GB2312" w:cs="仿宋_GB2312"/>
          <w:sz w:val="32"/>
          <w:szCs w:val="32"/>
        </w:rPr>
        <w:t>已达到100%。</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三、2024年度推进法治政府建设存在的不足、原因和问题整改情况</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（一）对法治理论未做到学深悟透</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问题整改：深入学习领会习近平法治思想，牢牢把握法治政府建设在党组统一领导下，认真履行法治政府建设主体责任。</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（二）法治建设学习宣传不够</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问题整改：增进普法宣传渠道，充分利用微信公众号、电子屏等媒体宣传平台，积极开展法治建设宣传工作，切实增强干部依法行政、依法办事的意识和能力，同时增强干部职工和群众对法治建设工作的知晓度和认知度。</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四、下一年度推进法治政府建设的初步安排</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（一）深入学习贯彻习近平法治思想</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深入开展学习。把学习习近平法治思想作为党组会议、理论中心组、党支部集中学习的重要内容，学出信仰信念，学出本领成效；二是抓好贯彻落实。始终坚持党的领导，坚持人民主体地位，坚持全面依法治国，坚持民主集中制，切实加强自身建设，进一步做好行政审批和政务服务各项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（二）继续做好法治宣传工作</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继续利用微信公众号、电子屏等媒体宣传平台，积极开展法治建设宣传工作，积极加强干部学习相关法律法规，积极运用大数据规范治理效能，提升政务服务能力，推动工作全面依法履行职能。</w:t>
      </w: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2025年1月</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984"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ac5a99fc-a9cb-4dca-8c68-84a1548b8bd6"/>
  </w:docVars>
  <w:rsids>
    <w:rsidRoot w:val="21354EA4"/>
    <w:rsid w:val="0C173168"/>
    <w:rsid w:val="21354EA4"/>
    <w:rsid w:val="36F01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2025-01-06T07:36:00Z</dcterms:created>
  <dc:creator>86177</dc:creator>
  <cp:lastModifiedBy>86177</cp:lastModifiedBy>
  <dcterms:modified xsi:type="dcterms:W3CDTF">2025-03-14T00:26:20Z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06F5542F556045E39AA30C91A90E96E9_11</vt:lpwstr>
  </property>
</Properties>
</file>