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鲁山县审计局关于2025年法治政府建设情况的报告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2025年，县审计局在县委、县政府和上级审计机关的领导下，以习近平法治思想为指导，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围绕全县发展大局，立足审计主责主业，将法治思维与法治方式贯穿审计监督全过程，扎实推进学法、守法、执法各环节有机统一，切实提升依法履职效能，有力推动县委县政府决策部署落地见效，积极服务经济社会持续健康发展，为县域高质量发展提供坚实法治保障。现将本年度法治政府建设情况报告如下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一、2025年度党政主要负责人履行推进法治建设第一责任人职责的情况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审计局党组将法治政府建设置于重要位置，坚持以落实法治建设第一责任人职责为抓手，以严格压实执法责任为重点，强化引领，夯实保障，充分发挥领导班子在法治建设中的“领头雁”作用，扎实推动法治工作落地见效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一是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严格履行法治建设第一责任。</w:t>
      </w:r>
      <w:r>
        <w:rPr>
          <w:rFonts w:hint="eastAsia" w:ascii="仿宋_GB2312" w:hAnsi="仿宋_GB2312" w:eastAsia="仿宋_GB2312" w:cs="仿宋_GB2312"/>
          <w:sz w:val="32"/>
          <w:szCs w:val="32"/>
        </w:rPr>
        <w:t>将法治建设全面纳入审计工作总体布局，与审计业务同步规划、同步部署、同步落实、同步考核，促进法治与审计深度融合。建立由主要负责人牵头的法治建设协调机制，细化分工、压实责任，构建上下协同、贯穿始终的工作体系。坚持对法治建设重要任务亲自部署、关键问题亲自协调、落实情况亲自督办，切实发挥法治对审计工作的引领、规范和保障作用，推动审计事业高质量发展。坚持把履行法治责任情况作为年度述职核心内容，主动向本级党委、政府和上级审计机关报告进展，主动接受监督评议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二是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坚持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带头学法遵法。</w:t>
      </w:r>
      <w:r>
        <w:rPr>
          <w:rFonts w:hint="eastAsia" w:ascii="仿宋_GB2312" w:hAnsi="仿宋_GB2312" w:eastAsia="仿宋_GB2312" w:cs="仿宋_GB2312"/>
          <w:sz w:val="32"/>
          <w:szCs w:val="32"/>
        </w:rPr>
        <w:t>坚持把习近平法治思想作为重点学习内容，依托理论学习中心组、读书班、三会一课等学习形式，以抓常个人自学、抓紧集中学习、抓实领学促学等形式，深入学习宪法、民法典、审计法等法律法规，不断增强依法履职的思想自觉和行动自觉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三是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坚持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依法科学决策。</w:t>
      </w:r>
      <w:r>
        <w:rPr>
          <w:rFonts w:hint="eastAsia" w:ascii="仿宋_GB2312" w:hAnsi="仿宋_GB2312" w:eastAsia="仿宋_GB2312" w:cs="仿宋_GB2312"/>
          <w:sz w:val="32"/>
          <w:szCs w:val="32"/>
        </w:rPr>
        <w:t>严格执行《重大行政决策程序暂行条例》，对重大决策、重要干部任免、重大项目安排及大额资金使用等事项，严格落实公众参与、专家论证、风险评估、合法性审查和集体讨论决定等法定程序，确保决策过程公开透明、公平公正、合法合规，以决策的科学化、民主化、法治化，营造机关内部公正规范的法治环境，有力保障审计监督高质量发展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二、2025年度推进法治政府建设的主要举措和成效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（一）以法促审，提升监督质效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一是</w:t>
      </w:r>
      <w:r>
        <w:rPr>
          <w:rFonts w:hint="eastAsia" w:ascii="仿宋_GB2312" w:hAnsi="仿宋_GB2312" w:eastAsia="仿宋_GB2312" w:cs="仿宋_GB2312"/>
          <w:sz w:val="32"/>
          <w:szCs w:val="32"/>
        </w:rPr>
        <w:t>高质量开展财政审计，依法规范财经秩序。聚焦财政财务收支真实合法效益性，对预算执行及财务收支情况开展审计，推动财政资金依法规范高效使用。组织实施了2024年度县本级预算执行及其他财政收支情况审计，强化预算约束、提升了资金使用绩效。开展9个乡镇（办事处）及17个县直单位2024年度预算执行和财政收支审计，进一步拓展了审计监督的广度与深度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二是</w:t>
      </w:r>
      <w:r>
        <w:rPr>
          <w:rFonts w:hint="eastAsia" w:ascii="仿宋_GB2312" w:hAnsi="仿宋_GB2312" w:eastAsia="仿宋_GB2312" w:cs="仿宋_GB2312"/>
          <w:sz w:val="32"/>
          <w:szCs w:val="32"/>
        </w:rPr>
        <w:t>高质量开展经济责任审计，促进领导干部依法规范履职。聚焦被审计领导干部任期内重大经济政策落实情况、“三重一大”制度执行情况等经济责任履职内容开展审计，促进领导干部依法依规履职尽责。2025年，共完成9名县管领导干部经济责任审计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三是</w:t>
      </w:r>
      <w:r>
        <w:rPr>
          <w:rFonts w:hint="eastAsia" w:ascii="仿宋_GB2312" w:hAnsi="仿宋_GB2312" w:eastAsia="仿宋_GB2312" w:cs="仿宋_GB2312"/>
          <w:sz w:val="32"/>
          <w:szCs w:val="32"/>
        </w:rPr>
        <w:t>高质量开展公共投资审计，依法推动政府投资提效。坚持以强化政府建设项目监督，努力打造政府投资审计新模式，提高财政资金使用效益为目标，重点关注重大政府投资项目的立项决策、预算执行、工程质量和资金使用，提高投资绩效。2025年，完成2个政府投资项目结算审计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四是</w:t>
      </w:r>
      <w:r>
        <w:rPr>
          <w:rFonts w:hint="eastAsia" w:ascii="仿宋_GB2312" w:hAnsi="仿宋_GB2312" w:eastAsia="仿宋_GB2312" w:cs="仿宋_GB2312"/>
          <w:sz w:val="32"/>
          <w:szCs w:val="32"/>
        </w:rPr>
        <w:t>高质量开展国有企业审计，依法推动资产资金管理规范。聚焦国有投融资企业的功能作用、资产质量、债务管理、投资决策、资金运作和其他重要运营事项开展审计，助力国有资产保值增值，为国有企业健康发展保驾护航。完成县城市投资建设投集团有限公司2024年度资产、负债、损益及运营情况审计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（二）以审促治，全力推进审计整改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坚持问题导向、目标导向和效果导向，推行“问题清单+任务清单”双清单管理模式，完善跟踪督查、现场抽查、联合督查“三查”机制，系统构建“问题发现—整改跟踪—办结销号—验收确认”闭环式监督链条，进一步压实被审计单位的整改主体责任，推动整改工作落实到位。强化审计结果及其整改情况在干部管理、预算安排、绩效考核等方面的运用。对审计发现的违纪违法问题线索，依法及时移送有关部门处理，切实提升法治政府建设成效，维护法治权威。2025年，县本级审计发现问题已整改完成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（三）以审促建，扩大审计监督成果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聚焦县委县政府关注的重点领域、关键环节和民生热点，全面加强高质量审计要情、专题报告等重要信息挖掘与提炼，切实发挥审计成果在服务领导决策、扩大审计影响、树立审计形象方面的重要作用。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2025年以</w:t>
      </w:r>
      <w:r>
        <w:rPr>
          <w:rFonts w:hint="eastAsia" w:ascii="仿宋_GB2312" w:hAnsi="仿宋_GB2312" w:eastAsia="仿宋_GB2312" w:cs="仿宋_GB2312"/>
          <w:sz w:val="32"/>
          <w:szCs w:val="32"/>
        </w:rPr>
        <w:t>来，</w:t>
      </w:r>
      <w:r>
        <w:rPr>
          <w:rFonts w:hint="eastAsia" w:ascii="仿宋_GB2312" w:hAnsi="仿宋_GB2312" w:eastAsia="仿宋_GB2312" w:cs="仿宋_GB2312"/>
          <w:sz w:val="32"/>
          <w:szCs w:val="32"/>
        </w:rPr>
        <w:t>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向</w:t>
      </w:r>
      <w:r>
        <w:rPr>
          <w:rFonts w:hint="eastAsia" w:ascii="仿宋_GB2312" w:hAnsi="仿宋_GB2312" w:eastAsia="仿宋_GB2312" w:cs="仿宋_GB2312"/>
          <w:sz w:val="32"/>
          <w:szCs w:val="32"/>
        </w:rPr>
        <w:t>县委县政府呈报审计专报、要请等重要信息6篇，并根据县委、县政府主要领导批示要求，以“转办+督办”工作机制，向18家县直单位下达审计转送函，并对8家超期未办单位下发督办函。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四</w:t>
      </w:r>
      <w:r>
        <w:rPr>
          <w:rFonts w:hint="eastAsia" w:ascii="楷体_GB2312" w:hAnsi="楷体_GB2312" w:eastAsia="楷体_GB2312" w:cs="楷体_GB2312"/>
          <w:sz w:val="32"/>
          <w:szCs w:val="32"/>
        </w:rPr>
        <w:t>）守正创新，多措并举，推进法治政府建设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围绕新时代审计干部建设要求，聚焦审计监督法定职责、法定权限、法定程序，积极探索建立依法治县与审计监督“互融共促”工作机制，深入推进“依法审计、阳光审计、廉洁审计、文明审计”，为加快建设法治鲁山、法治政府、法治社会贡献了审计力量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一是</w:t>
      </w:r>
      <w:r>
        <w:rPr>
          <w:rFonts w:hint="eastAsia" w:ascii="仿宋_GB2312" w:hAnsi="仿宋_GB2312" w:eastAsia="仿宋_GB2312" w:cs="仿宋_GB2312"/>
          <w:sz w:val="32"/>
          <w:szCs w:val="32"/>
        </w:rPr>
        <w:t>严格规范审计程序，促进权力规范运行。督促完善并严格执行审计项目计划管理、现场实施、复核审理、报告出具、结果公告等全过程质量控制制度。推动建立健全审计质量分级管控和责任追究机制，压实审计组、业务部门、审理机构的质量控制责任。强调审计程序合法、方式遵法、标准依法、保障用法，确保审计查出问题事实清楚、证据确凿、定性准确、处理恰当。几年来，未发生裁决、行政复议、行政诉讼案件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二是</w:t>
      </w:r>
      <w:r>
        <w:rPr>
          <w:rFonts w:hint="eastAsia" w:ascii="仿宋_GB2312" w:hAnsi="仿宋_GB2312" w:eastAsia="仿宋_GB2312" w:cs="仿宋_GB2312"/>
          <w:sz w:val="32"/>
          <w:szCs w:val="32"/>
        </w:rPr>
        <w:t>健全制度体系，强化内部制约与监督。推动完善审计机关内部管理制度，优化审计业务流程，扎紧制度笼子。强化对审计权力运行的内部监督，支持纪检监察机构履行监督责任。依法推进审计结果公开，自觉接受人大监督、民主监督、司法监督、社会监督和舆论监督。2025年度，研究出台了《鲁山县审计局审计报告复核审理审定流程》，进一步明确各环节责任、时限与标准，有力防范审计风险，提升监督质效。并同步建成审计法规库，夯实依法审计基础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三是</w:t>
      </w:r>
      <w:r>
        <w:rPr>
          <w:rFonts w:hint="eastAsia" w:ascii="仿宋_GB2312" w:hAnsi="仿宋_GB2312" w:eastAsia="仿宋_GB2312" w:cs="仿宋_GB2312"/>
          <w:sz w:val="32"/>
          <w:szCs w:val="32"/>
        </w:rPr>
        <w:t>积极落实普法责任，营造浓厚法治氛围。落实“谁执法谁普法”工作责任，将普法宣传教育与审计工作有机结合，积极向被审计单位宣传审计法律法规，优化审计执法环境。结合“4·15”国家安全日、“12·4”国家宪法日等重要时间节点，深入群众宣传讲解《民法典》《行政复议法》等内容，引导群众正确行使权利、积极履行义务，提高广大群众对法律法规的知晓度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五</w:t>
      </w:r>
      <w:r>
        <w:rPr>
          <w:rFonts w:hint="eastAsia" w:ascii="楷体_GB2312" w:hAnsi="楷体_GB2312" w:eastAsia="楷体_GB2312" w:cs="楷体_GB2312"/>
          <w:sz w:val="32"/>
          <w:szCs w:val="32"/>
        </w:rPr>
        <w:t>）抓实队伍建设，锻造高素质专业化法治审计铁军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审计是对经济社会运行的专业监督，审计人员的执法能力直接影响审计的成效和审计成败。县审计局党组坚持把审计干部队伍建设作为“夯基垒台、立柱架梁”基础性保障性工程，突出审计干部队伍法治化建设，努力打造高素质专业化审计干部队伍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一是</w:t>
      </w:r>
      <w:r>
        <w:rPr>
          <w:rFonts w:hint="eastAsia" w:ascii="仿宋_GB2312" w:hAnsi="仿宋_GB2312" w:eastAsia="仿宋_GB2312" w:cs="仿宋_GB2312"/>
          <w:sz w:val="32"/>
          <w:szCs w:val="32"/>
        </w:rPr>
        <w:t>“严的基调”抓常法治立审。健全常态化学习机制，将习近平法治思想、宪法法律及审计法规纳入重点学习内容，依托理论学习中心组、读书班、“三会一课”等形式，实现法治培训全员覆盖，持续强化审计干部学法用法、依法履职的思想自觉与行动自觉，筑牢法治根基。注重创新学习方式，通过“审计大讲堂”、案例研讨、线上学法平台等多种途径，增强学习针对性与实效性，不断提升审计干部的法治思维和依法审计能力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二是</w:t>
      </w:r>
      <w:r>
        <w:rPr>
          <w:rFonts w:hint="eastAsia" w:ascii="仿宋_GB2312" w:hAnsi="仿宋_GB2312" w:eastAsia="仿宋_GB2312" w:cs="仿宋_GB2312"/>
          <w:sz w:val="32"/>
          <w:szCs w:val="32"/>
        </w:rPr>
        <w:t>以“严的措施”抓实以训强审。坚持“以研促审、以审代训”，通过定期业务研讨会统一执法尺度、破解审计难题。选派骨干参加上级法治与业务培训，鼓励干部在巡视巡察、纪检监察等工作中历练，提升法治思维和实战能力。强化年轻干部培养，通过“以审代训”、多岗锻炼等方式加速成长，2025年累计选派业务骨干30余人次参与县委县政府、纪委监委及巡察办专项监督工作。面对大数据审计、政策跟踪审计等新任务，着力培养兼具财会、法律、计算机等知识的复合型人才，持续优化队伍专业结构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三是</w:t>
      </w:r>
      <w:r>
        <w:rPr>
          <w:rFonts w:hint="eastAsia" w:ascii="仿宋_GB2312" w:hAnsi="仿宋_GB2312" w:eastAsia="仿宋_GB2312" w:cs="仿宋_GB2312"/>
          <w:sz w:val="32"/>
          <w:szCs w:val="32"/>
        </w:rPr>
        <w:t>以“严的氛围”抓细以廉促审。扎实开展中央八项规定精神学习教育，把党规党纪学习、警示教育、专题研讨、廉政提醒、廉政谈话等贯穿于审计工作全过程，锲而不舍加强审计干部思想建设、作风建设、廉政建设，努力锻造一支政治过硬、本领高强、作风优良的高素质专业化“审计铁军”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三、2025年度推进法治政府建设存在的不足、原因和问题整改情况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在总结成绩的同时，我们也清醒地认识到，我局法治政府建设工作与新时代新征程的新要求相比，仍然存在一些不容忽视的问题和不足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例如：</w:t>
      </w:r>
      <w:r>
        <w:rPr>
          <w:rFonts w:hint="eastAsia" w:ascii="仿宋_GB2312" w:hAnsi="仿宋_GB2312" w:eastAsia="仿宋_GB2312" w:cs="仿宋_GB2312"/>
          <w:sz w:val="32"/>
          <w:szCs w:val="32"/>
        </w:rPr>
        <w:t>法治能力与思维有待加强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>普法宣传形式与效果需进一步提升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>审计专业力量存在短板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>监督体系的协同效能有待进一步释放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问题原因：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一是</w:t>
      </w:r>
      <w:r>
        <w:rPr>
          <w:rFonts w:hint="eastAsia" w:ascii="仿宋_GB2312" w:hAnsi="仿宋_GB2312" w:eastAsia="仿宋_GB2312" w:cs="仿宋_GB2312"/>
          <w:sz w:val="32"/>
          <w:szCs w:val="32"/>
        </w:rPr>
        <w:t>部分审计人员因任务繁重，理论学习存在浅层化现象，运用法治思维和法治方式破解审计难题的能力尚显不足。对新修订、新颁布法律法规的学习掌握不够及时精准，面对大数据审计、自然资源资产审计等新型审计领域的法律法规研究不够深入，在问题定性、法规适用、证据链完整等方面精准度有待提高，一定程度上仍存在凭经验办事的情况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二是</w:t>
      </w:r>
      <w:r>
        <w:rPr>
          <w:rFonts w:hint="eastAsia" w:ascii="仿宋_GB2312" w:hAnsi="仿宋_GB2312" w:eastAsia="仿宋_GB2312" w:cs="仿宋_GB2312"/>
          <w:sz w:val="32"/>
          <w:szCs w:val="32"/>
        </w:rPr>
        <w:t>目前的普法宣传多采用送法上门、参与集中宣传等传统方式，形式相对单一，创新性不足。运用短视频、直播等新媒体形式开展宣传的力度不够，“审计+普法”融合度不足，普法覆盖面和影响力有待进一步拓展和深化。面向被审计单位的法治宣传以“点对点”告知为主，未充分结合审计项目开展精准普法，未形成常态化普法机制，社会公众对审计法律法规的知晓率有待进一步提升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三是</w:t>
      </w:r>
      <w:r>
        <w:rPr>
          <w:rFonts w:hint="eastAsia" w:ascii="仿宋_GB2312" w:hAnsi="仿宋_GB2312" w:eastAsia="仿宋_GB2312" w:cs="仿宋_GB2312"/>
          <w:sz w:val="32"/>
          <w:szCs w:val="32"/>
        </w:rPr>
        <w:t>现有审计人员以会计类专业为主，法律、计算机、工程等专业人才较为紧缺，专业结构单一。受限于人员编制紧张，我局尚未设立专职的审理机构（审理室），缺乏专职复核人员，多由业务人员兼职，审计项目复核工作的独立性、专业性有待加强。面对新形势新任务，缺乏既懂业务又通技术的复合型人才，制约了审计监督效能的充分发挥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四是</w:t>
      </w:r>
      <w:r>
        <w:rPr>
          <w:rFonts w:hint="eastAsia" w:ascii="仿宋_GB2312" w:hAnsi="仿宋_GB2312" w:eastAsia="仿宋_GB2312" w:cs="仿宋_GB2312"/>
          <w:sz w:val="32"/>
          <w:szCs w:val="32"/>
        </w:rPr>
        <w:t>虽然审计、纪检监察、人大、司法等各类监督的贯通协同机制已建立，但在信息共享的及时性、线索移送与处理反馈的闭环管理、联合督查的深度与频次等方面，仍有优化空间。同时，审计整改落实还存在一定难度，部分问题整改不够彻底，审计成果运用有待进一步加强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整改情况：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强化法治能力建设，常态化开展审计干部法治专题培训，聚焦审计领域法律法规，提升干部法治思维和依法审计能力。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优化普法宣传，创新宣传形式，结合审计工作实际，通过案例解读、专题宣讲等方式，增强普法针对性和实效性。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补齐专业力量短板，加大审计专业人才培养力度，开展业务实操培训，提升队伍专业素养。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健全协同监督体系，加强与纪检监察、财政等部门联动，完善信息共享、线索移交机制，释放监督协同效能，筑牢审计工作法治根基。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四、下一年度推进法治政府建设的主要工作安排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（一）持续增强审计质量意识，提升依法行政的能力和水平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深刻领会新时代审计工作的职能定位，坚持提高政治站位，与时俱进地开展审计监督工作，进一步提高依法全面履行审计监督职责的能力，促进更好发挥审计在党和国家监督体系中的重要作用，从而在围绕中心服务大局中进一步提升审计质量和审计价值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（二）持续强化创新方式方法，提高法治政府建设思想认识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严格按照“两规划两实施方案”总体要求和统一部署，深入开展法治宣传教育，充分利用会议、培训、讲座等方式，加大应用新媒体开展法治宣传教育的力度。进一步健全普法工作责任体系，严格推行普法绩效考核机制，不断增强全体干部的紧迫感、使命感、责任感，使法治政府建设深入人心、形成习惯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（三）持续加强落实执法责任，推进法治政府建设工作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紧紧围绕县委、县政府中心工作，坚持主动服务，始终坚持在法定职责权限范围内开展审计，厘清权力边界，规范业务程序，继续落实审计执法岗位责任制，规范行政权力运行，不断提高审计执法的执行力和公信力，充分发挥国家审计在国家治理中的基石和重要保障作用，为我县建设法治政府贡献审计力量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撰稿人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王林玺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15837539908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鲁山县审计局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年2月3日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</w:t>
      </w:r>
    </w:p>
    <w:sectPr>
      <w:footerReference r:id="rId3" w:type="default"/>
      <w:pgSz w:w="11906" w:h="16838"/>
      <w:pgMar w:top="2098" w:right="1587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ZiMmRlNzBhMWY3MzRkZjM3NjM4ZDgyNjkxM2E1NDcifQ=="/>
  </w:docVars>
  <w:rsids>
    <w:rsidRoot w:val="4FC8115E"/>
    <w:rsid w:val="4FC8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2026-02-06T02:02:00Z</dcterms:created>
  <dc:creator>陈哇塞</dc:creator>
  <cp:lastModifiedBy>陈哇塞</cp:lastModifiedBy>
  <dcterms:modified xsi:type="dcterms:W3CDTF">2026-02-06T02:11:31Z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D113182AE393442A86F8676A24A389EA_11</vt:lpwstr>
  </property>
</Properties>
</file>