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鲁山县统计局关于</w:t>
      </w:r>
      <w:r>
        <w:rPr>
          <w:rFonts w:hint="eastAsia" w:ascii="方正小标宋_GBK" w:hAnsi="方正小标宋_GBK" w:eastAsia="方正小标宋_GBK" w:cs="方正小标宋_GBK"/>
          <w:sz w:val="44"/>
          <w:szCs w:val="44"/>
          <w:lang w:val="en-US" w:eastAsia="zh-CN"/>
        </w:rPr>
        <w:t>2025年法治政府建设情况的报告</w:t>
      </w:r>
    </w:p>
    <w:p>
      <w:pPr>
        <w:keepNext w:val="0"/>
        <w:keepLines w:val="0"/>
        <w:pageBreakBefore w:val="0"/>
        <w:widowControl w:val="0"/>
        <w:kinsoku/>
        <w:wordWrap/>
        <w:overflowPunct/>
        <w:topLinePunct w:val="0"/>
        <w:autoSpaceDE/>
        <w:autoSpaceDN/>
        <w:bidi w:val="0"/>
        <w:adjustRightInd/>
        <w:snapToGrid/>
        <w:spacing w:before="157" w:beforeLines="50" w:line="57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2025年鲁山</w:t>
      </w:r>
      <w:r>
        <w:rPr>
          <w:rFonts w:hint="eastAsia" w:ascii="仿宋_GB2312" w:hAnsi="仿宋_GB2312" w:eastAsia="仿宋_GB2312" w:cs="仿宋_GB2312"/>
          <w:sz w:val="32"/>
          <w:szCs w:val="32"/>
        </w:rPr>
        <w:t>县统计局在县委、县政府的正确领导下，深入学习贯彻习近平总书记全面依法治国新理念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新思想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新战略和关于统计工作重要讲话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指示批示精神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坚定不移推进依法统计、依法治统，扎实开展法治政府建设各项工作，现将工作</w:t>
      </w:r>
      <w:r>
        <w:rPr>
          <w:rFonts w:hint="eastAsia" w:ascii="仿宋_GB2312" w:hAnsi="仿宋_GB2312" w:eastAsia="仿宋_GB2312" w:cs="仿宋_GB2312"/>
          <w:sz w:val="32"/>
          <w:szCs w:val="32"/>
          <w:lang w:eastAsia="zh-CN"/>
        </w:rPr>
        <w:t>情况汇报</w:t>
      </w:r>
      <w:r>
        <w:rPr>
          <w:rFonts w:hint="eastAsia" w:ascii="仿宋_GB2312" w:hAnsi="仿宋_GB2312" w:eastAsia="仿宋_GB2312" w:cs="仿宋_GB2312"/>
          <w:sz w:val="32"/>
          <w:szCs w:val="32"/>
        </w:rPr>
        <w:t>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一、2025年度党政负责人履行推进法治建设第一责任人职责的情况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（一）高度重视，认真学习</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统计局党政主要负责人把深入学习贯彻习近平法治思想作为一项重要政治任务，着力用习近平法治思想武装头脑、指导工作。认真学习领会《习近平法治思想学习纲要》等文件精神，不断增强“四个意识”，坚定“四个自信”，做到“两个维护”，更好地发挥统计的监督作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（二）强化监督，确保党政主要负责人第一责任人职责全面落实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局党政主要负责人认真履行法治政府建设第一责任人职责。始终坚持以习近平新时代中国特色社会主义思想为指导，深入学习习近平总书记全面依法治国新理念、新思想、新战略和党的二十大精神，认真贯彻习近平总书记关于统计法治工作重要讲话、指示批示精神，自觉运用法治思维和法治方式深化统计管理体制改革、推动鲁山经济高质量发展，做到对法治建设工作亲自部署、亲自过问、亲自协调、亲自督办，自觉接受监督，并将其列入年终述职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（三）带头学法，规范用法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入贯彻落实习近平总书记提出的领导干部要做遵法学法守法用法的模范讲话精神，以身作则，始终坚持党的领导、人民当家作主、依法治国有机统一。把法治建设摆在更加突出的位置，定期听取法治建设工作情况汇报，及时研究解决有关重大问题，真正履行好第一责任人职责，充分发挥好在法治建设中引领示范作用，自觉为全局做表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二、2025年度推进法治政府建设的主要举措与成效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（一）发挥统计监督作用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统计监督与其他各类监督的贯通协调，全年向组织部反馈1500余人次关于干部任用调整的统计领域“一票否决”意见。常态化推进双随机一公开执法检查。2025年县统计局完成本年度本部门“双随机一公开”内部抽查1次，与县市场监督管理局联合抽查1次，共抽查企业7家。检查结果及时在指定网站上公开，接受人民群众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（二）多层次开展法治宣传</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举办专题学习和培训活动，深入学习和贯彻新修改的《统计法》和其他统计法律法规，截至目前，共培训1000余人次，极大提高了统计人员依法统计和依法行政意识；积极参与法治政府、普法守法和鲁山县社会信用体系建设宣传活动，利用6.14信用关爱日、9.20统计开放日、12.4宪法宣传日，通过摆放展板、发放宣传资料、悬挂宣传横幅等形式，为企业及群众普及统计法律法规知识，提升法治意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（三）持续强化依法行政工作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聘请法律顾问对具体行政行为提出法律意见，由法律顾问负责对涉法问题提供法律咨询，提供应对行政诉讼、复议等法律服务，帮助解决日常工作中遇到的重大法律疑难问题，防范、化解法律风险。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（四）坚持学法用法，坚定依法治统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对外抓住“关键少数”，把统计法律法规列为党校必修科目，强化中青年领导干部依法统计意识；对内局机关举办统计法治讲堂，引导全体干部职工牢固树立统计法治意识，切实提高统计数据质量。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三、2025年度推进法治政府建设存在的不足、原因和问题整改情况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2025年以来，县统计局在统计法治建设工作方面取得了一定的成绩。但仍然存在一些困难和问题，主要体现在如下几个方面：</w:t>
      </w:r>
      <w:r>
        <w:rPr>
          <w:rFonts w:hint="eastAsia" w:ascii="楷体_GB2312" w:hAnsi="楷体_GB2312" w:eastAsia="楷体_GB2312" w:cs="楷体_GB2312"/>
          <w:sz w:val="32"/>
          <w:szCs w:val="32"/>
          <w:lang w:val="en-US" w:eastAsia="zh-CN"/>
        </w:rPr>
        <w:t>统计监督方面有待加强；普法形式较为单一。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问题原因：一是统计执法能力仍然比较薄弱。统计执法人员少，执法力量不足，造成统计监督不到位的地方。二是宣传方式停留在发信息、发宣传页等简单层面，普法大部分停留在机构内普法，对重点领导、广大群众的普法力度相对较弱，大众对统计法律法规的知晓度不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整改情况：我局持续深化普法教育，针对广大干部职工开展深入地学法教育，提高领导干部法治思维和运用法治方式能力。此外，更多开展立体化、互动式的理论宣讲，推动法治思想深入人心。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四、下一年度推进法治政府建设的主要工作安排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1.深入贯彻落实习近平总书记关于法治政府工作重要讲话、指示批示精神，积极推进统计法治建设工作，努力提高统计数据真实性和政府统计公信力。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2.注重宣传效果，营造良好法治生态环境。充分利用9.20统计开放日、12.4普法宣传周等重要时间节点开展宣传，持续创新普法宣传手段。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提高政治站位，持之以恒抓好上级文件贯彻落实。局党组继续将学习贯彻中央关于法治政府建设的决策部署作为重要政治任务。持将学习贯彻习近平法治思想作为党组理论学习中心组学习和全体干部职工教育培训的必修课，引导</w:t>
      </w:r>
      <w:bookmarkStart w:id="0" w:name="_GoBack"/>
      <w:bookmarkEnd w:id="0"/>
      <w:r>
        <w:rPr>
          <w:rFonts w:hint="eastAsia" w:ascii="仿宋_GB2312" w:hAnsi="仿宋_GB2312" w:eastAsia="仿宋_GB2312" w:cs="仿宋_GB2312"/>
          <w:sz w:val="32"/>
          <w:szCs w:val="32"/>
          <w:lang w:val="en-US" w:eastAsia="zh-CN"/>
        </w:rPr>
        <w:t>全体干部职工深刻认识法治政府建设的政治意义与战略地位，不断增强思想自觉与行动自觉，为经济社会高质量发展提供坚实的根本政治保证。</w:t>
      </w:r>
    </w:p>
    <w:p>
      <w:pPr>
        <w:keepNext w:val="0"/>
        <w:keepLines w:val="0"/>
        <w:pageBreakBefore w:val="0"/>
        <w:widowControl w:val="0"/>
        <w:kinsoku/>
        <w:wordWrap w:val="0"/>
        <w:overflowPunct/>
        <w:topLinePunct w:val="0"/>
        <w:autoSpaceDE/>
        <w:autoSpaceDN/>
        <w:bidi w:val="0"/>
        <w:adjustRightInd/>
        <w:snapToGrid/>
        <w:spacing w:line="580" w:lineRule="exact"/>
        <w:ind w:left="638" w:leftChars="304" w:firstLine="640" w:firstLineChars="200"/>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80" w:lineRule="exact"/>
        <w:ind w:left="638" w:leftChars="304" w:firstLine="640" w:firstLineChars="200"/>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80" w:lineRule="exact"/>
        <w:ind w:left="638" w:leftChars="304"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鲁山县统计局    </w:t>
      </w:r>
    </w:p>
    <w:p>
      <w:pPr>
        <w:keepNext w:val="0"/>
        <w:keepLines w:val="0"/>
        <w:pageBreakBefore w:val="0"/>
        <w:kinsoku/>
        <w:wordWrap/>
        <w:overflowPunct/>
        <w:topLinePunct w:val="0"/>
        <w:autoSpaceDE/>
        <w:autoSpaceDN/>
        <w:bidi w:val="0"/>
        <w:adjustRightInd/>
        <w:snapToGrid/>
        <w:spacing w:line="580" w:lineRule="exact"/>
        <w:ind w:firstLine="5760" w:firstLineChars="1800"/>
        <w:textAlignment w:val="auto"/>
      </w:pPr>
      <w:r>
        <w:rPr>
          <w:rFonts w:hint="eastAsia" w:ascii="仿宋_GB2312" w:hAnsi="仿宋_GB2312" w:eastAsia="仿宋_GB2312" w:cs="仿宋_GB2312"/>
          <w:sz w:val="32"/>
          <w:szCs w:val="32"/>
          <w:lang w:val="en-US" w:eastAsia="zh-CN"/>
        </w:rPr>
        <w:t>2026年1月30日</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39DA3CB4"/>
    <w:rsid w:val="021C3F8D"/>
    <w:rsid w:val="04D97C9E"/>
    <w:rsid w:val="0721638A"/>
    <w:rsid w:val="0B971310"/>
    <w:rsid w:val="0EA0228A"/>
    <w:rsid w:val="10236187"/>
    <w:rsid w:val="15510782"/>
    <w:rsid w:val="15CC7E09"/>
    <w:rsid w:val="167F532A"/>
    <w:rsid w:val="1BDD3D18"/>
    <w:rsid w:val="1DE7025A"/>
    <w:rsid w:val="1E9F430C"/>
    <w:rsid w:val="1F182311"/>
    <w:rsid w:val="20F85F56"/>
    <w:rsid w:val="26187EBE"/>
    <w:rsid w:val="29417EE1"/>
    <w:rsid w:val="344D6161"/>
    <w:rsid w:val="38165991"/>
    <w:rsid w:val="381F1BC2"/>
    <w:rsid w:val="38F4304F"/>
    <w:rsid w:val="39DA3CB4"/>
    <w:rsid w:val="3BA1126C"/>
    <w:rsid w:val="3CCA098D"/>
    <w:rsid w:val="3E166F89"/>
    <w:rsid w:val="415B1EBD"/>
    <w:rsid w:val="4194717D"/>
    <w:rsid w:val="42641245"/>
    <w:rsid w:val="42F41CBF"/>
    <w:rsid w:val="42F44377"/>
    <w:rsid w:val="43AA1047"/>
    <w:rsid w:val="481E3C44"/>
    <w:rsid w:val="4C3C0B3D"/>
    <w:rsid w:val="4CF8639A"/>
    <w:rsid w:val="519F225D"/>
    <w:rsid w:val="52B723C8"/>
    <w:rsid w:val="578F13DE"/>
    <w:rsid w:val="583077A8"/>
    <w:rsid w:val="5881250C"/>
    <w:rsid w:val="59682F71"/>
    <w:rsid w:val="5CD03307"/>
    <w:rsid w:val="5D0163F1"/>
    <w:rsid w:val="5D8B3FF8"/>
    <w:rsid w:val="6230313C"/>
    <w:rsid w:val="626366B9"/>
    <w:rsid w:val="6356208C"/>
    <w:rsid w:val="7625426C"/>
    <w:rsid w:val="778D20C9"/>
    <w:rsid w:val="7B321324"/>
    <w:rsid w:val="7CDE33C7"/>
    <w:rsid w:val="7EE051D4"/>
    <w:rsid w:val="7EE54599"/>
    <w:rsid w:val="7EF94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1831</Words>
  <Characters>1877</Characters>
  <Lines>0</Lines>
  <Paragraphs>0</Paragraphs>
  <TotalTime>4</TotalTime>
  <ScaleCrop>false</ScaleCrop>
  <LinksUpToDate>false</LinksUpToDate>
  <CharactersWithSpaces>1948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2025-01-03T08:37:00Z</dcterms:created>
  <dc:creator>Administrator</dc:creator>
  <cp:lastModifiedBy>陈哇塞</cp:lastModifiedBy>
  <cp:lastPrinted>2026-02-02T01:48:00Z</cp:lastPrinted>
  <dcterms:modified xsi:type="dcterms:W3CDTF">2026-02-04T06:49:24Z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7B609AFF946249C385E73E79C61A4B09_13</vt:lpwstr>
  </property>
  <property fmtid="{D5CDD505-2E9C-101B-9397-08002B2CF9AE}" pid="4" name="KSOTemplateDocerSaveRecord">
    <vt:lpwstr>eyJoZGlkIjoiMzQyZmY2ZDg3ZTQ2NjAwZTNhMWMxZmYyOTJhYTkzMTkiLCJ1c2VySWQiOiI0MTUyNzg5MjIifQ==</vt:lpwstr>
  </property>
</Properties>
</file>