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鲁山县马楼乡人民政府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关于2024年法治政府建设情况的报告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，在县委县政府的正确领导下，马楼乡严格按照法治政府建设工作要点确定的目标任务，强化组织领导，全面依法履行职能，不断完善依法行政制度体系，积极推进科学民主决策，依法规范行政执法行为，强化对行政权力的制约监督，大力防范和化解社会矛盾，执法人员法治思维和依法行政能力不断提高，法治政府建设取得了一定成效。现将马楼乡2024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法治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情况汇报如下：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一、2024年度党政负责人履行推进法治建设第一责任人职责，加强法治政府建设的有关情况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（一）加强组织领导，强化理论学习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我乡</w:t>
      </w:r>
      <w:r>
        <w:rPr>
          <w:rFonts w:hint="eastAsia" w:ascii="仿宋_GB2312" w:hAnsi="仿宋_GB2312" w:eastAsia="仿宋_GB2312" w:cs="仿宋_GB2312"/>
          <w:sz w:val="32"/>
          <w:szCs w:val="32"/>
        </w:rPr>
        <w:t>成立了以乡党委书记为组长，乡长为常务副组长，其他班子成员为副组长，党政办、综治办、司法所等单位为成员的法治政府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工作领导小组，始终坚持党委统一领导，党政齐抓共管的原则，把法治政府建设工作纳入领导班子、领导干部年度目标责任管理，定期召开班子会议，认真学习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习近平法治</w:t>
      </w:r>
      <w:r>
        <w:rPr>
          <w:rFonts w:hint="eastAsia" w:ascii="仿宋_GB2312" w:hAnsi="仿宋_GB2312" w:eastAsia="仿宋_GB2312" w:cs="仿宋_GB2312"/>
          <w:sz w:val="32"/>
          <w:szCs w:val="32"/>
        </w:rPr>
        <w:t>思想的重要内容，认真研究乡法治政府建设工作面临的新形势和新任务，强化领导干部学法用法。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（二）深入推进乡政府法律顾问制度的落实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楼乡共聘用法律顾问1名，主要从事以下几个方面的工作：一是为乡党委政府的宏观决策及其他事务提供法律帮助；二是为乡党委政府面临的重大问题及有关事项决策，出具合法性、可行性的法律意见书；三是为乡党委政府职权范围内的法律事务问题，提供法律帮助，协助聘方草拟、修改和审查法律事务文书；四是受党委政府政府委托、协助聘方调解、裁决、代理职权范围内的民事案件和经济案件，依法维相关护政府的合法权益；五是应党委政府政府要求，帮助建立健全各项规章制度；六是为领导干部及工作人员进行法律培训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二、2024年度推进法治政府建设的主要举措与成效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（一）全面推进依法治县工作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根据县依法治县办的要求，乡党政办、综治办、矛盾调处中心、司法所等涉及的业务部门全力配合，分解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法治建设工作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任务，各成员单位收集整理日常工作资料后由党政办负责建档。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（二）创新经验及做法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楼乡探索法治政府建设工作中，不断总结经验，解放思想、大胆创新。搭建起村干部、网格管理员、普通村民党员与乡领导、乡各站所部门、业务专干之间面对面、轻松、积极、务实的交流互动平台，采取“请进来授课、走出去学习”、各村观摩对比等全新的活动形式，促进法治政府工作的深入展开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楼乡坚持落实领导包村、干部包队“五位一体”的工作制度，充实农村一线工作力量，对村干部工作进行指导，实行＂定人定岗定职责”工作机制，即干部包村负责政策宣传、民情收集、纠纷化解、代收代办和推动发展工作。一是通过下基层活动，及时将党和政府的政策送到每位农户家中；二是在下村过程中，及时将群众的所思所想记录下来，及时进行反馈；三是发现矛盾纠纷及时进行调解，将问题化解在萌芽阶段；四是为行动不便的困难群众、伤残群众代办一些事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（三）加强制度建设，从基础层面推进法治政府建设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规范性文件管理。积极开展规范性文件监督管理工作，进一步规范和监督抽象行政行为，把规范性文件“三统一”引入标准化、长效化轨道，并不断推向深入。在规范性文件的制定、修改、废止、发布上，严格遵守法定权限和程序，广泛听取意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规范化司法所建设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按照《司法所建设强基创优三年行动方案》的要求，我乡一把手亲自抓，召开班子会，研究制定创建方案。通过置换的方式，改造原计生办大院，乡党政办、综治办全程督促方案的落实。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（四）坚持科学民主决策，不断完善政府决策机制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重大行政决策程序、集体决定和听证制度。对涉及重大公共利益和群众切身利益的决策，都要进行听证和论证，根据研究报告和听证结果进行决策，从源头上杜绝“拍脑袋”的决策方式，确保了决策的合法、科学、民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（五）落实执法责任制，规范行政执法行为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规范行政执法行为。坚持把健全完善制度、机制作为规范执法行为，推进法治政府建设的有效保障。制定了学习培训、行政决策、规范性文件管理、行政执法、行政复议（诉讼）、信息公开等各类管理制度。积极落实权力和责任清单、“双随机、一公开”等制度要求，打造阳光、透明、便民政务环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（六）创新维稳机制，有效防范和化解社会矛盾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挥调解在解决社会矛盾中的作用。全乡基本达到了“五有”、“六落实”、“六统一”的标准要求，有力地促进了地区和谐稳定。开展法律咨询和业务指导，调处行政争议，有效的减少了行政复议、行政诉讼案件的发生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三、2024年度推进法治政府建设存在的不足、原因和问题整改情况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马楼乡法治政府建设工作虽然取得了一定成绩，但离县委县政府的要求还有一定差距，还有软硬件有待进一步强化、完善和提高。一是法治政府建设工作创新有待加强。在法治政府制度建设、制度执行和制度宣传等方面的工作创新需进一步强化：二是部分工作人员法律知识水平和依法行政能力有待进一步提高，个别村干部文化水平较低，对于法治政府建设工作适应较慢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四、下一年度推进法治政府建设的初步安排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设法治政府，是一项长期的系统工程，马楼乡将坚持改革创新，进一步强化依法行政，扎实推进法治政府建设各项工作，力争取得新成效，实现新突破。针对存在问题，采取下列改进措施：一是加强落实规范性文件合法性审查和集体讨论制度。进一步加强规范性文件的合法性审查和集体讨论制度，通过制定和实施高质量的规范性文件来规范行政行为，提高行政效率。二是加强乡政府工作人员培训工作。进一步提高各站所对规范性文件重要性的认识，提高规范性文件的水平。三是努力推动农村管理体制创新。针对部分村干部文化水平较低、法律素养有待提高等问题，在过去研究成果的基础上，进一步创新思路，推动乡村干部依法工作水平的进一步提高，切实增强农村法治管理水平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sectPr>
      <w:footerReference r:id="rId3" w:type="default"/>
      <w:pgSz w:w="11906" w:h="16838"/>
      <w:pgMar w:top="1984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  <w:docVar w:name="KSO_WPS_MARK_KEY" w:val="ce395c1e-291a-4e1a-ac4b-1647a9d583c1"/>
  </w:docVars>
  <w:rsids>
    <w:rsidRoot w:val="571E5E7C"/>
    <w:rsid w:val="068619FC"/>
    <w:rsid w:val="2C6D05E2"/>
    <w:rsid w:val="571E5E7C"/>
    <w:rsid w:val="5FDD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2342</Words>
  <Characters>2363</Characters>
  <Lines>0</Lines>
  <Paragraphs>0</Paragraphs>
  <TotalTime>3</TotalTime>
  <ScaleCrop>false</ScaleCrop>
  <LinksUpToDate>false</LinksUpToDate>
  <CharactersWithSpaces>2375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2025-01-07T06:40:00Z</dcterms:created>
  <dc:creator>86177</dc:creator>
  <cp:lastModifiedBy>86177</cp:lastModifiedBy>
  <dcterms:modified xsi:type="dcterms:W3CDTF">2025-03-13T07:39:14Z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80F06F884B2D4E63802A42B004B410DA_11</vt:lpwstr>
  </property>
</Properties>
</file>